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D6B2" w14:textId="1FEE490C" w:rsidR="00941332" w:rsidRDefault="00941332">
      <w:r>
        <w:rPr>
          <w:rFonts w:hint="eastAsia"/>
        </w:rPr>
        <w:t>Class对象中的Constructor</w:t>
      </w:r>
      <w:r>
        <w:t>,</w:t>
      </w:r>
      <w:r>
        <w:rPr>
          <w:rFonts w:hint="eastAsia"/>
        </w:rPr>
        <w:t>Field，Method都提供了setAccess</w:t>
      </w:r>
      <w:r>
        <w:t>ible</w:t>
      </w:r>
      <w:r>
        <w:rPr>
          <w:rFonts w:hint="eastAsia"/>
        </w:rPr>
        <w:t>这个方法，可以让私有成员可以被访问</w:t>
      </w:r>
    </w:p>
    <w:p w14:paraId="2773F34E" w14:textId="33B81D39" w:rsidR="00D701FB" w:rsidRDefault="00941332">
      <w:r>
        <w:rPr>
          <w:noProof/>
        </w:rPr>
        <w:drawing>
          <wp:inline distT="0" distB="0" distL="0" distR="0" wp14:anchorId="7A8E2F0B" wp14:editId="375662CA">
            <wp:extent cx="5274310" cy="21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20"/>
    <w:rsid w:val="00497620"/>
    <w:rsid w:val="00941332"/>
    <w:rsid w:val="00D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9FD3"/>
  <w15:chartTrackingRefBased/>
  <w15:docId w15:val="{28057BAE-60DD-4D9B-992A-8A8DA3C8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2021-05-01T06:14:00Z</dcterms:created>
  <dcterms:modified xsi:type="dcterms:W3CDTF">2021-05-01T06:16:00Z</dcterms:modified>
</cp:coreProperties>
</file>