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0DF7" w14:textId="77777777" w:rsidR="001E724F" w:rsidRPr="00831476" w:rsidRDefault="00000000" w:rsidP="00831476">
      <w:pPr>
        <w:spacing w:beforeLines="50" w:before="120" w:afterLines="50" w:after="120"/>
        <w:ind w:leftChars="-50" w:left="-120" w:rightChars="50" w:right="120" w:firstLineChars="200" w:firstLine="482"/>
        <w:jc w:val="center"/>
        <w:rPr>
          <w:b/>
          <w:bCs/>
          <w:color w:val="000000" w:themeColor="text1"/>
        </w:rPr>
      </w:pPr>
      <w:bookmarkStart w:id="0" w:name="bookmark0"/>
      <w:r w:rsidRPr="00831476">
        <w:rPr>
          <w:rFonts w:cs="Arial"/>
          <w:b/>
          <w:bCs/>
          <w:color w:val="000000" w:themeColor="text1"/>
          <w:lang w:eastAsia="zh-CN"/>
        </w:rPr>
        <w:t>A</w:t>
      </w:r>
      <w:r w:rsidRPr="00831476">
        <w:rPr>
          <w:rFonts w:ascii="宋体" w:eastAsia="宋体" w:hAnsi="宋体" w:cs="宋体" w:hint="eastAsia"/>
          <w:b/>
          <w:bCs/>
          <w:color w:val="000000" w:themeColor="text1"/>
        </w:rPr>
        <w:t>题炉温曲线</w:t>
      </w:r>
      <w:bookmarkEnd w:id="0"/>
    </w:p>
    <w:p w14:paraId="28C191C7" w14:textId="5C65193E"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A</w:t>
      </w:r>
      <w:r w:rsidRPr="00831476">
        <w:rPr>
          <w:rFonts w:ascii="宋体" w:eastAsia="宋体" w:hAnsi="宋体" w:cs="宋体" w:hint="eastAsia"/>
          <w:color w:val="000000" w:themeColor="text1"/>
          <w:lang w:eastAsia="zh-CN"/>
        </w:rPr>
        <w:t>题围绕印刷电路板焊接生产问题，通过优化炉温曲线进行高效率保质量的生产。要求对回焊炉内焊接区域中心点的温度变化进行机理建模，并根据实际生产要求的制程界限给出最优的炉温曲线，从而确定生产过程需要的炉内各温区的温度设定和传送带过炉速度。</w:t>
      </w:r>
    </w:p>
    <w:p w14:paraId="250238FD" w14:textId="1FD37EA1"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rPr>
        <w:t>问题</w:t>
      </w:r>
      <w:r w:rsidRPr="00831476">
        <w:rPr>
          <w:color w:val="000000" w:themeColor="text1"/>
        </w:rPr>
        <w:t>1.</w:t>
      </w:r>
      <w:r w:rsidRPr="00831476">
        <w:rPr>
          <w:rFonts w:ascii="宋体" w:eastAsia="宋体" w:hAnsi="宋体" w:cs="宋体" w:hint="eastAsia"/>
          <w:color w:val="000000" w:themeColor="text1"/>
        </w:rPr>
        <w:t>建立焊接区域传热机理模型。</w:t>
      </w:r>
      <w:r w:rsidRPr="00831476">
        <w:rPr>
          <w:rFonts w:ascii="宋体" w:eastAsia="宋体" w:hAnsi="宋体" w:cs="宋体" w:hint="eastAsia"/>
          <w:color w:val="000000" w:themeColor="text1"/>
          <w:lang w:eastAsia="zh-CN"/>
        </w:rPr>
        <w:t>根据附件中的测量数据确定模型中的参数，并对给定的炉内各温区的温度和传送带过炉速度给出焊接区域中心的温度。要求给出炉内空气温度的分布假设、明确的数学模型和数值计算方法，并给出题目中要求的结果。</w:t>
      </w:r>
    </w:p>
    <w:p w14:paraId="61511681" w14:textId="0FADB65D"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lang w:eastAsia="zh-CN"/>
        </w:rPr>
        <w:t>问题</w:t>
      </w:r>
      <w:r w:rsidRPr="00831476">
        <w:rPr>
          <w:color w:val="000000" w:themeColor="text1"/>
          <w:lang w:eastAsia="zh-CN"/>
        </w:rPr>
        <w:t>2.</w:t>
      </w:r>
      <w:r w:rsidRPr="00831476">
        <w:rPr>
          <w:rFonts w:ascii="宋体" w:eastAsia="宋体" w:hAnsi="宋体" w:cs="宋体" w:hint="eastAsia"/>
          <w:color w:val="000000" w:themeColor="text1"/>
          <w:lang w:eastAsia="zh-CN"/>
        </w:rPr>
        <w:t>根据制程界限，建立使传送带过炉速度最大的优化模型，以及求解方法。</w:t>
      </w:r>
      <w:r w:rsidRPr="00831476">
        <w:rPr>
          <w:rFonts w:ascii="宋体" w:eastAsia="宋体" w:hAnsi="宋体" w:cs="宋体" w:hint="eastAsia"/>
          <w:color w:val="000000" w:themeColor="text1"/>
        </w:rPr>
        <w:t>要求明确给出制程界限所对应的约束条件，并给出最大传送带过炉速度。</w:t>
      </w:r>
    </w:p>
    <w:p w14:paraId="7ED92F79" w14:textId="04DE6910"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问题</w:t>
      </w:r>
      <w:r w:rsidRPr="00831476">
        <w:rPr>
          <w:color w:val="000000" w:themeColor="text1"/>
          <w:lang w:eastAsia="zh-CN"/>
        </w:rPr>
        <w:t>3.</w:t>
      </w:r>
      <w:r w:rsidRPr="00831476">
        <w:rPr>
          <w:rFonts w:ascii="宋体" w:eastAsia="宋体" w:hAnsi="宋体" w:cs="宋体" w:hint="eastAsia"/>
          <w:color w:val="000000" w:themeColor="text1"/>
        </w:rPr>
        <w:t>给出超过</w:t>
      </w:r>
      <w:r w:rsidRPr="00831476">
        <w:rPr>
          <w:color w:val="000000" w:themeColor="text1"/>
        </w:rPr>
        <w:t>217</w:t>
      </w:r>
      <w:r w:rsidR="003F4F04">
        <w:rPr>
          <w:rFonts w:ascii="宋体" w:eastAsia="宋体" w:hAnsi="宋体" w:cs="宋体" w:hint="eastAsia"/>
          <w:color w:val="000000" w:themeColor="text1"/>
          <w:lang w:eastAsia="zh-CN"/>
        </w:rPr>
        <w:t>C</w:t>
      </w:r>
      <w:r w:rsidRPr="00831476">
        <w:rPr>
          <w:rFonts w:ascii="宋体" w:eastAsia="宋体" w:hAnsi="宋体" w:cs="宋体" w:hint="eastAsia"/>
          <w:color w:val="000000" w:themeColor="text1"/>
          <w:lang w:eastAsia="zh-CN"/>
        </w:rPr>
        <w:t>到峰值温度所覆盖的面积表达式，并建立使该面积最小的优化模型，以及求解方法。本问题的重点是优化模型的求解，要求给出求解方法的流程图或伪代码或具体的求解方法，以及算法中所涉及到的参数设置。</w:t>
      </w:r>
      <w:r w:rsidRPr="00831476">
        <w:rPr>
          <w:rFonts w:ascii="宋体" w:eastAsia="宋体" w:hAnsi="宋体" w:cs="宋体" w:hint="eastAsia"/>
          <w:color w:val="000000" w:themeColor="text1"/>
        </w:rPr>
        <w:t>要求给出各温区设定温度和传送带过炉速度，以及相应的最小面积。</w:t>
      </w:r>
    </w:p>
    <w:p w14:paraId="6CFF2246" w14:textId="7D078284"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sectPr w:rsidR="001E724F" w:rsidRPr="00831476" w:rsidSect="00831476">
          <w:headerReference w:type="default" r:id="rId6"/>
          <w:pgSz w:w="11900" w:h="16840"/>
          <w:pgMar w:top="1440" w:right="1800" w:bottom="1440" w:left="1800" w:header="0" w:footer="2374" w:gutter="0"/>
          <w:pgNumType w:start="1"/>
          <w:cols w:space="720"/>
          <w:noEndnote/>
          <w:docGrid w:linePitch="360"/>
        </w:sectPr>
      </w:pPr>
      <w:r w:rsidRPr="00831476">
        <w:rPr>
          <w:rFonts w:ascii="宋体" w:eastAsia="宋体" w:hAnsi="宋体" w:cs="宋体" w:hint="eastAsia"/>
          <w:color w:val="000000" w:themeColor="text1"/>
        </w:rPr>
        <w:t>问题</w:t>
      </w:r>
      <w:r w:rsidRPr="00831476">
        <w:rPr>
          <w:color w:val="000000" w:themeColor="text1"/>
          <w:lang w:eastAsia="zh-CN"/>
        </w:rPr>
        <w:t>4.</w:t>
      </w:r>
      <w:r w:rsidRPr="00831476">
        <w:rPr>
          <w:rFonts w:ascii="宋体" w:eastAsia="宋体" w:hAnsi="宋体" w:cs="宋体" w:hint="eastAsia"/>
          <w:color w:val="000000" w:themeColor="text1"/>
        </w:rPr>
        <w:t>给出超过</w:t>
      </w:r>
      <w:r w:rsidRPr="00831476">
        <w:rPr>
          <w:color w:val="000000" w:themeColor="text1"/>
        </w:rPr>
        <w:t>217</w:t>
      </w:r>
      <w:r w:rsidR="003F4F04">
        <w:rPr>
          <w:rFonts w:ascii="宋体" w:eastAsia="宋体" w:hAnsi="宋体" w:cs="宋体" w:hint="eastAsia"/>
          <w:color w:val="000000" w:themeColor="text1"/>
          <w:lang w:eastAsia="zh-CN"/>
        </w:rPr>
        <w:t>C</w:t>
      </w:r>
      <w:r w:rsidRPr="00831476">
        <w:rPr>
          <w:rFonts w:ascii="宋体" w:eastAsia="宋体" w:hAnsi="宋体" w:cs="宋体" w:hint="eastAsia"/>
          <w:color w:val="000000" w:themeColor="text1"/>
          <w:lang w:eastAsia="zh-CN"/>
        </w:rPr>
        <w:t>的炉温曲线对称性的数学描述，建立考虑对称性及面积最小的多目标优化模型，给出相应的求解方法。要求明确给出这两个目标的处理方法，并给出各温区设定温度和传送带过炉速度，以及相应的指标值。</w:t>
      </w:r>
    </w:p>
    <w:p w14:paraId="12D2D83C" w14:textId="77777777" w:rsidR="001E724F" w:rsidRPr="00831476" w:rsidRDefault="00000000" w:rsidP="00831476">
      <w:pPr>
        <w:spacing w:beforeLines="50" w:before="120" w:afterLines="50" w:after="120"/>
        <w:ind w:leftChars="-50" w:left="-120" w:rightChars="50" w:right="120" w:firstLineChars="200" w:firstLine="482"/>
        <w:jc w:val="center"/>
        <w:rPr>
          <w:b/>
          <w:bCs/>
          <w:color w:val="000000" w:themeColor="text1"/>
        </w:rPr>
      </w:pPr>
      <w:bookmarkStart w:id="1" w:name="bookmark2"/>
      <w:r w:rsidRPr="00831476">
        <w:rPr>
          <w:rFonts w:cs="Arial"/>
          <w:b/>
          <w:bCs/>
          <w:color w:val="000000" w:themeColor="text1"/>
          <w:lang w:eastAsia="zh-CN"/>
        </w:rPr>
        <w:lastRenderedPageBreak/>
        <w:t>B</w:t>
      </w:r>
      <w:r w:rsidRPr="00831476">
        <w:rPr>
          <w:rFonts w:ascii="宋体" w:eastAsia="宋体" w:hAnsi="宋体" w:cs="宋体" w:hint="eastAsia"/>
          <w:b/>
          <w:bCs/>
          <w:color w:val="000000" w:themeColor="text1"/>
        </w:rPr>
        <w:t>题穿越沙漠</w:t>
      </w:r>
      <w:bookmarkEnd w:id="1"/>
    </w:p>
    <w:p w14:paraId="3DBE3290"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本题主要考察学生对各类离散优化问题的建模与求解能力。</w:t>
      </w:r>
    </w:p>
    <w:p w14:paraId="44A6A411"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第一问：</w:t>
      </w:r>
    </w:p>
    <w:p w14:paraId="47F0ED47" w14:textId="6068E965"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本问为决策时已知实例全部信息的确定性离线问题，可通过建立数学规划模型、设计动态规划等方法求得实例最优解。对规模较大的实例可基于上述方法，结合问题性质给出近似解，也可设计启发式算法求解。</w:t>
      </w:r>
    </w:p>
    <w:p w14:paraId="00CB931D" w14:textId="18DE32AB"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论文应首先给出适用于一般情形的模型或算法，并应用于第一关、第二关等具体实例，而不是经验性地给出两个实例的计算结果。运用各种</w:t>
      </w:r>
      <w:r w:rsidRPr="00831476">
        <w:rPr>
          <w:color w:val="000000" w:themeColor="text1"/>
          <w:lang w:eastAsia="zh-CN"/>
        </w:rPr>
        <w:t>Metaheuristic</w:t>
      </w:r>
      <w:r w:rsidRPr="00831476">
        <w:rPr>
          <w:rFonts w:ascii="宋体" w:eastAsia="宋体" w:hAnsi="宋体" w:cs="宋体" w:hint="eastAsia"/>
          <w:color w:val="000000" w:themeColor="text1"/>
          <w:lang w:eastAsia="zh-CN"/>
        </w:rPr>
        <w:t>方法求解的，一般应通过对更多实例的测试说明算法的有效性。</w:t>
      </w:r>
    </w:p>
    <w:p w14:paraId="1CD77C9B" w14:textId="3F731359"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评阅时应关注模型（算法〉、程序、结果三者之间的一致性，考察算法的逻辑是否合理，思路是否准确。对提交的结果中剩余资金数值大小的比较应建立在方案可行的基础上。鼓励通过变换地图、参数、天气等对算法和程序进行进一步的测试。</w:t>
      </w:r>
    </w:p>
    <w:p w14:paraId="11D3FB36"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第二问：</w:t>
      </w:r>
    </w:p>
    <w:p w14:paraId="0C590EBD" w14:textId="4C484B70"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rPr>
        <w:t>本问为信息不确定的随机问题或决策前部分信息未知的在线问题的建模。</w:t>
      </w:r>
      <w:r w:rsidRPr="00831476">
        <w:rPr>
          <w:rFonts w:ascii="宋体" w:eastAsia="宋体" w:hAnsi="宋体" w:cs="宋体" w:hint="eastAsia"/>
          <w:color w:val="000000" w:themeColor="text1"/>
          <w:lang w:eastAsia="zh-CN"/>
        </w:rPr>
        <w:t>论文应建立在信息不确定或不完全情况下对不同策略优劣的评价标准，并基于上述评价标准给出最佳或近似最佳决策。</w:t>
      </w:r>
    </w:p>
    <w:p w14:paraId="4F9728C3" w14:textId="144F2701"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lang w:eastAsia="zh-CN"/>
        </w:rPr>
        <w:t>玩家的策略应包含第</w:t>
      </w:r>
      <w:r w:rsidRPr="00831476">
        <w:rPr>
          <w:color w:val="000000" w:themeColor="text1"/>
          <w:lang w:eastAsia="zh-CN"/>
        </w:rPr>
        <w:t>0</w:t>
      </w:r>
      <w:r w:rsidRPr="00831476">
        <w:rPr>
          <w:rFonts w:ascii="宋体" w:eastAsia="宋体" w:hAnsi="宋体" w:cs="宋体" w:hint="eastAsia"/>
          <w:color w:val="000000" w:themeColor="text1"/>
          <w:lang w:eastAsia="zh-CN"/>
        </w:rPr>
        <w:t>天的资源购买方案和以后每天根据所在区域、剩余资源和天气情况所作出的当天的行动方案。对不同策略对最终结果的影响应有定量分析。</w:t>
      </w:r>
      <w:r w:rsidRPr="00831476">
        <w:rPr>
          <w:rFonts w:ascii="宋体" w:eastAsia="宋体" w:hAnsi="宋体" w:cs="宋体" w:hint="eastAsia"/>
          <w:color w:val="000000" w:themeColor="text1"/>
        </w:rPr>
        <w:t>对第三关、第四关应给出具有可操作性的具体决策方案。</w:t>
      </w:r>
    </w:p>
    <w:p w14:paraId="75039698"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第三问：</w:t>
      </w:r>
    </w:p>
    <w:p w14:paraId="25B52DF8" w14:textId="277D69AA"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sectPr w:rsidR="001E724F" w:rsidRPr="00831476" w:rsidSect="00831476">
          <w:pgSz w:w="11900" w:h="16840"/>
          <w:pgMar w:top="1440" w:right="1800" w:bottom="1440" w:left="1800" w:header="0" w:footer="2725" w:gutter="0"/>
          <w:cols w:space="720"/>
          <w:noEndnote/>
          <w:docGrid w:linePitch="360"/>
        </w:sectPr>
      </w:pPr>
      <w:r w:rsidRPr="00831476">
        <w:rPr>
          <w:rFonts w:ascii="宋体" w:eastAsia="宋体" w:hAnsi="宋体" w:cs="宋体" w:hint="eastAsia"/>
          <w:color w:val="000000" w:themeColor="text1"/>
        </w:rPr>
        <w:t>本问为涉及多个玩家的博弈问题。</w:t>
      </w:r>
      <w:r w:rsidRPr="00831476">
        <w:rPr>
          <w:rFonts w:ascii="宋体" w:eastAsia="宋体" w:hAnsi="宋体" w:cs="宋体" w:hint="eastAsia"/>
          <w:color w:val="000000" w:themeColor="text1"/>
          <w:lang w:eastAsia="zh-CN"/>
        </w:rPr>
        <w:t>对（</w:t>
      </w:r>
      <w:r w:rsidRPr="00831476">
        <w:rPr>
          <w:color w:val="000000" w:themeColor="text1"/>
          <w:lang w:eastAsia="zh-CN"/>
        </w:rPr>
        <w:t>1</w:t>
      </w:r>
      <w:r w:rsidRPr="00831476">
        <w:rPr>
          <w:rFonts w:ascii="宋体" w:eastAsia="宋体" w:hAnsi="宋体" w:cs="宋体" w:hint="eastAsia"/>
          <w:color w:val="000000" w:themeColor="text1"/>
          <w:lang w:eastAsia="zh-CN"/>
        </w:rPr>
        <w:t>）中的静态博弈，应认识到其他玩家的存在对自身收益产生的影响，在此基础上研究每个玩家的策略和双方行动形成的局势。对（</w:t>
      </w:r>
      <w:r w:rsidRPr="00831476">
        <w:rPr>
          <w:color w:val="000000" w:themeColor="text1"/>
          <w:lang w:eastAsia="zh-CN"/>
        </w:rPr>
        <w:t>2</w:t>
      </w:r>
      <w:r w:rsidRPr="00831476">
        <w:rPr>
          <w:rFonts w:ascii="宋体" w:eastAsia="宋体" w:hAnsi="宋体" w:cs="宋体" w:hint="eastAsia"/>
          <w:color w:val="000000" w:themeColor="text1"/>
          <w:lang w:eastAsia="zh-CN"/>
        </w:rPr>
        <w:t>）中的动态博弈，玩家的策略还需能根据当天的局势作实时调整，并有明确的原则和思路。</w:t>
      </w:r>
    </w:p>
    <w:p w14:paraId="32B15A89" w14:textId="77777777" w:rsidR="001E724F" w:rsidRPr="00831476" w:rsidRDefault="00000000" w:rsidP="00831476">
      <w:pPr>
        <w:spacing w:beforeLines="50" w:before="120" w:afterLines="50" w:after="120"/>
        <w:ind w:leftChars="-50" w:left="-120" w:rightChars="50" w:right="120" w:firstLineChars="200" w:firstLine="482"/>
        <w:jc w:val="center"/>
        <w:rPr>
          <w:b/>
          <w:bCs/>
          <w:color w:val="000000" w:themeColor="text1"/>
        </w:rPr>
      </w:pPr>
      <w:r w:rsidRPr="00831476">
        <w:rPr>
          <w:b/>
          <w:bCs/>
          <w:color w:val="000000" w:themeColor="text1"/>
          <w:lang w:eastAsia="zh-CN"/>
        </w:rPr>
        <w:lastRenderedPageBreak/>
        <w:t>C</w:t>
      </w:r>
      <w:r w:rsidRPr="00831476">
        <w:rPr>
          <w:rFonts w:ascii="宋体" w:eastAsia="宋体" w:hAnsi="宋体" w:cs="宋体" w:hint="eastAsia"/>
          <w:b/>
          <w:bCs/>
          <w:color w:val="000000" w:themeColor="text1"/>
        </w:rPr>
        <w:t>题中小微企业的信贷决策</w:t>
      </w:r>
    </w:p>
    <w:p w14:paraId="58EB12A2" w14:textId="13AF81AD"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rPr>
        <w:t>这是一个实际的数据分析与风险决策问题。</w:t>
      </w:r>
      <w:r w:rsidRPr="00831476">
        <w:rPr>
          <w:rFonts w:ascii="宋体" w:eastAsia="宋体" w:hAnsi="宋体" w:cs="宋体" w:hint="eastAsia"/>
          <w:color w:val="000000" w:themeColor="text1"/>
          <w:lang w:eastAsia="zh-CN"/>
        </w:rPr>
        <w:t>要求利用附件中的相关数据和银行的信贷政策对问题进行研究，建立银行对中小微企业的信贷决策模型，并给出具体的信贷策略。由于该问题的开放性，对数据的处理方法不同，利用不同的方法会有不同的模型和结果。</w:t>
      </w:r>
    </w:p>
    <w:p w14:paraId="4D36BB06" w14:textId="4F0E85DD"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问题</w:t>
      </w:r>
      <w:r w:rsidRPr="00831476">
        <w:rPr>
          <w:color w:val="000000" w:themeColor="text1"/>
          <w:lang w:eastAsia="zh-CN"/>
        </w:rPr>
        <w:t>(1)</w:t>
      </w:r>
      <w:r w:rsidRPr="00831476">
        <w:rPr>
          <w:rFonts w:ascii="宋体" w:eastAsia="宋体" w:hAnsi="宋体" w:cs="宋体" w:hint="eastAsia"/>
          <w:color w:val="000000" w:themeColor="text1"/>
          <w:lang w:eastAsia="zh-CN"/>
        </w:rPr>
        <w:t>：关注数据的预处理和指标的提取方法、附件</w:t>
      </w:r>
      <w:r w:rsidRPr="00831476">
        <w:rPr>
          <w:color w:val="000000" w:themeColor="text1"/>
          <w:lang w:eastAsia="zh-CN"/>
        </w:rPr>
        <w:t>1</w:t>
      </w:r>
      <w:r w:rsidRPr="00831476">
        <w:rPr>
          <w:rFonts w:ascii="宋体" w:eastAsia="宋体" w:hAnsi="宋体" w:cs="宋体" w:hint="eastAsia"/>
          <w:color w:val="000000" w:themeColor="text1"/>
          <w:lang w:eastAsia="zh-CN"/>
        </w:rPr>
        <w:t>中</w:t>
      </w:r>
      <w:r w:rsidRPr="00831476">
        <w:rPr>
          <w:color w:val="000000" w:themeColor="text1"/>
          <w:lang w:eastAsia="zh-CN"/>
        </w:rPr>
        <w:t>123</w:t>
      </w:r>
      <w:r w:rsidRPr="00831476">
        <w:rPr>
          <w:rFonts w:ascii="宋体" w:eastAsia="宋体" w:hAnsi="宋体" w:cs="宋体" w:hint="eastAsia"/>
          <w:color w:val="000000" w:themeColor="text1"/>
          <w:lang w:eastAsia="zh-CN"/>
        </w:rPr>
        <w:t>家企业信贷风险的量化分析方法、决策模型的建立过程和准确性，以及银行对这些企业信贷策略的合理性。</w:t>
      </w:r>
    </w:p>
    <w:p w14:paraId="47B1BDC8" w14:textId="7B325C14"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(1)</w:t>
      </w:r>
      <w:r w:rsidRPr="00831476">
        <w:rPr>
          <w:rFonts w:ascii="宋体" w:eastAsia="宋体" w:hAnsi="宋体" w:cs="宋体" w:hint="eastAsia"/>
          <w:color w:val="000000" w:themeColor="text1"/>
          <w:lang w:eastAsia="zh-CN"/>
        </w:rPr>
        <w:t>对于附件中数据的正确处理包括作废发票、负数发票、不同企业数据量的差异性及其他异常数据的处理和数据的标准化处理等。</w:t>
      </w:r>
    </w:p>
    <w:p w14:paraId="08CA6B04" w14:textId="5AC33D69"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(2)</w:t>
      </w:r>
      <w:r w:rsidRPr="00831476">
        <w:rPr>
          <w:rFonts w:ascii="宋体" w:eastAsia="宋体" w:hAnsi="宋体" w:cs="宋体" w:hint="eastAsia"/>
          <w:color w:val="000000" w:themeColor="text1"/>
          <w:lang w:eastAsia="zh-CN"/>
        </w:rPr>
        <w:t>依据附件</w:t>
      </w:r>
      <w:r w:rsidRPr="00831476">
        <w:rPr>
          <w:color w:val="000000" w:themeColor="text1"/>
          <w:lang w:eastAsia="zh-CN"/>
        </w:rPr>
        <w:t>1</w:t>
      </w:r>
      <w:r w:rsidRPr="00831476">
        <w:rPr>
          <w:rFonts w:ascii="宋体" w:eastAsia="宋体" w:hAnsi="宋体" w:cs="宋体" w:hint="eastAsia"/>
          <w:color w:val="000000" w:themeColor="text1"/>
          <w:lang w:eastAsia="zh-CN"/>
        </w:rPr>
        <w:t>中企业的相关数据对其信贷风险的量化分析过程和量化指标是重要的关注点，应该综合考虑企业的经营实力</w:t>
      </w:r>
      <w:r w:rsidRPr="00831476">
        <w:rPr>
          <w:color w:val="000000" w:themeColor="text1"/>
          <w:lang w:eastAsia="zh-CN"/>
        </w:rPr>
        <w:t>(</w:t>
      </w:r>
      <w:r w:rsidRPr="00831476">
        <w:rPr>
          <w:rFonts w:ascii="宋体" w:eastAsia="宋体" w:hAnsi="宋体" w:cs="宋体" w:hint="eastAsia"/>
          <w:color w:val="000000" w:themeColor="text1"/>
          <w:lang w:eastAsia="zh-CN"/>
        </w:rPr>
        <w:t>如上下游交易的业务量、毛利润或直接收益与成本及其变化率等</w:t>
      </w:r>
      <w:r w:rsidRPr="00831476">
        <w:rPr>
          <w:color w:val="000000" w:themeColor="text1"/>
          <w:lang w:eastAsia="zh-CN"/>
        </w:rPr>
        <w:t>)</w:t>
      </w:r>
      <w:r w:rsidRPr="00831476">
        <w:rPr>
          <w:rFonts w:ascii="宋体" w:eastAsia="宋体" w:hAnsi="宋体" w:cs="宋体" w:hint="eastAsia"/>
          <w:color w:val="000000" w:themeColor="text1"/>
          <w:lang w:eastAsia="zh-CN"/>
        </w:rPr>
        <w:t>和信誉</w:t>
      </w:r>
      <w:r w:rsidRPr="00831476">
        <w:rPr>
          <w:color w:val="000000" w:themeColor="text1"/>
          <w:lang w:eastAsia="zh-CN"/>
        </w:rPr>
        <w:t>(</w:t>
      </w:r>
      <w:r w:rsidRPr="00831476">
        <w:rPr>
          <w:rFonts w:ascii="宋体" w:eastAsia="宋体" w:hAnsi="宋体" w:cs="宋体" w:hint="eastAsia"/>
          <w:color w:val="000000" w:themeColor="text1"/>
          <w:lang w:eastAsia="zh-CN"/>
        </w:rPr>
        <w:t>信誉评级和是否违约</w:t>
      </w:r>
      <w:r w:rsidRPr="00831476">
        <w:rPr>
          <w:color w:val="000000" w:themeColor="text1"/>
          <w:lang w:eastAsia="zh-CN"/>
        </w:rPr>
        <w:t>)</w:t>
      </w:r>
      <w:r w:rsidRPr="00831476">
        <w:rPr>
          <w:rFonts w:ascii="宋体" w:eastAsia="宋体" w:hAnsi="宋体" w:cs="宋体" w:hint="eastAsia"/>
          <w:color w:val="000000" w:themeColor="text1"/>
          <w:lang w:eastAsia="zh-CN"/>
        </w:rPr>
        <w:t>两个方面，给出各企业的信贷风险的量化模型和结果。</w:t>
      </w:r>
    </w:p>
    <w:p w14:paraId="58782542" w14:textId="1F092412"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C3)</w:t>
      </w:r>
      <w:r w:rsidRPr="00831476">
        <w:rPr>
          <w:rFonts w:ascii="宋体" w:eastAsia="宋体" w:hAnsi="宋体" w:cs="宋体" w:hint="eastAsia"/>
          <w:color w:val="000000" w:themeColor="text1"/>
          <w:lang w:eastAsia="zh-CN"/>
        </w:rPr>
        <w:t>根据各企业的信贷风险指标可将各企业分类，针对不同类别的企业综合考虑贷款额度、利率、银行年度放贷总额的要求，以及贷款利率与客户的流失率的关系等建立信贷决策模型，给出银行对这些企业的信贷策略，使得银行的信贷风险最小、信贷收益最大。</w:t>
      </w:r>
    </w:p>
    <w:p w14:paraId="143A46A5" w14:textId="3CB9972A"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rPr>
        <w:t>(4)</w:t>
      </w:r>
      <w:r w:rsidRPr="00831476">
        <w:rPr>
          <w:rFonts w:ascii="宋体" w:eastAsia="宋体" w:hAnsi="宋体" w:cs="宋体" w:hint="eastAsia"/>
          <w:color w:val="000000" w:themeColor="text1"/>
        </w:rPr>
        <w:t>合理的信贷策略应该是对不同信贷风险企业的贷款利率或额度不同。</w:t>
      </w:r>
      <w:r w:rsidRPr="00831476">
        <w:rPr>
          <w:rFonts w:ascii="宋体" w:eastAsia="宋体" w:hAnsi="宋体" w:cs="宋体" w:hint="eastAsia"/>
          <w:color w:val="000000" w:themeColor="text1"/>
          <w:lang w:eastAsia="zh-CN"/>
        </w:rPr>
        <w:t>高信贷风险企业相对低信贷风险企业的贷款利率要高，额度要低，特别是对有违约纪录的企业不予放贷。</w:t>
      </w:r>
    </w:p>
    <w:p w14:paraId="1AB4F079" w14:textId="36E8EAD1"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问题</w:t>
      </w:r>
      <w:r w:rsidRPr="00831476">
        <w:rPr>
          <w:color w:val="000000" w:themeColor="text1"/>
          <w:lang w:eastAsia="zh-CN"/>
        </w:rPr>
        <w:t>(2)</w:t>
      </w:r>
      <w:r w:rsidRPr="00831476">
        <w:rPr>
          <w:rFonts w:ascii="宋体" w:eastAsia="宋体" w:hAnsi="宋体" w:cs="宋体" w:hint="eastAsia"/>
          <w:color w:val="000000" w:themeColor="text1"/>
          <w:lang w:eastAsia="zh-CN"/>
        </w:rPr>
        <w:t>：关注附件</w:t>
      </w:r>
      <w:r w:rsidRPr="00831476">
        <w:rPr>
          <w:color w:val="000000" w:themeColor="text1"/>
          <w:lang w:eastAsia="zh-CN"/>
        </w:rPr>
        <w:t>2</w:t>
      </w:r>
      <w:r w:rsidRPr="00831476">
        <w:rPr>
          <w:rFonts w:ascii="宋体" w:eastAsia="宋体" w:hAnsi="宋体" w:cs="宋体" w:hint="eastAsia"/>
          <w:color w:val="000000" w:themeColor="text1"/>
          <w:lang w:eastAsia="zh-CN"/>
        </w:rPr>
        <w:t>中</w:t>
      </w:r>
      <w:r w:rsidRPr="00831476">
        <w:rPr>
          <w:color w:val="000000" w:themeColor="text1"/>
          <w:lang w:eastAsia="zh-CN"/>
        </w:rPr>
        <w:t>302</w:t>
      </w:r>
      <w:r w:rsidRPr="00831476">
        <w:rPr>
          <w:rFonts w:ascii="宋体" w:eastAsia="宋体" w:hAnsi="宋体" w:cs="宋体" w:hint="eastAsia"/>
          <w:color w:val="000000" w:themeColor="text1"/>
          <w:lang w:eastAsia="zh-CN"/>
        </w:rPr>
        <w:t>家企业的信誉评级、信贷风险的量化分析、信贷决策模型和银行对这些企业的信贷策略。</w:t>
      </w:r>
    </w:p>
    <w:p w14:paraId="2A7A2534" w14:textId="2085357C"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C1)</w:t>
      </w:r>
      <w:r w:rsidRPr="00831476">
        <w:rPr>
          <w:rFonts w:ascii="宋体" w:eastAsia="宋体" w:hAnsi="宋体" w:cs="宋体" w:hint="eastAsia"/>
          <w:color w:val="000000" w:themeColor="text1"/>
          <w:lang w:eastAsia="zh-CN"/>
        </w:rPr>
        <w:t>利用附件</w:t>
      </w:r>
      <w:r w:rsidRPr="00831476">
        <w:rPr>
          <w:color w:val="000000" w:themeColor="text1"/>
          <w:lang w:eastAsia="zh-CN"/>
        </w:rPr>
        <w:t>1</w:t>
      </w:r>
      <w:r w:rsidRPr="00831476">
        <w:rPr>
          <w:rFonts w:ascii="宋体" w:eastAsia="宋体" w:hAnsi="宋体" w:cs="宋体" w:hint="eastAsia"/>
          <w:color w:val="000000" w:themeColor="text1"/>
          <w:lang w:eastAsia="zh-CN"/>
        </w:rPr>
        <w:t>中</w:t>
      </w:r>
      <w:r w:rsidRPr="00831476">
        <w:rPr>
          <w:color w:val="000000" w:themeColor="text1"/>
          <w:lang w:eastAsia="zh-CN"/>
        </w:rPr>
        <w:t>123</w:t>
      </w:r>
      <w:r w:rsidRPr="00831476">
        <w:rPr>
          <w:rFonts w:ascii="宋体" w:eastAsia="宋体" w:hAnsi="宋体" w:cs="宋体" w:hint="eastAsia"/>
          <w:color w:val="000000" w:themeColor="text1"/>
          <w:lang w:eastAsia="zh-CN"/>
        </w:rPr>
        <w:t>家企业的数据做机器学习</w:t>
      </w:r>
      <w:r w:rsidRPr="00831476">
        <w:rPr>
          <w:color w:val="000000" w:themeColor="text1"/>
          <w:lang w:eastAsia="zh-CN"/>
        </w:rPr>
        <w:t>(</w:t>
      </w:r>
      <w:r w:rsidRPr="00831476">
        <w:rPr>
          <w:rFonts w:ascii="宋体" w:eastAsia="宋体" w:hAnsi="宋体" w:cs="宋体" w:hint="eastAsia"/>
          <w:color w:val="000000" w:themeColor="text1"/>
          <w:lang w:eastAsia="zh-CN"/>
        </w:rPr>
        <w:t>或回归拟合</w:t>
      </w:r>
      <w:r w:rsidRPr="00831476">
        <w:rPr>
          <w:color w:val="000000" w:themeColor="text1"/>
          <w:lang w:eastAsia="zh-CN"/>
        </w:rPr>
        <w:t>)</w:t>
      </w:r>
      <w:r w:rsidRPr="00831476">
        <w:rPr>
          <w:rFonts w:ascii="宋体" w:eastAsia="宋体" w:hAnsi="宋体" w:cs="宋体" w:hint="eastAsia"/>
          <w:color w:val="000000" w:themeColor="text1"/>
          <w:lang w:eastAsia="zh-CN"/>
        </w:rPr>
        <w:t>，确定企业信誉评级与其实力指标的关系，用于确定附件</w:t>
      </w:r>
      <w:r w:rsidRPr="00831476">
        <w:rPr>
          <w:color w:val="000000" w:themeColor="text1"/>
          <w:lang w:eastAsia="zh-CN"/>
        </w:rPr>
        <w:t>2</w:t>
      </w:r>
      <w:r w:rsidRPr="00831476">
        <w:rPr>
          <w:rFonts w:ascii="宋体" w:eastAsia="宋体" w:hAnsi="宋体" w:cs="宋体" w:hint="eastAsia"/>
          <w:color w:val="000000" w:themeColor="text1"/>
          <w:lang w:eastAsia="zh-CN"/>
        </w:rPr>
        <w:t>中</w:t>
      </w:r>
      <w:r w:rsidRPr="00831476">
        <w:rPr>
          <w:color w:val="000000" w:themeColor="text1"/>
          <w:lang w:eastAsia="zh-CN"/>
        </w:rPr>
        <w:t>302</w:t>
      </w:r>
      <w:r w:rsidRPr="00831476">
        <w:rPr>
          <w:rFonts w:ascii="宋体" w:eastAsia="宋体" w:hAnsi="宋体" w:cs="宋体" w:hint="eastAsia"/>
          <w:color w:val="000000" w:themeColor="text1"/>
          <w:lang w:eastAsia="zh-CN"/>
        </w:rPr>
        <w:t>家无信贷记录企业的信誉评级。</w:t>
      </w:r>
    </w:p>
    <w:p w14:paraId="2AF20E2A" w14:textId="31619C8E"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C2)</w:t>
      </w:r>
      <w:r w:rsidRPr="00831476">
        <w:rPr>
          <w:rFonts w:ascii="宋体" w:eastAsia="宋体" w:hAnsi="宋体" w:cs="宋体" w:hint="eastAsia"/>
          <w:color w:val="000000" w:themeColor="text1"/>
          <w:lang w:eastAsia="zh-CN"/>
        </w:rPr>
        <w:t>参照问题</w:t>
      </w:r>
      <w:r w:rsidRPr="00831476">
        <w:rPr>
          <w:color w:val="000000" w:themeColor="text1"/>
          <w:lang w:eastAsia="zh-CN"/>
        </w:rPr>
        <w:t>(1)</w:t>
      </w:r>
      <w:r w:rsidRPr="00831476">
        <w:rPr>
          <w:rFonts w:ascii="宋体" w:eastAsia="宋体" w:hAnsi="宋体" w:cs="宋体" w:hint="eastAsia"/>
          <w:color w:val="000000" w:themeColor="text1"/>
          <w:lang w:eastAsia="zh-CN"/>
        </w:rPr>
        <w:t>的方法综合企业的经营实力和信誉两个方面建立信贷风险量化模型，并给出量化分析结果。</w:t>
      </w:r>
    </w:p>
    <w:p w14:paraId="231625AB" w14:textId="08BFCA82"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(3)</w:t>
      </w:r>
      <w:r w:rsidRPr="00831476">
        <w:rPr>
          <w:rFonts w:ascii="宋体" w:eastAsia="宋体" w:hAnsi="宋体" w:cs="宋体" w:hint="eastAsia"/>
          <w:color w:val="000000" w:themeColor="text1"/>
          <w:lang w:eastAsia="zh-CN"/>
        </w:rPr>
        <w:t>类似地，综合考虑相关各因素建立信贷决策模型，给出银行总额</w:t>
      </w:r>
      <w:r w:rsidRPr="00831476">
        <w:rPr>
          <w:color w:val="000000" w:themeColor="text1"/>
          <w:lang w:eastAsia="zh-CN"/>
        </w:rPr>
        <w:t>1</w:t>
      </w:r>
      <w:r w:rsidRPr="00831476">
        <w:rPr>
          <w:rFonts w:ascii="宋体" w:eastAsia="宋体" w:hAnsi="宋体" w:cs="宋体" w:hint="eastAsia"/>
          <w:color w:val="000000" w:themeColor="text1"/>
          <w:lang w:eastAsia="zh-CN"/>
        </w:rPr>
        <w:t>亿元对这些企业的信贷策略，并分析其模型和结果的合理性。</w:t>
      </w:r>
    </w:p>
    <w:p w14:paraId="23AFE4BE" w14:textId="40C88550"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问题</w:t>
      </w:r>
      <w:r w:rsidRPr="00831476">
        <w:rPr>
          <w:color w:val="000000" w:themeColor="text1"/>
          <w:lang w:eastAsia="zh-CN"/>
        </w:rPr>
        <w:t>(3)</w:t>
      </w:r>
      <w:r w:rsidRPr="00831476">
        <w:rPr>
          <w:rFonts w:ascii="宋体" w:eastAsia="宋体" w:hAnsi="宋体" w:cs="宋体" w:hint="eastAsia"/>
          <w:color w:val="000000" w:themeColor="text1"/>
          <w:lang w:eastAsia="zh-CN"/>
        </w:rPr>
        <w:t>：关注不确定的突出因素的处理方法、对不同行业正负两个方面的影响，对企业信贷风险、信贷决策模型和信贷策略的影响效果。</w:t>
      </w:r>
    </w:p>
    <w:p w14:paraId="2DE71BC6" w14:textId="67AF2EB8"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(1)</w:t>
      </w:r>
      <w:r w:rsidRPr="00831476">
        <w:rPr>
          <w:rFonts w:ascii="宋体" w:eastAsia="宋体" w:hAnsi="宋体" w:cs="宋体" w:hint="eastAsia"/>
          <w:color w:val="000000" w:themeColor="text1"/>
          <w:lang w:eastAsia="zh-CN"/>
        </w:rPr>
        <w:t>考虑一般的突发因素或某一类突发因素</w:t>
      </w:r>
      <w:r w:rsidRPr="00831476">
        <w:rPr>
          <w:color w:val="000000" w:themeColor="text1"/>
          <w:lang w:eastAsia="zh-CN"/>
        </w:rPr>
        <w:t>(</w:t>
      </w:r>
      <w:r w:rsidRPr="00831476">
        <w:rPr>
          <w:rFonts w:ascii="宋体" w:eastAsia="宋体" w:hAnsi="宋体" w:cs="宋体" w:hint="eastAsia"/>
          <w:color w:val="000000" w:themeColor="text1"/>
          <w:lang w:eastAsia="zh-CN"/>
        </w:rPr>
        <w:t>如新冠病毒疫情</w:t>
      </w:r>
      <w:r w:rsidRPr="00831476">
        <w:rPr>
          <w:color w:val="000000" w:themeColor="text1"/>
          <w:lang w:eastAsia="zh-CN"/>
        </w:rPr>
        <w:t>)</w:t>
      </w:r>
      <w:r w:rsidRPr="00831476">
        <w:rPr>
          <w:rFonts w:ascii="宋体" w:eastAsia="宋体" w:hAnsi="宋体" w:cs="宋体" w:hint="eastAsia"/>
          <w:color w:val="000000" w:themeColor="text1"/>
          <w:lang w:eastAsia="zh-CN"/>
        </w:rPr>
        <w:t>对不同行业企业的正负两个方面的影响及效果。</w:t>
      </w:r>
    </w:p>
    <w:p w14:paraId="1621511A"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color w:val="000000" w:themeColor="text1"/>
          <w:lang w:eastAsia="zh-CN"/>
        </w:rPr>
        <w:t>C2)</w:t>
      </w:r>
      <w:r w:rsidRPr="00831476">
        <w:rPr>
          <w:rFonts w:ascii="宋体" w:eastAsia="宋体" w:hAnsi="宋体" w:cs="宋体" w:hint="eastAsia"/>
          <w:color w:val="000000" w:themeColor="text1"/>
        </w:rPr>
        <w:t>在突发因素影响下，给出企业的信贷风险、银行信贷决策模型与信贷策略的影响及效果。</w:t>
      </w:r>
    </w:p>
    <w:p w14:paraId="17310194" w14:textId="46A02ED2"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color w:val="000000" w:themeColor="text1"/>
          <w:lang w:eastAsia="zh-CN"/>
        </w:rPr>
        <w:t>(3)</w:t>
      </w:r>
      <w:r w:rsidRPr="00831476">
        <w:rPr>
          <w:rFonts w:ascii="宋体" w:eastAsia="宋体" w:hAnsi="宋体" w:cs="宋体" w:hint="eastAsia"/>
          <w:color w:val="000000" w:themeColor="text1"/>
          <w:lang w:eastAsia="zh-CN"/>
        </w:rPr>
        <w:t>只考虑突发因素的负面影响是不全面的，譬如新冠病毒疫情对很多行业都产生了负面的影响，而对于医药医疗行业产了正面的影响。</w:t>
      </w:r>
    </w:p>
    <w:p w14:paraId="4E1647E8"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sectPr w:rsidR="001E724F" w:rsidRPr="00831476" w:rsidSect="00831476">
          <w:headerReference w:type="default" r:id="rId7"/>
          <w:pgSz w:w="11900" w:h="16840"/>
          <w:pgMar w:top="1440" w:right="1800" w:bottom="1440" w:left="1800" w:header="0" w:footer="2194" w:gutter="0"/>
          <w:cols w:space="720"/>
          <w:noEndnote/>
          <w:docGrid w:linePitch="360"/>
        </w:sectPr>
      </w:pPr>
      <w:r w:rsidRPr="00831476">
        <w:rPr>
          <w:rFonts w:ascii="宋体" w:eastAsia="宋体" w:hAnsi="宋体" w:cs="宋体" w:hint="eastAsia"/>
          <w:color w:val="000000" w:themeColor="text1"/>
        </w:rPr>
        <w:lastRenderedPageBreak/>
        <w:t>注：简单主观地使用综合评价方法不是一个好的做法。</w:t>
      </w:r>
    </w:p>
    <w:p w14:paraId="6AB60371" w14:textId="4C4AC063" w:rsidR="00831476" w:rsidRPr="00DE02AE" w:rsidRDefault="00831476" w:rsidP="00DE02AE">
      <w:pPr>
        <w:spacing w:beforeLines="50" w:before="120" w:afterLines="50" w:after="120"/>
        <w:ind w:leftChars="-50" w:left="-120" w:rightChars="50" w:right="120" w:firstLineChars="200" w:firstLine="482"/>
        <w:jc w:val="center"/>
        <w:rPr>
          <w:rFonts w:ascii="宋体" w:eastAsia="宋体" w:hAnsi="宋体" w:cs="宋体"/>
          <w:b/>
          <w:bCs/>
          <w:color w:val="000000" w:themeColor="text1"/>
        </w:rPr>
      </w:pPr>
      <w:r w:rsidRPr="00DE02AE">
        <w:rPr>
          <w:rFonts w:ascii="宋体" w:eastAsia="宋体" w:hAnsi="宋体" w:cs="宋体" w:hint="eastAsia"/>
          <w:b/>
          <w:bCs/>
          <w:color w:val="000000" w:themeColor="text1"/>
          <w:lang w:eastAsia="zh-CN"/>
        </w:rPr>
        <w:lastRenderedPageBreak/>
        <w:t>D题</w:t>
      </w:r>
    </w:p>
    <w:p w14:paraId="47D17183" w14:textId="0A31104D"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简单来说</w:t>
      </w:r>
      <w:r w:rsidRPr="00831476">
        <w:rPr>
          <w:color w:val="000000" w:themeColor="text1"/>
          <w:lang w:eastAsia="zh-CN"/>
        </w:rPr>
        <w:t>,</w:t>
      </w:r>
      <w:r w:rsidRPr="00831476">
        <w:rPr>
          <w:rFonts w:ascii="宋体" w:eastAsia="宋体" w:hAnsi="宋体" w:cs="宋体" w:hint="eastAsia"/>
          <w:color w:val="000000" w:themeColor="text1"/>
          <w:lang w:eastAsia="zh-CN"/>
        </w:rPr>
        <w:t>本问题是完成数据的线性拟合和曲线（圆弧）拟合，通过拟合方法计算虚轮脚线各项参数的估计值</w:t>
      </w:r>
      <w:r w:rsidRPr="00831476">
        <w:rPr>
          <w:color w:val="000000" w:themeColor="text1"/>
          <w:lang w:eastAsia="zh-CN"/>
        </w:rPr>
        <w:t>.</w:t>
      </w:r>
    </w:p>
    <w:p w14:paraId="48FC8D73"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问题</w:t>
      </w:r>
      <w:r w:rsidRPr="00831476">
        <w:rPr>
          <w:rFonts w:cs="Calibri"/>
          <w:color w:val="000000" w:themeColor="text1"/>
        </w:rPr>
        <w:t>1</w:t>
      </w:r>
      <w:r w:rsidRPr="00831476">
        <w:rPr>
          <w:rFonts w:ascii="宋体" w:eastAsia="宋体" w:hAnsi="宋体" w:cs="宋体" w:hint="eastAsia"/>
          <w:color w:val="000000" w:themeColor="text1"/>
        </w:rPr>
        <w:t>：考虑工件</w:t>
      </w:r>
      <w:r w:rsidRPr="00831476">
        <w:rPr>
          <w:rFonts w:cs="Calibri"/>
          <w:color w:val="000000" w:themeColor="text1"/>
        </w:rPr>
        <w:t>1</w:t>
      </w:r>
      <w:r w:rsidRPr="00831476">
        <w:rPr>
          <w:rFonts w:ascii="宋体" w:eastAsia="宋体" w:hAnsi="宋体" w:cs="宋体" w:hint="eastAsia"/>
          <w:color w:val="000000" w:themeColor="text1"/>
        </w:rPr>
        <w:t>在水平状态下的测</w:t>
      </w:r>
      <w:r w:rsidRPr="00831476">
        <w:rPr>
          <w:color w:val="000000" w:themeColor="text1"/>
        </w:rPr>
        <w:t>*</w:t>
      </w:r>
      <w:r w:rsidRPr="00831476">
        <w:rPr>
          <w:rFonts w:ascii="宋体" w:eastAsia="宋体" w:hAnsi="宋体" w:cs="宋体" w:hint="eastAsia"/>
          <w:color w:val="000000" w:themeColor="text1"/>
        </w:rPr>
        <w:t>数据，稳注出轮廓线的各项参数值。</w:t>
      </w:r>
    </w:p>
    <w:p w14:paraId="1BCB4CF8" w14:textId="7E2D5258"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求解问题</w:t>
      </w:r>
      <w:r w:rsidRPr="00831476">
        <w:rPr>
          <w:rFonts w:cs="Calibri"/>
          <w:color w:val="000000" w:themeColor="text1"/>
          <w:lang w:eastAsia="zh-CN"/>
        </w:rPr>
        <w:t>1</w:t>
      </w:r>
      <w:r w:rsidRPr="00831476">
        <w:rPr>
          <w:rFonts w:ascii="宋体" w:eastAsia="宋体" w:hAnsi="宋体" w:cs="宋体" w:hint="eastAsia"/>
          <w:color w:val="000000" w:themeColor="text1"/>
          <w:lang w:eastAsia="zh-CN"/>
        </w:rPr>
        <w:t>的关键是确定</w:t>
      </w:r>
      <w:r w:rsidRPr="00831476">
        <w:rPr>
          <w:rFonts w:cs="Calibri"/>
          <w:color w:val="000000" w:themeColor="text1"/>
          <w:lang w:eastAsia="zh-CN"/>
        </w:rPr>
        <w:t>IH</w:t>
      </w:r>
      <w:r w:rsidRPr="00831476">
        <w:rPr>
          <w:rFonts w:ascii="宋体" w:eastAsia="宋体" w:hAnsi="宋体" w:cs="宋体" w:hint="eastAsia"/>
          <w:color w:val="000000" w:themeColor="text1"/>
          <w:lang w:eastAsia="zh-CN"/>
        </w:rPr>
        <w:t>需要作数据拟合关键点的位置</w:t>
      </w:r>
      <w:r w:rsidRPr="00831476">
        <w:rPr>
          <w:color w:val="000000" w:themeColor="text1"/>
          <w:lang w:eastAsia="zh-CN"/>
        </w:rPr>
        <w:t>,</w:t>
      </w:r>
      <w:r w:rsidRPr="00831476">
        <w:rPr>
          <w:rFonts w:ascii="宋体" w:eastAsia="宋体" w:hAnsi="宋体" w:cs="宋体" w:hint="eastAsia"/>
          <w:color w:val="000000" w:themeColor="text1"/>
          <w:lang w:eastAsia="zh-CN"/>
        </w:rPr>
        <w:t>所谓关键点就是水平线与斜线的交点</w:t>
      </w:r>
      <w:r w:rsidRPr="00831476">
        <w:rPr>
          <w:color w:val="000000" w:themeColor="text1"/>
          <w:lang w:eastAsia="zh-CN"/>
        </w:rPr>
        <w:t>,</w:t>
      </w:r>
      <w:r w:rsidRPr="00831476">
        <w:rPr>
          <w:rFonts w:ascii="宋体" w:eastAsia="宋体" w:hAnsi="宋体" w:cs="宋体" w:hint="eastAsia"/>
          <w:color w:val="000000" w:themeColor="text1"/>
          <w:lang w:eastAsia="zh-CN"/>
        </w:rPr>
        <w:t>水平线与圆弧线的交点、斜线与制弧线的交点，在确定关键点的位置之后，利用关键点之间的数据，完成线性或非线性最小：乘拟合，计算出所有参数的估计值。</w:t>
      </w:r>
    </w:p>
    <w:p w14:paraId="615497EA" w14:textId="2BBCEBDC"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rPr>
        <w:t>由于数据是非光滑的，在确</w:t>
      </w:r>
      <w:r w:rsidRPr="00831476">
        <w:rPr>
          <w:color w:val="000000" w:themeColor="text1"/>
        </w:rPr>
        <w:t>'</w:t>
      </w:r>
      <w:r w:rsidRPr="00831476">
        <w:rPr>
          <w:rFonts w:ascii="宋体" w:eastAsia="宋体" w:hAnsi="宋体" w:cs="宋体" w:hint="eastAsia"/>
          <w:color w:val="000000" w:themeColor="text1"/>
        </w:rPr>
        <w:t>定关键点时</w:t>
      </w:r>
      <w:r w:rsidRPr="00831476">
        <w:rPr>
          <w:color w:val="000000" w:themeColor="text1"/>
        </w:rPr>
        <w:t>,</w:t>
      </w:r>
      <w:r w:rsidRPr="00831476">
        <w:rPr>
          <w:rFonts w:ascii="宋体" w:eastAsia="宋体" w:hAnsi="宋体" w:cs="宋体" w:hint="eastAsia"/>
          <w:color w:val="000000" w:themeColor="text1"/>
        </w:rPr>
        <w:t>需要对数据作滤波或平滑。</w:t>
      </w:r>
      <w:r w:rsidRPr="00831476">
        <w:rPr>
          <w:rFonts w:ascii="宋体" w:eastAsia="宋体" w:hAnsi="宋体" w:cs="宋体" w:hint="eastAsia"/>
          <w:color w:val="000000" w:themeColor="text1"/>
          <w:lang w:eastAsia="zh-CN"/>
        </w:rPr>
        <w:t>可以采用轮廓线的导数值曲线来确定关键点</w:t>
      </w:r>
      <w:r w:rsidRPr="00831476">
        <w:rPr>
          <w:color w:val="000000" w:themeColor="text1"/>
          <w:lang w:eastAsia="zh-CN"/>
        </w:rPr>
        <w:t>,</w:t>
      </w:r>
      <w:r w:rsidRPr="00831476">
        <w:rPr>
          <w:rFonts w:ascii="宋体" w:eastAsia="宋体" w:hAnsi="宋体" w:cs="宋体" w:hint="eastAsia"/>
          <w:color w:val="000000" w:themeColor="text1"/>
          <w:lang w:eastAsia="zh-CN"/>
        </w:rPr>
        <w:t>因为在关键点处</w:t>
      </w:r>
      <w:r w:rsidRPr="00831476">
        <w:rPr>
          <w:color w:val="000000" w:themeColor="text1"/>
          <w:lang w:eastAsia="zh-CN"/>
        </w:rPr>
        <w:t>.</w:t>
      </w:r>
      <w:r w:rsidRPr="00831476">
        <w:rPr>
          <w:rFonts w:ascii="宋体" w:eastAsia="宋体" w:hAnsi="宋体" w:cs="宋体" w:hint="eastAsia"/>
          <w:color w:val="000000" w:themeColor="text1"/>
          <w:lang w:eastAsia="zh-CN"/>
        </w:rPr>
        <w:t>其导数值曲线都出现一个跳跃。</w:t>
      </w:r>
    </w:p>
    <w:p w14:paraId="0554D356"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问题</w:t>
      </w:r>
      <w:r w:rsidRPr="00831476">
        <w:rPr>
          <w:rFonts w:cs="Calibri"/>
          <w:color w:val="000000" w:themeColor="text1"/>
        </w:rPr>
        <w:t>1</w:t>
      </w:r>
      <w:r w:rsidRPr="00831476">
        <w:rPr>
          <w:rFonts w:ascii="宋体" w:eastAsia="宋体" w:hAnsi="宋体" w:cs="宋体" w:hint="eastAsia"/>
          <w:color w:val="000000" w:themeColor="text1"/>
        </w:rPr>
        <w:t>的部分参考答案如下</w:t>
      </w:r>
    </w:p>
    <w:p w14:paraId="223C503A" w14:textId="1F3242EF"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val="zh-CN" w:eastAsia="zh-CN" w:bidi="zh-CN"/>
        </w:rPr>
        <w:t>水平线长度；</w:t>
      </w:r>
      <w:r w:rsidRPr="00831476">
        <w:rPr>
          <w:color w:val="000000" w:themeColor="text1"/>
          <w:lang w:eastAsia="zh-CN"/>
        </w:rPr>
        <w:t>5.0.5.0.5.0,3.0,1.0,5.0,5,0</w:t>
      </w:r>
    </w:p>
    <w:p w14:paraId="7EDE8D92" w14:textId="0E1DC223"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val="zh-CN" w:eastAsia="zh-CN" w:bidi="zh-CN"/>
        </w:rPr>
        <w:t>圆弧半径</w:t>
      </w:r>
      <w:r w:rsidRPr="00831476">
        <w:rPr>
          <w:color w:val="000000" w:themeColor="text1"/>
          <w:lang w:val="zh-CN" w:eastAsia="zh-CN" w:bidi="zh-CN"/>
        </w:rPr>
        <w:t>1</w:t>
      </w:r>
      <w:r w:rsidRPr="00831476">
        <w:rPr>
          <w:color w:val="000000" w:themeColor="text1"/>
          <w:lang w:eastAsia="zh-CN"/>
        </w:rPr>
        <w:t>0.5.0.3,0.3,1,0,1.0.4.0,</w:t>
      </w:r>
      <w:r w:rsidRPr="00831476">
        <w:rPr>
          <w:color w:val="000000" w:themeColor="text1"/>
          <w:lang w:val="zh-CN" w:eastAsia="zh-CN" w:bidi="zh-CN"/>
        </w:rPr>
        <w:t>4,0</w:t>
      </w:r>
    </w:p>
    <w:p w14:paraId="3AEA0556" w14:textId="00174332"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val="zh-CN" w:eastAsia="zh-CN" w:bidi="zh-CN"/>
        </w:rPr>
        <w:t>与水平线夹角：</w:t>
      </w:r>
      <w:r w:rsidRPr="00831476">
        <w:rPr>
          <w:color w:val="000000" w:themeColor="text1"/>
          <w:lang w:eastAsia="zh-CN"/>
        </w:rPr>
        <w:t>110.110.105.</w:t>
      </w:r>
      <w:r w:rsidRPr="00831476">
        <w:rPr>
          <w:color w:val="000000" w:themeColor="text1"/>
          <w:lang w:val="zh-CN" w:eastAsia="zh-CN" w:bidi="zh-CN"/>
        </w:rPr>
        <w:t>107,</w:t>
      </w:r>
      <w:r w:rsidRPr="00831476">
        <w:rPr>
          <w:color w:val="000000" w:themeColor="text1"/>
          <w:lang w:eastAsia="zh-CN"/>
        </w:rPr>
        <w:t>105,106.169.</w:t>
      </w:r>
      <w:r w:rsidRPr="00831476">
        <w:rPr>
          <w:color w:val="000000" w:themeColor="text1"/>
          <w:lang w:val="zh-CN" w:eastAsia="zh-CN" w:bidi="zh-CN"/>
        </w:rPr>
        <w:t>169</w:t>
      </w:r>
      <w:r w:rsidRPr="00831476">
        <w:rPr>
          <w:rFonts w:ascii="宋体" w:eastAsia="宋体" w:hAnsi="宋体" w:cs="宋体" w:hint="eastAsia"/>
          <w:color w:val="000000" w:themeColor="text1"/>
          <w:lang w:val="zh-CN" w:eastAsia="zh-CN" w:bidi="zh-CN"/>
        </w:rPr>
        <w:t>（角度）</w:t>
      </w:r>
    </w:p>
    <w:p w14:paraId="3EDB9247" w14:textId="1779796F"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问题</w:t>
      </w:r>
      <w:r w:rsidRPr="00831476">
        <w:rPr>
          <w:rFonts w:cs="Calibri"/>
          <w:color w:val="000000" w:themeColor="text1"/>
          <w:lang w:eastAsia="zh-CN"/>
        </w:rPr>
        <w:t>2</w:t>
      </w:r>
      <w:r w:rsidRPr="00831476">
        <w:rPr>
          <w:rFonts w:ascii="宋体" w:eastAsia="宋体" w:hAnsi="宋体" w:cs="宋体" w:hint="eastAsia"/>
          <w:color w:val="000000" w:themeColor="text1"/>
          <w:lang w:eastAsia="zh-CN"/>
        </w:rPr>
        <w:t>：考虑工件</w:t>
      </w:r>
      <w:r w:rsidRPr="00831476">
        <w:rPr>
          <w:rFonts w:cs="Calibri"/>
          <w:color w:val="000000" w:themeColor="text1"/>
          <w:lang w:eastAsia="zh-CN"/>
        </w:rPr>
        <w:t>1</w:t>
      </w:r>
      <w:r w:rsidRPr="00831476">
        <w:rPr>
          <w:rFonts w:ascii="宋体" w:eastAsia="宋体" w:hAnsi="宋体" w:cs="宋体" w:hint="eastAsia"/>
          <w:color w:val="000000" w:themeColor="text1"/>
          <w:lang w:eastAsia="zh-CN"/>
        </w:rPr>
        <w:t>在悚斜一个角度和有一些水平位移状态下的测</w:t>
      </w:r>
      <w:r w:rsidR="00DE02AE">
        <w:rPr>
          <w:rFonts w:ascii="宋体" w:eastAsia="宋体" w:hAnsi="宋体" w:cs="宋体" w:hint="eastAsia"/>
          <w:color w:val="000000" w:themeColor="text1"/>
          <w:lang w:eastAsia="zh-CN"/>
        </w:rPr>
        <w:t>量</w:t>
      </w:r>
      <w:r w:rsidRPr="00831476">
        <w:rPr>
          <w:rFonts w:ascii="宋体" w:eastAsia="宋体" w:hAnsi="宋体" w:cs="宋体" w:hint="eastAsia"/>
          <w:color w:val="000000" w:themeColor="text1"/>
          <w:lang w:eastAsia="zh-CN"/>
        </w:rPr>
        <w:t>数据，计算工件测量时的倾斜角度，并标注出轮廓线的各项参数值。</w:t>
      </w:r>
    </w:p>
    <w:p w14:paraId="08878610" w14:textId="2A344782"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求解问题</w:t>
      </w:r>
      <w:r w:rsidRPr="00831476">
        <w:rPr>
          <w:rFonts w:cs="Calibri"/>
          <w:color w:val="000000" w:themeColor="text1"/>
          <w:lang w:eastAsia="zh-CN"/>
        </w:rPr>
        <w:t>2</w:t>
      </w:r>
      <w:r w:rsidRPr="00831476">
        <w:rPr>
          <w:rFonts w:ascii="宋体" w:eastAsia="宋体" w:hAnsi="宋体" w:cs="宋体" w:hint="eastAsia"/>
          <w:color w:val="000000" w:themeColor="text1"/>
          <w:lang w:eastAsia="zh-CN"/>
        </w:rPr>
        <w:t>的关键是计算基准线，所谓基准线就是工件在夹具上的滑动线，</w:t>
      </w:r>
      <w:r w:rsidRPr="00831476">
        <w:rPr>
          <w:rFonts w:cs="Calibri"/>
          <w:color w:val="000000" w:themeColor="text1"/>
          <w:lang w:eastAsia="zh-CN"/>
        </w:rPr>
        <w:t>fE</w:t>
      </w:r>
      <w:r w:rsidRPr="00831476">
        <w:rPr>
          <w:rFonts w:ascii="宋体" w:eastAsia="宋体" w:hAnsi="宋体" w:cs="宋体" w:hint="eastAsia"/>
          <w:color w:val="000000" w:themeColor="text1"/>
          <w:lang w:eastAsia="zh-CN"/>
        </w:rPr>
        <w:t>水平状态下测量，基准线就是水平的，否则基准战与水平线之间会有</w:t>
      </w:r>
      <w:r w:rsidR="00DE02AE">
        <w:rPr>
          <w:rFonts w:ascii="宋体" w:eastAsia="宋体" w:hAnsi="宋体" w:cs="宋体" w:hint="eastAsia"/>
          <w:color w:val="000000" w:themeColor="text1"/>
          <w:lang w:eastAsia="zh-CN"/>
        </w:rPr>
        <w:t>一</w:t>
      </w:r>
      <w:r w:rsidRPr="00831476">
        <w:rPr>
          <w:rFonts w:ascii="宋体" w:eastAsia="宋体" w:hAnsi="宋体" w:cs="宋体" w:hint="eastAsia"/>
          <w:color w:val="000000" w:themeColor="text1"/>
          <w:lang w:eastAsia="zh-CN"/>
        </w:rPr>
        <w:t>个倾斜角。</w:t>
      </w:r>
    </w:p>
    <w:p w14:paraId="522EC63D" w14:textId="0D8453E7"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计算基准线的方法确定关键点，然后选择关键点之间的某些数据（类似于问题</w:t>
      </w:r>
      <w:r w:rsidRPr="00831476">
        <w:rPr>
          <w:rFonts w:cs="Calibri"/>
          <w:color w:val="000000" w:themeColor="text1"/>
          <w:lang w:eastAsia="zh-CN"/>
        </w:rPr>
        <w:t>1</w:t>
      </w:r>
      <w:r w:rsidRPr="00831476">
        <w:rPr>
          <w:rFonts w:ascii="宋体" w:eastAsia="宋体" w:hAnsi="宋体" w:cs="宋体" w:hint="eastAsia"/>
          <w:color w:val="000000" w:themeColor="text1"/>
          <w:lang w:eastAsia="zh-CN"/>
        </w:rPr>
        <w:t>中水平线段的数据）作线性回归，其回归方程就是基准线的方程。</w:t>
      </w:r>
    </w:p>
    <w:p w14:paraId="6777F55D" w14:textId="72014E0D"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rPr>
        <w:t>基准线的倾斜角度是</w:t>
      </w:r>
      <w:r w:rsidRPr="00831476">
        <w:rPr>
          <w:rFonts w:cs="Calibri"/>
          <w:color w:val="000000" w:themeColor="text1"/>
          <w:lang w:eastAsia="zh-CN"/>
        </w:rPr>
        <w:t>7.44</w:t>
      </w:r>
      <w:r w:rsidRPr="00831476">
        <w:rPr>
          <w:rFonts w:ascii="宋体" w:eastAsia="宋体" w:hAnsi="宋体" w:cs="宋体" w:hint="eastAsia"/>
          <w:color w:val="000000" w:themeColor="text1"/>
        </w:rPr>
        <w:t>度</w:t>
      </w:r>
      <w:r w:rsidRPr="00831476">
        <w:rPr>
          <w:color w:val="000000" w:themeColor="text1"/>
          <w:lang w:eastAsia="zh-CN"/>
        </w:rPr>
        <w:t>,</w:t>
      </w:r>
      <w:r w:rsidRPr="00831476">
        <w:rPr>
          <w:rFonts w:ascii="宋体" w:eastAsia="宋体" w:hAnsi="宋体" w:cs="宋体" w:hint="eastAsia"/>
          <w:color w:val="000000" w:themeColor="text1"/>
        </w:rPr>
        <w:t>逆时针旋转</w:t>
      </w:r>
      <w:r w:rsidRPr="00831476">
        <w:rPr>
          <w:rFonts w:cs="Calibri"/>
          <w:color w:val="000000" w:themeColor="text1"/>
          <w:lang w:eastAsia="zh-CN"/>
        </w:rPr>
        <w:t>7.44</w:t>
      </w:r>
      <w:r w:rsidRPr="00831476">
        <w:rPr>
          <w:rFonts w:ascii="宋体" w:eastAsia="宋体" w:hAnsi="宋体" w:cs="宋体" w:hint="eastAsia"/>
          <w:color w:val="000000" w:themeColor="text1"/>
        </w:rPr>
        <w:t>度，再作平移。</w:t>
      </w:r>
      <w:r w:rsidRPr="00831476">
        <w:rPr>
          <w:rFonts w:ascii="宋体" w:eastAsia="宋体" w:hAnsi="宋体" w:cs="宋体" w:hint="eastAsia"/>
          <w:color w:val="000000" w:themeColor="text1"/>
          <w:lang w:eastAsia="zh-CN"/>
        </w:rPr>
        <w:t>变换后的数据基本上与水平测量数据垂直</w:t>
      </w:r>
      <w:r w:rsidRPr="00831476">
        <w:rPr>
          <w:color w:val="000000" w:themeColor="text1"/>
          <w:lang w:eastAsia="zh-CN"/>
        </w:rPr>
        <w:t>,</w:t>
      </w:r>
      <w:r w:rsidRPr="00831476">
        <w:rPr>
          <w:rFonts w:ascii="宋体" w:eastAsia="宋体" w:hAnsi="宋体" w:cs="宋体" w:hint="eastAsia"/>
          <w:color w:val="000000" w:themeColor="text1"/>
          <w:lang w:eastAsia="zh-CN"/>
        </w:rPr>
        <w:t>计算出的参数值也基本相同</w:t>
      </w:r>
      <w:r w:rsidRPr="00831476">
        <w:rPr>
          <w:color w:val="000000" w:themeColor="text1"/>
          <w:lang w:eastAsia="zh-CN"/>
        </w:rPr>
        <w:t>.</w:t>
      </w:r>
    </w:p>
    <w:p w14:paraId="000CDD83" w14:textId="371C3B4A"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问题</w:t>
      </w:r>
      <w:r w:rsidRPr="00831476">
        <w:rPr>
          <w:rFonts w:cs="Calibri"/>
          <w:color w:val="000000" w:themeColor="text1"/>
          <w:lang w:eastAsia="zh-CN"/>
        </w:rPr>
        <w:t>3</w:t>
      </w:r>
      <w:r w:rsidRPr="00831476">
        <w:rPr>
          <w:rFonts w:ascii="宋体" w:eastAsia="宋体" w:hAnsi="宋体" w:cs="宋体" w:hint="eastAsia"/>
          <w:color w:val="000000" w:themeColor="text1"/>
          <w:lang w:eastAsia="zh-CN"/>
        </w:rPr>
        <w:t>：考虑工件</w:t>
      </w:r>
      <w:r w:rsidRPr="00831476">
        <w:rPr>
          <w:rFonts w:cs="Calibri"/>
          <w:color w:val="000000" w:themeColor="text1"/>
          <w:lang w:eastAsia="zh-CN"/>
        </w:rPr>
        <w:t>Z</w:t>
      </w:r>
      <w:r w:rsidRPr="00831476">
        <w:rPr>
          <w:rFonts w:ascii="宋体" w:eastAsia="宋体" w:hAnsi="宋体" w:cs="宋体" w:hint="eastAsia"/>
          <w:color w:val="000000" w:themeColor="text1"/>
          <w:lang w:eastAsia="zh-CN"/>
        </w:rPr>
        <w:t>的</w:t>
      </w:r>
      <w:r w:rsidRPr="00831476">
        <w:rPr>
          <w:rFonts w:cs="Calibri"/>
          <w:color w:val="000000" w:themeColor="text1"/>
          <w:lang w:eastAsia="zh-CN"/>
        </w:rPr>
        <w:t>10</w:t>
      </w:r>
      <w:r w:rsidRPr="00831476">
        <w:rPr>
          <w:rFonts w:ascii="宋体" w:eastAsia="宋体" w:hAnsi="宋体" w:cs="宋体" w:hint="eastAsia"/>
          <w:color w:val="000000" w:themeColor="text1"/>
          <w:lang w:eastAsia="zh-CN"/>
        </w:rPr>
        <w:t>次测量数据，（</w:t>
      </w:r>
      <w:r w:rsidRPr="00831476">
        <w:rPr>
          <w:rFonts w:cs="Calibri"/>
          <w:color w:val="000000" w:themeColor="text1"/>
          <w:lang w:eastAsia="zh-CN"/>
        </w:rPr>
        <w:t>1</w:t>
      </w:r>
      <w:r w:rsidRPr="00831476">
        <w:rPr>
          <w:rFonts w:ascii="宋体" w:eastAsia="宋体" w:hAnsi="宋体" w:cs="宋体" w:hint="eastAsia"/>
          <w:color w:val="000000" w:themeColor="text1"/>
          <w:lang w:eastAsia="zh-CN"/>
        </w:rPr>
        <w:t>）计算工件测量时的倾斜角度；（</w:t>
      </w:r>
      <w:r w:rsidRPr="00831476">
        <w:rPr>
          <w:rFonts w:cs="Calibri"/>
          <w:color w:val="000000" w:themeColor="text1"/>
          <w:lang w:eastAsia="zh-CN"/>
        </w:rPr>
        <w:t>2</w:t>
      </w:r>
      <w:r w:rsidRPr="00831476">
        <w:rPr>
          <w:rFonts w:ascii="宋体" w:eastAsia="宋体" w:hAnsi="宋体" w:cs="宋体" w:hint="eastAsia"/>
          <w:color w:val="000000" w:themeColor="text1"/>
          <w:lang w:eastAsia="zh-CN"/>
        </w:rPr>
        <w:t>）标注出轮廓线的参数值：（</w:t>
      </w:r>
      <w:r w:rsidRPr="00831476">
        <w:rPr>
          <w:rFonts w:cs="Calibri"/>
          <w:color w:val="000000" w:themeColor="text1"/>
          <w:lang w:eastAsia="zh-CN"/>
        </w:rPr>
        <w:t>3</w:t>
      </w:r>
      <w:r w:rsidRPr="00831476">
        <w:rPr>
          <w:rFonts w:ascii="宋体" w:eastAsia="宋体" w:hAnsi="宋体" w:cs="宋体" w:hint="eastAsia"/>
          <w:color w:val="000000" w:themeColor="text1"/>
          <w:lang w:eastAsia="zh-CN"/>
        </w:rPr>
        <w:t>》画出完整轮廓线</w:t>
      </w:r>
      <w:r w:rsidRPr="00831476">
        <w:rPr>
          <w:color w:val="000000" w:themeColor="text1"/>
          <w:lang w:eastAsia="zh-CN"/>
        </w:rPr>
        <w:t>.</w:t>
      </w:r>
    </w:p>
    <w:p w14:paraId="089A8D36" w14:textId="511B5562"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lang w:eastAsia="zh-CN"/>
        </w:rPr>
        <w:t>求解问题</w:t>
      </w:r>
      <w:r w:rsidRPr="00831476">
        <w:rPr>
          <w:rFonts w:cs="Calibri"/>
          <w:color w:val="000000" w:themeColor="text1"/>
          <w:lang w:eastAsia="zh-CN"/>
        </w:rPr>
        <w:t>3</w:t>
      </w:r>
      <w:r w:rsidRPr="00831476">
        <w:rPr>
          <w:rFonts w:ascii="宋体" w:eastAsia="宋体" w:hAnsi="宋体" w:cs="宋体" w:hint="eastAsia"/>
          <w:color w:val="000000" w:themeColor="text1"/>
          <w:lang w:eastAsia="zh-CN"/>
        </w:rPr>
        <w:t>的关键是确定关键点和基准线，计算出基准线的倾斜甭度后，作旋转（正交变换），再利用关键点作平移，将</w:t>
      </w:r>
      <w:r w:rsidRPr="00831476">
        <w:rPr>
          <w:rFonts w:cs="Calibri"/>
          <w:color w:val="000000" w:themeColor="text1"/>
          <w:lang w:eastAsia="zh-CN"/>
        </w:rPr>
        <w:t>10</w:t>
      </w:r>
      <w:r w:rsidRPr="00831476">
        <w:rPr>
          <w:rFonts w:ascii="宋体" w:eastAsia="宋体" w:hAnsi="宋体" w:cs="宋体" w:hint="eastAsia"/>
          <w:color w:val="000000" w:themeColor="text1"/>
          <w:lang w:eastAsia="zh-CN"/>
        </w:rPr>
        <w:t>条曲线重高。</w:t>
      </w:r>
      <w:r w:rsidRPr="00831476">
        <w:rPr>
          <w:rFonts w:ascii="宋体" w:eastAsia="宋体" w:hAnsi="宋体" w:cs="宋体" w:hint="eastAsia"/>
          <w:color w:val="000000" w:themeColor="text1"/>
        </w:rPr>
        <w:t>参数的计算同问题</w:t>
      </w:r>
      <w:r w:rsidRPr="00831476">
        <w:rPr>
          <w:rFonts w:cs="Calibri"/>
          <w:color w:val="000000" w:themeColor="text1"/>
          <w:lang w:eastAsia="zh-CN"/>
        </w:rPr>
        <w:t>L</w:t>
      </w:r>
      <w:r w:rsidRPr="00831476">
        <w:rPr>
          <w:rFonts w:ascii="宋体" w:eastAsia="宋体" w:hAnsi="宋体" w:cs="宋体" w:hint="eastAsia"/>
          <w:color w:val="000000" w:themeColor="text1"/>
        </w:rPr>
        <w:t>部分参考答案如下</w:t>
      </w:r>
    </w:p>
    <w:p w14:paraId="2C2800F3" w14:textId="0FE70DBE"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val="zh-CN" w:eastAsia="zh-CN" w:bidi="zh-CN"/>
        </w:rPr>
        <w:t>倾斜角度：</w:t>
      </w:r>
      <w:r w:rsidRPr="00831476">
        <w:rPr>
          <w:color w:val="000000" w:themeColor="text1"/>
          <w:lang w:eastAsia="zh-CN"/>
        </w:rPr>
        <w:t>26.26.</w:t>
      </w:r>
      <w:r w:rsidRPr="00831476">
        <w:rPr>
          <w:color w:val="000000" w:themeColor="text1"/>
          <w:lang w:val="zh-CN" w:eastAsia="zh-CN" w:bidi="zh-CN"/>
        </w:rPr>
        <w:t>27,27,</w:t>
      </w:r>
      <w:r w:rsidRPr="00831476">
        <w:rPr>
          <w:color w:val="000000" w:themeColor="text1"/>
          <w:lang w:eastAsia="zh-CN"/>
        </w:rPr>
        <w:t>28.28.</w:t>
      </w:r>
      <w:r w:rsidRPr="00831476">
        <w:rPr>
          <w:color w:val="000000" w:themeColor="text1"/>
          <w:lang w:val="zh-CN" w:eastAsia="zh-CN" w:bidi="zh-CN"/>
        </w:rPr>
        <w:t>29,29,</w:t>
      </w:r>
      <w:r w:rsidRPr="00831476">
        <w:rPr>
          <w:color w:val="000000" w:themeColor="text1"/>
          <w:lang w:eastAsia="zh-CN"/>
        </w:rPr>
        <w:t>30.</w:t>
      </w:r>
      <w:r w:rsidRPr="00831476">
        <w:rPr>
          <w:color w:val="000000" w:themeColor="text1"/>
          <w:lang w:val="zh-CN" w:eastAsia="zh-CN" w:bidi="zh-CN"/>
        </w:rPr>
        <w:t>30</w:t>
      </w:r>
      <w:r w:rsidRPr="00831476">
        <w:rPr>
          <w:rFonts w:ascii="宋体" w:eastAsia="宋体" w:hAnsi="宋体" w:cs="宋体" w:hint="eastAsia"/>
          <w:color w:val="000000" w:themeColor="text1"/>
          <w:lang w:val="zh-CN" w:eastAsia="zh-CN" w:bidi="zh-CN"/>
        </w:rPr>
        <w:t>（角度）</w:t>
      </w:r>
    </w:p>
    <w:p w14:paraId="15B9317B"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大圆参数（平均值）</w:t>
      </w:r>
      <w:r w:rsidRPr="00831476">
        <w:rPr>
          <w:color w:val="000000" w:themeColor="text1"/>
        </w:rPr>
        <w:t>,</w:t>
      </w:r>
      <w:r w:rsidRPr="00831476">
        <w:rPr>
          <w:rFonts w:ascii="宋体" w:eastAsia="宋体" w:hAnsi="宋体" w:cs="宋体" w:hint="eastAsia"/>
          <w:color w:val="000000" w:themeColor="text1"/>
        </w:rPr>
        <w:t>半径：</w:t>
      </w:r>
      <w:r w:rsidRPr="00831476">
        <w:rPr>
          <w:rFonts w:cs="Calibri"/>
          <w:color w:val="000000" w:themeColor="text1"/>
          <w:lang w:eastAsia="zh-CN"/>
        </w:rPr>
        <w:t>5.8.</w:t>
      </w:r>
      <w:r w:rsidRPr="00831476">
        <w:rPr>
          <w:rFonts w:ascii="宋体" w:eastAsia="宋体" w:hAnsi="宋体" w:cs="宋体" w:hint="eastAsia"/>
          <w:color w:val="000000" w:themeColor="text1"/>
        </w:rPr>
        <w:t>圆弧长：</w:t>
      </w:r>
      <w:r w:rsidRPr="00831476">
        <w:rPr>
          <w:rFonts w:cs="Calibri"/>
          <w:color w:val="000000" w:themeColor="text1"/>
          <w:lang w:eastAsia="zh-CN"/>
        </w:rPr>
        <w:t>9.9,</w:t>
      </w:r>
      <w:r w:rsidRPr="00831476">
        <w:rPr>
          <w:rFonts w:ascii="宋体" w:eastAsia="宋体" w:hAnsi="宋体" w:cs="宋体" w:hint="eastAsia"/>
          <w:color w:val="000000" w:themeColor="text1"/>
        </w:rPr>
        <w:t>开口长度：</w:t>
      </w:r>
      <w:r w:rsidRPr="00831476">
        <w:rPr>
          <w:rFonts w:cs="Calibri"/>
          <w:color w:val="000000" w:themeColor="text1"/>
        </w:rPr>
        <w:t>8,8</w:t>
      </w:r>
    </w:p>
    <w:p w14:paraId="7CABFCB8"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问题</w:t>
      </w:r>
      <w:r w:rsidRPr="00831476">
        <w:rPr>
          <w:rFonts w:cs="Calibri"/>
          <w:color w:val="000000" w:themeColor="text1"/>
        </w:rPr>
        <w:t>4:</w:t>
      </w:r>
      <w:r w:rsidRPr="00831476">
        <w:rPr>
          <w:rFonts w:ascii="宋体" w:eastAsia="宋体" w:hAnsi="宋体" w:cs="宋体" w:hint="eastAsia"/>
          <w:color w:val="000000" w:themeColor="text1"/>
        </w:rPr>
        <w:t>考虑工件</w:t>
      </w:r>
      <w:r w:rsidRPr="00831476">
        <w:rPr>
          <w:rFonts w:cs="Calibri"/>
          <w:color w:val="000000" w:themeColor="text1"/>
        </w:rPr>
        <w:t>2</w:t>
      </w:r>
      <w:r w:rsidRPr="00831476">
        <w:rPr>
          <w:rFonts w:ascii="宋体" w:eastAsia="宋体" w:hAnsi="宋体" w:cs="宋体" w:hint="eastAsia"/>
          <w:color w:val="000000" w:themeColor="text1"/>
        </w:rPr>
        <w:t>的</w:t>
      </w:r>
      <w:r w:rsidRPr="00831476">
        <w:rPr>
          <w:rFonts w:cs="Calibri"/>
          <w:color w:val="000000" w:themeColor="text1"/>
        </w:rPr>
        <w:t>9</w:t>
      </w:r>
      <w:r w:rsidRPr="00831476">
        <w:rPr>
          <w:rFonts w:ascii="宋体" w:eastAsia="宋体" w:hAnsi="宋体" w:cs="宋体" w:hint="eastAsia"/>
          <w:color w:val="000000" w:themeColor="text1"/>
        </w:rPr>
        <w:t>次局部测量数据（圆和角），修正问题</w:t>
      </w:r>
      <w:r w:rsidRPr="00831476">
        <w:rPr>
          <w:rFonts w:cs="Calibri"/>
          <w:color w:val="000000" w:themeColor="text1"/>
        </w:rPr>
        <w:t>3</w:t>
      </w:r>
      <w:r w:rsidRPr="00831476">
        <w:rPr>
          <w:rFonts w:ascii="宋体" w:eastAsia="宋体" w:hAnsi="宋体" w:cs="宋体" w:hint="eastAsia"/>
          <w:color w:val="000000" w:themeColor="text1"/>
        </w:rPr>
        <w:t>的参数。</w:t>
      </w:r>
    </w:p>
    <w:p w14:paraId="6D0B1228" w14:textId="77777777" w:rsidR="001E724F" w:rsidRPr="00831476" w:rsidRDefault="00000000" w:rsidP="00831476">
      <w:pPr>
        <w:spacing w:beforeLines="50" w:before="120" w:afterLines="50" w:after="120"/>
        <w:ind w:leftChars="-50" w:left="-120" w:rightChars="50" w:right="120" w:firstLineChars="200" w:firstLine="480"/>
        <w:jc w:val="both"/>
        <w:rPr>
          <w:color w:val="000000" w:themeColor="text1"/>
        </w:rPr>
      </w:pPr>
      <w:r w:rsidRPr="00831476">
        <w:rPr>
          <w:rFonts w:ascii="宋体" w:eastAsia="宋体" w:hAnsi="宋体" w:cs="宋体" w:hint="eastAsia"/>
          <w:color w:val="000000" w:themeColor="text1"/>
        </w:rPr>
        <w:t>局部数据参数的计算类似于问题</w:t>
      </w:r>
      <w:r w:rsidRPr="00831476">
        <w:rPr>
          <w:rFonts w:cs="Calibri"/>
          <w:color w:val="000000" w:themeColor="text1"/>
          <w:lang w:eastAsia="zh-CN"/>
        </w:rPr>
        <w:t>3.</w:t>
      </w:r>
      <w:r w:rsidRPr="00831476">
        <w:rPr>
          <w:rFonts w:ascii="宋体" w:eastAsia="宋体" w:hAnsi="宋体" w:cs="宋体" w:hint="eastAsia"/>
          <w:color w:val="000000" w:themeColor="text1"/>
        </w:rPr>
        <w:t>部分参考答案如下</w:t>
      </w:r>
    </w:p>
    <w:p w14:paraId="5CC47759" w14:textId="2E06E833"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圆处参数（平均值）</w:t>
      </w:r>
      <w:r w:rsidRPr="00831476">
        <w:rPr>
          <w:color w:val="000000" w:themeColor="text1"/>
          <w:lang w:eastAsia="zh-CN"/>
        </w:rPr>
        <w:t>,</w:t>
      </w:r>
      <w:r w:rsidRPr="00831476">
        <w:rPr>
          <w:rFonts w:ascii="宋体" w:eastAsia="宋体" w:hAnsi="宋体" w:cs="宋体" w:hint="eastAsia"/>
          <w:color w:val="000000" w:themeColor="text1"/>
          <w:lang w:eastAsia="zh-CN"/>
        </w:rPr>
        <w:t>倾斜角：</w:t>
      </w:r>
      <w:r w:rsidRPr="00831476">
        <w:rPr>
          <w:rFonts w:cs="Calibri"/>
          <w:color w:val="000000" w:themeColor="text1"/>
          <w:lang w:eastAsia="zh-CN"/>
        </w:rPr>
        <w:t>9</w:t>
      </w:r>
      <w:r w:rsidRPr="00831476">
        <w:rPr>
          <w:rFonts w:ascii="宋体" w:eastAsia="宋体" w:hAnsi="宋体" w:cs="宋体" w:hint="eastAsia"/>
          <w:color w:val="000000" w:themeColor="text1"/>
          <w:lang w:eastAsia="zh-CN"/>
        </w:rPr>
        <w:t>度，半径：</w:t>
      </w:r>
      <w:r w:rsidRPr="00831476">
        <w:rPr>
          <w:rFonts w:cs="Calibri"/>
          <w:color w:val="000000" w:themeColor="text1"/>
          <w:lang w:eastAsia="zh-CN"/>
        </w:rPr>
        <w:t>5.8,</w:t>
      </w:r>
      <w:r w:rsidRPr="00831476">
        <w:rPr>
          <w:rFonts w:ascii="宋体" w:eastAsia="宋体" w:hAnsi="宋体" w:cs="宋体" w:hint="eastAsia"/>
          <w:color w:val="000000" w:themeColor="text1"/>
          <w:lang w:eastAsia="zh-CN"/>
        </w:rPr>
        <w:t>圆弧长：</w:t>
      </w:r>
      <w:r w:rsidRPr="00831476">
        <w:rPr>
          <w:rFonts w:cs="Calibri"/>
          <w:color w:val="000000" w:themeColor="text1"/>
          <w:lang w:eastAsia="zh-CN"/>
        </w:rPr>
        <w:t>9.8,</w:t>
      </w:r>
      <w:r w:rsidRPr="00831476">
        <w:rPr>
          <w:rFonts w:ascii="宋体" w:eastAsia="宋体" w:hAnsi="宋体" w:cs="宋体" w:hint="eastAsia"/>
          <w:color w:val="000000" w:themeColor="text1"/>
          <w:lang w:eastAsia="zh-CN"/>
        </w:rPr>
        <w:t>开门长度：</w:t>
      </w:r>
      <w:r w:rsidRPr="00831476">
        <w:rPr>
          <w:rFonts w:cs="Calibri"/>
          <w:color w:val="000000" w:themeColor="text1"/>
          <w:lang w:eastAsia="zh-CN"/>
        </w:rPr>
        <w:t>89</w:t>
      </w:r>
    </w:p>
    <w:p w14:paraId="7823840B" w14:textId="3ED6FE66"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pPr>
      <w:r w:rsidRPr="00831476">
        <w:rPr>
          <w:rFonts w:ascii="宋体" w:eastAsia="宋体" w:hAnsi="宋体" w:cs="宋体" w:hint="eastAsia"/>
          <w:color w:val="000000" w:themeColor="text1"/>
          <w:lang w:eastAsia="zh-CN"/>
        </w:rPr>
        <w:t>角处参数（平均值），圆呱半径</w:t>
      </w:r>
      <w:r w:rsidRPr="00831476">
        <w:rPr>
          <w:color w:val="000000" w:themeColor="text1"/>
          <w:lang w:eastAsia="zh-CN"/>
        </w:rPr>
        <w:t>:</w:t>
      </w:r>
      <w:r w:rsidRPr="00831476">
        <w:rPr>
          <w:rFonts w:cs="Calibri"/>
          <w:color w:val="000000" w:themeColor="text1"/>
          <w:lang w:eastAsia="zh-CN"/>
        </w:rPr>
        <w:t>0,7,03</w:t>
      </w:r>
      <w:r w:rsidRPr="00831476">
        <w:rPr>
          <w:rFonts w:ascii="宋体" w:eastAsia="宋体" w:hAnsi="宋体" w:cs="宋体" w:hint="eastAsia"/>
          <w:color w:val="000000" w:themeColor="text1"/>
          <w:lang w:eastAsia="zh-CN"/>
        </w:rPr>
        <w:t>圆弧长</w:t>
      </w:r>
      <w:r w:rsidRPr="00831476">
        <w:rPr>
          <w:color w:val="000000" w:themeColor="text1"/>
          <w:lang w:eastAsia="zh-CN"/>
        </w:rPr>
        <w:t>:</w:t>
      </w:r>
      <w:r w:rsidRPr="00831476">
        <w:rPr>
          <w:rFonts w:cs="Calibri"/>
          <w:color w:val="000000" w:themeColor="text1"/>
          <w:lang w:eastAsia="zh-CN"/>
        </w:rPr>
        <w:t>0,4,0.4:</w:t>
      </w:r>
      <w:r w:rsidRPr="00831476">
        <w:rPr>
          <w:rFonts w:ascii="宋体" w:eastAsia="宋体" w:hAnsi="宋体" w:cs="宋体" w:hint="eastAsia"/>
          <w:color w:val="000000" w:themeColor="text1"/>
          <w:lang w:eastAsia="zh-CN"/>
        </w:rPr>
        <w:t>留心即：</w:t>
      </w:r>
      <w:r w:rsidRPr="00831476">
        <w:rPr>
          <w:rFonts w:cs="Calibri"/>
          <w:color w:val="000000" w:themeColor="text1"/>
          <w:lang w:eastAsia="zh-CN"/>
        </w:rPr>
        <w:t>0.8</w:t>
      </w:r>
    </w:p>
    <w:p w14:paraId="058D9DB9" w14:textId="35A9D523" w:rsidR="001E724F" w:rsidRPr="00831476" w:rsidRDefault="00000000" w:rsidP="00831476">
      <w:pPr>
        <w:spacing w:beforeLines="50" w:before="120" w:afterLines="50" w:after="120"/>
        <w:ind w:leftChars="-50" w:left="-120" w:rightChars="50" w:right="120" w:firstLineChars="200" w:firstLine="480"/>
        <w:jc w:val="both"/>
        <w:rPr>
          <w:color w:val="000000" w:themeColor="text1"/>
          <w:lang w:eastAsia="zh-CN"/>
        </w:rPr>
        <w:sectPr w:rsidR="001E724F" w:rsidRPr="00831476" w:rsidSect="00831476">
          <w:headerReference w:type="default" r:id="rId8"/>
          <w:pgSz w:w="11900" w:h="16840"/>
          <w:pgMar w:top="1440" w:right="1800" w:bottom="1440" w:left="1800" w:header="0" w:footer="2029" w:gutter="0"/>
          <w:cols w:space="720"/>
          <w:noEndnote/>
          <w:docGrid w:linePitch="360"/>
        </w:sectPr>
      </w:pPr>
      <w:r w:rsidRPr="00831476">
        <w:rPr>
          <w:rFonts w:ascii="宋体" w:eastAsia="宋体" w:hAnsi="宋体" w:cs="宋体" w:hint="eastAsia"/>
          <w:color w:val="000000" w:themeColor="text1"/>
          <w:lang w:eastAsia="zh-CN"/>
        </w:rPr>
        <w:lastRenderedPageBreak/>
        <w:t>斜线与水平线夹角：</w:t>
      </w:r>
      <w:r w:rsidRPr="00831476">
        <w:rPr>
          <w:rFonts w:cs="Calibri"/>
          <w:color w:val="000000" w:themeColor="text1"/>
          <w:lang w:eastAsia="zh-CN"/>
        </w:rPr>
        <w:t>135,137</w:t>
      </w:r>
      <w:r w:rsidRPr="00831476">
        <w:rPr>
          <w:rFonts w:ascii="宋体" w:eastAsia="宋体" w:hAnsi="宋体" w:cs="宋体" w:hint="eastAsia"/>
          <w:color w:val="000000" w:themeColor="text1"/>
          <w:lang w:eastAsia="zh-CN"/>
        </w:rPr>
        <w:t>（的度）</w:t>
      </w:r>
    </w:p>
    <w:p w14:paraId="11E85D9A" w14:textId="4991A4EF" w:rsidR="00DE02AE" w:rsidRPr="00DE02AE" w:rsidRDefault="00DE02AE" w:rsidP="00DE02AE">
      <w:pPr>
        <w:spacing w:beforeLines="50" w:before="120" w:afterLines="50" w:after="120"/>
        <w:ind w:leftChars="-50" w:left="-120" w:rightChars="50" w:right="120" w:firstLineChars="200" w:firstLine="482"/>
        <w:jc w:val="center"/>
        <w:rPr>
          <w:rFonts w:ascii="宋体" w:eastAsia="宋体" w:hAnsi="宋体" w:cs="宋体"/>
          <w:b/>
          <w:bCs/>
          <w:color w:val="000000" w:themeColor="text1"/>
          <w:lang w:eastAsia="zh-CN"/>
        </w:rPr>
      </w:pPr>
      <w:r w:rsidRPr="00DE02AE">
        <w:rPr>
          <w:rFonts w:ascii="宋体" w:eastAsia="宋体" w:hAnsi="宋体" w:cs="宋体" w:hint="eastAsia"/>
          <w:b/>
          <w:bCs/>
          <w:color w:val="000000" w:themeColor="text1"/>
          <w:lang w:eastAsia="zh-CN"/>
        </w:rPr>
        <w:lastRenderedPageBreak/>
        <w:t>E题</w:t>
      </w:r>
    </w:p>
    <w:p w14:paraId="51C5DA2C" w14:textId="4743EE7F" w:rsidR="00DE02AE" w:rsidRPr="00DE02AE" w:rsidRDefault="00DE02AE" w:rsidP="00DE02AE">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DE02AE">
        <w:rPr>
          <w:rFonts w:ascii="宋体" w:eastAsia="宋体" w:hAnsi="宋体" w:cs="宋体" w:hint="eastAsia"/>
          <w:color w:val="000000" w:themeColor="text1"/>
          <w:lang w:eastAsia="zh-CN"/>
        </w:rPr>
        <w:t>本题主要考察如下几点：基于数据建模的准备工作（包括缺失和误差数据的处理、数据的整理与分析等）：基于数据的模型表达、求解和分析方法：对于分析结果的表述、解释及可视化：模型及其结论的合理性分析和模型的可扩展性说明。</w:t>
      </w:r>
    </w:p>
    <w:p w14:paraId="73171C13" w14:textId="606F2A03" w:rsidR="00DE02AE" w:rsidRPr="00DE02AE" w:rsidRDefault="00DE02AE" w:rsidP="00DE02AE">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DE02AE">
        <w:rPr>
          <w:rFonts w:ascii="宋体" w:eastAsia="宋体" w:hAnsi="宋体" w:cs="宋体" w:hint="eastAsia"/>
          <w:color w:val="000000" w:themeColor="text1"/>
          <w:lang w:eastAsia="zh-CN"/>
        </w:rPr>
        <w:t>本题的难点和关键在于如何从数据中发现隐藏于其中正常用水的规律，建立合适的数学模型并分析用水数据中的异常值及其时间和位置，并说明或验证所得到的结论的合理性。对解答中仅有简单的图表堆积不应予以鼓励。</w:t>
      </w:r>
    </w:p>
    <w:p w14:paraId="2C1B2B9E" w14:textId="77777777" w:rsidR="00DE02AE" w:rsidRDefault="00DE02AE" w:rsidP="00DE02AE">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DE02AE">
        <w:rPr>
          <w:rFonts w:ascii="宋体" w:eastAsia="宋体" w:hAnsi="宋体" w:cs="宋体" w:hint="eastAsia"/>
          <w:color w:val="000000" w:themeColor="text1"/>
          <w:lang w:eastAsia="zh-CN"/>
        </w:rPr>
        <w:t>第</w:t>
      </w:r>
      <w:r w:rsidRPr="00DE02AE">
        <w:rPr>
          <w:rFonts w:ascii="宋体" w:eastAsia="宋体" w:hAnsi="宋体" w:cs="宋体"/>
          <w:color w:val="000000" w:themeColor="text1"/>
          <w:lang w:eastAsia="zh-CN"/>
        </w:rPr>
        <w:t>1</w:t>
      </w:r>
      <w:r w:rsidRPr="00DE02AE">
        <w:rPr>
          <w:rFonts w:ascii="宋体" w:eastAsia="宋体" w:hAnsi="宋体" w:cs="宋体" w:hint="eastAsia"/>
          <w:color w:val="000000" w:themeColor="text1"/>
          <w:lang w:eastAsia="zh-CN"/>
        </w:rPr>
        <w:t>问在校师生人数是影响校园用水的重要因素，学校的人员活动有很强的时间特征和区域特征。可以应用描述性统计方法对校园用水的构成及特征进行分析，发现校园用水在季节性、时间性、区域性上的特征。例如：一天之中校园用水存在周期变化，有高峰和低谷时段，可以通过相应的统计方法对数据进行分析，验证其高峰低谷时段。除了用平均量刻画规律外，另一个关键点是分析数据在不同时段的离散程度，比如，方差等等。通过一天（或一周）中同一时刻，同一个表的数据，得到同一区域消除时间周期变化后的数据。由于学校的特点，需要考虑寒暑假期及周末对于学校用水的影响。对于提取的数据鼓励进行分布拟合及正态分布检验数据处理时应说明缺失和特殊数据的处理过程，从数据的整理分析中寻找系统运行的规律。</w:t>
      </w:r>
    </w:p>
    <w:p w14:paraId="248D90F8" w14:textId="77777777" w:rsidR="00DE02AE" w:rsidRDefault="00DE02AE" w:rsidP="00DE02AE">
      <w:pPr>
        <w:rPr>
          <w:rFonts w:ascii="宋体" w:eastAsia="宋体" w:hAnsi="宋体" w:cs="宋体"/>
          <w:lang w:eastAsia="zh-CN"/>
        </w:rPr>
      </w:pPr>
      <w:r w:rsidRPr="00DE02AE">
        <w:rPr>
          <w:rFonts w:ascii="宋体" w:eastAsia="宋体" w:hAnsi="宋体" w:cs="宋体" w:hint="eastAsia"/>
          <w:lang w:eastAsia="zh-CN"/>
        </w:rPr>
        <w:t>第</w:t>
      </w:r>
      <w:r w:rsidRPr="00DE02AE">
        <w:rPr>
          <w:rFonts w:ascii="宋体" w:eastAsia="宋体" w:hAnsi="宋体" w:cs="宋体"/>
          <w:lang w:eastAsia="zh-CN"/>
        </w:rPr>
        <w:t>2</w:t>
      </w:r>
      <w:r w:rsidRPr="00DE02AE">
        <w:rPr>
          <w:rFonts w:ascii="宋体" w:eastAsia="宋体" w:hAnsi="宋体" w:cs="宋体" w:hint="eastAsia"/>
          <w:lang w:eastAsia="zh-CN"/>
        </w:rPr>
        <w:t>问水表之间的关系可以下图表示。</w:t>
      </w:r>
    </w:p>
    <w:p w14:paraId="0C444C08" w14:textId="77777777" w:rsidR="00DE02AE" w:rsidRDefault="00DE02AE" w:rsidP="00DE02AE">
      <w:pPr>
        <w:rPr>
          <w:rFonts w:ascii="宋体" w:eastAsia="宋体" w:hAnsi="宋体" w:cs="宋体"/>
          <w:lang w:eastAsia="zh-CN"/>
        </w:rPr>
      </w:pPr>
    </w:p>
    <w:p w14:paraId="3E1C50D8" w14:textId="65FF3FED" w:rsidR="001E724F" w:rsidRPr="00DE02AE" w:rsidRDefault="00000000" w:rsidP="00DE02AE">
      <w:pPr>
        <w:rPr>
          <w:rFonts w:ascii="宋体" w:eastAsia="宋体" w:hAnsi="宋体" w:cs="宋体"/>
          <w:lang w:eastAsia="zh-CN"/>
        </w:rPr>
      </w:pPr>
      <w:r w:rsidRPr="00831476">
        <w:rPr>
          <w:noProof/>
        </w:rPr>
        <w:drawing>
          <wp:inline distT="0" distB="0" distL="0" distR="0" wp14:anchorId="5F5F31B8" wp14:editId="62033808">
            <wp:extent cx="4584065" cy="1134110"/>
            <wp:effectExtent l="0" t="0" r="0" b="0"/>
            <wp:docPr id="10" name="Picut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off x="0" y="0"/>
                      <a:ext cx="4584065" cy="1134110"/>
                    </a:xfrm>
                    <a:prstGeom prst="rect">
                      <a:avLst/>
                    </a:prstGeom>
                  </pic:spPr>
                </pic:pic>
              </a:graphicData>
            </a:graphic>
          </wp:inline>
        </w:drawing>
      </w:r>
    </w:p>
    <w:p w14:paraId="5F563D84" w14:textId="77777777" w:rsidR="001E724F" w:rsidRPr="00831476" w:rsidRDefault="001E724F" w:rsidP="00831476">
      <w:pPr>
        <w:spacing w:beforeLines="50" w:before="120" w:afterLines="50" w:after="120"/>
        <w:ind w:leftChars="-50" w:left="-120" w:rightChars="50" w:right="120" w:firstLineChars="200" w:firstLine="480"/>
        <w:jc w:val="both"/>
        <w:rPr>
          <w:color w:val="000000" w:themeColor="text1"/>
          <w:lang w:eastAsia="zh-CN"/>
        </w:rPr>
      </w:pPr>
    </w:p>
    <w:p w14:paraId="0740D04A" w14:textId="36A03A2A" w:rsidR="005201E6" w:rsidRPr="005201E6" w:rsidRDefault="005201E6" w:rsidP="005201E6">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5201E6">
        <w:rPr>
          <w:rFonts w:ascii="宋体" w:eastAsia="宋体" w:hAnsi="宋体" w:cs="宋体" w:hint="eastAsia"/>
          <w:color w:val="000000" w:themeColor="text1"/>
          <w:lang w:eastAsia="zh-CN"/>
        </w:rPr>
        <w:t>上一级水表的记录的用水量可以为下一级水表之和加上记录误差和直接水耗（包括正常用水和损漏），也就是表</w:t>
      </w:r>
      <w:r w:rsidRPr="005201E6">
        <w:rPr>
          <w:rFonts w:ascii="宋体" w:eastAsia="宋体" w:hAnsi="宋体" w:cs="宋体"/>
          <w:color w:val="000000" w:themeColor="text1"/>
          <w:lang w:eastAsia="zh-CN"/>
        </w:rPr>
        <w:t>1</w:t>
      </w:r>
      <w:r w:rsidRPr="005201E6">
        <w:rPr>
          <w:rFonts w:ascii="宋体" w:eastAsia="宋体" w:hAnsi="宋体" w:cs="宋体" w:hint="eastAsia"/>
          <w:color w:val="000000" w:themeColor="text1"/>
          <w:lang w:eastAsia="zh-CN"/>
        </w:rPr>
        <w:t>的记录减去表</w:t>
      </w:r>
      <w:r w:rsidRPr="005201E6">
        <w:rPr>
          <w:rFonts w:ascii="宋体" w:eastAsia="宋体" w:hAnsi="宋体" w:cs="宋体"/>
          <w:color w:val="000000" w:themeColor="text1"/>
          <w:lang w:eastAsia="zh-CN"/>
        </w:rPr>
        <w:t>2,3,4</w:t>
      </w:r>
      <w:r w:rsidRPr="005201E6">
        <w:rPr>
          <w:rFonts w:ascii="宋体" w:eastAsia="宋体" w:hAnsi="宋体" w:cs="宋体" w:hint="eastAsia"/>
          <w:color w:val="000000" w:themeColor="text1"/>
          <w:lang w:eastAsia="zh-CN"/>
        </w:rPr>
        <w:t>记录之和的差。这个差也对时间、区域有规律性，同样可以分析数据的规律。</w:t>
      </w:r>
    </w:p>
    <w:p w14:paraId="33798C43" w14:textId="3BE42C9C" w:rsidR="005201E6" w:rsidRPr="005201E6" w:rsidRDefault="005201E6" w:rsidP="005201E6">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5201E6">
        <w:rPr>
          <w:rFonts w:ascii="宋体" w:eastAsia="宋体" w:hAnsi="宋体" w:cs="宋体" w:hint="eastAsia"/>
          <w:color w:val="000000" w:themeColor="text1"/>
          <w:lang w:eastAsia="zh-CN"/>
        </w:rPr>
        <w:t>在这个问题中，需要注意各个表中读数的时间必须一致，而且不同表的采样时间间隔可能不同，做差时还需要统一水耗的时间间隔。</w:t>
      </w:r>
    </w:p>
    <w:p w14:paraId="17952FE0" w14:textId="148CFAB4" w:rsidR="005201E6" w:rsidRPr="005201E6" w:rsidRDefault="005201E6" w:rsidP="005201E6">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5201E6">
        <w:rPr>
          <w:rFonts w:ascii="宋体" w:eastAsia="宋体" w:hAnsi="宋体" w:cs="宋体" w:hint="eastAsia"/>
          <w:color w:val="000000" w:themeColor="text1"/>
          <w:lang w:eastAsia="zh-CN"/>
        </w:rPr>
        <w:t>第</w:t>
      </w:r>
      <w:r w:rsidRPr="005201E6">
        <w:rPr>
          <w:rFonts w:ascii="宋体" w:eastAsia="宋体" w:hAnsi="宋体" w:cs="宋体"/>
          <w:color w:val="000000" w:themeColor="text1"/>
          <w:lang w:eastAsia="zh-CN"/>
        </w:rPr>
        <w:t>3</w:t>
      </w:r>
      <w:r w:rsidRPr="005201E6">
        <w:rPr>
          <w:rFonts w:ascii="宋体" w:eastAsia="宋体" w:hAnsi="宋体" w:cs="宋体" w:hint="eastAsia"/>
          <w:color w:val="000000" w:themeColor="text1"/>
          <w:lang w:eastAsia="zh-CN"/>
        </w:rPr>
        <w:t>问这个问题的关键在如何基于对数据清晰、明确地定义损漏，比如：定义损漏的发生会使数据产生异常，将问题转化为异常数据的检测等等。在技术上，需要考虑检测方法的敏感性，这方面能够给出清晰明确的方法则更好。如果能够从相似功能的区域及时间多个维度分析数据异常更应该予以鼓励。</w:t>
      </w:r>
    </w:p>
    <w:p w14:paraId="16640445" w14:textId="5F7EAB3B" w:rsidR="005201E6" w:rsidRPr="005201E6" w:rsidRDefault="005201E6" w:rsidP="005201E6">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5201E6">
        <w:rPr>
          <w:rFonts w:ascii="宋体" w:eastAsia="宋体" w:hAnsi="宋体" w:cs="宋体" w:hint="eastAsia"/>
          <w:color w:val="000000" w:themeColor="text1"/>
          <w:lang w:eastAsia="zh-CN"/>
        </w:rPr>
        <w:t>第</w:t>
      </w:r>
      <w:r w:rsidRPr="005201E6">
        <w:rPr>
          <w:rFonts w:ascii="宋体" w:eastAsia="宋体" w:hAnsi="宋体" w:cs="宋体"/>
          <w:color w:val="000000" w:themeColor="text1"/>
          <w:lang w:eastAsia="zh-CN"/>
        </w:rPr>
        <w:t>4</w:t>
      </w:r>
      <w:r w:rsidRPr="005201E6">
        <w:rPr>
          <w:rFonts w:ascii="宋体" w:eastAsia="宋体" w:hAnsi="宋体" w:cs="宋体" w:hint="eastAsia"/>
          <w:color w:val="000000" w:themeColor="text1"/>
          <w:lang w:eastAsia="zh-CN"/>
        </w:rPr>
        <w:t>问关于一级表到二级表，二级表到三级表，三级表到四级表中某段管道发生损漏的情形都可以归为一类情况来考虑。可以在做差的基础上结合用水量来评价漏损情况，评判的标准同上一问。</w:t>
      </w:r>
    </w:p>
    <w:p w14:paraId="7883479C" w14:textId="408FA0F8" w:rsidR="001E724F" w:rsidRPr="005201E6" w:rsidRDefault="005201E6" w:rsidP="005201E6">
      <w:pPr>
        <w:spacing w:beforeLines="50" w:before="120" w:afterLines="50" w:after="120"/>
        <w:ind w:leftChars="-50" w:left="-120" w:rightChars="50" w:right="120" w:firstLineChars="200" w:firstLine="480"/>
        <w:jc w:val="both"/>
        <w:rPr>
          <w:rFonts w:ascii="宋体" w:eastAsia="宋体" w:hAnsi="宋体" w:cs="宋体"/>
          <w:color w:val="000000" w:themeColor="text1"/>
          <w:lang w:eastAsia="zh-CN"/>
        </w:rPr>
      </w:pPr>
      <w:r w:rsidRPr="005201E6">
        <w:rPr>
          <w:rFonts w:ascii="宋体" w:eastAsia="宋体" w:hAnsi="宋体" w:cs="宋体" w:hint="eastAsia"/>
          <w:color w:val="000000" w:themeColor="text1"/>
          <w:lang w:eastAsia="zh-CN"/>
        </w:rPr>
        <w:t>第</w:t>
      </w:r>
      <w:r w:rsidRPr="005201E6">
        <w:rPr>
          <w:rFonts w:ascii="宋体" w:eastAsia="宋体" w:hAnsi="宋体" w:cs="宋体"/>
          <w:color w:val="000000" w:themeColor="text1"/>
          <w:lang w:eastAsia="zh-CN"/>
        </w:rPr>
        <w:t>5</w:t>
      </w:r>
      <w:r w:rsidRPr="005201E6">
        <w:rPr>
          <w:rFonts w:ascii="宋体" w:eastAsia="宋体" w:hAnsi="宋体" w:cs="宋体" w:hint="eastAsia"/>
          <w:color w:val="000000" w:themeColor="text1"/>
          <w:lang w:eastAsia="zh-CN"/>
        </w:rPr>
        <w:t>问这个问题需要综合考虑维护成本及损漏的代价。可从两方面均衡的角度给出决策方案，模型和假设要清晰，并具有合理性。鼓励学生在建立模型时考</w:t>
      </w:r>
      <w:r w:rsidRPr="005201E6">
        <w:rPr>
          <w:rFonts w:ascii="宋体" w:eastAsia="宋体" w:hAnsi="宋体" w:cs="宋体" w:hint="eastAsia"/>
          <w:color w:val="000000" w:themeColor="text1"/>
          <w:lang w:eastAsia="zh-CN"/>
        </w:rPr>
        <w:lastRenderedPageBreak/>
        <w:t>虑维修时间，合理避开该功能区的用水高峰期和节水因素。</w:t>
      </w:r>
    </w:p>
    <w:sectPr w:rsidR="001E724F" w:rsidRPr="005201E6" w:rsidSect="00831476">
      <w:headerReference w:type="default" r:id="rId10"/>
      <w:pgSz w:w="11900" w:h="16840"/>
      <w:pgMar w:top="1440" w:right="1800" w:bottom="1440" w:left="1800" w:header="0" w:footer="2558"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5CB9" w14:textId="77777777" w:rsidR="00AB23A1" w:rsidRDefault="00AB23A1">
      <w:r>
        <w:separator/>
      </w:r>
    </w:p>
  </w:endnote>
  <w:endnote w:type="continuationSeparator" w:id="0">
    <w:p w14:paraId="35E94246" w14:textId="77777777" w:rsidR="00AB23A1" w:rsidRDefault="00AB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AF99" w14:textId="77777777" w:rsidR="00AB23A1" w:rsidRDefault="00AB23A1"/>
  </w:footnote>
  <w:footnote w:type="continuationSeparator" w:id="0">
    <w:p w14:paraId="2E7B018A" w14:textId="77777777" w:rsidR="00AB23A1" w:rsidRDefault="00AB2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D4AB" w14:textId="7CCAAAAB" w:rsidR="001E724F" w:rsidRDefault="001E724F">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B9AB" w14:textId="377B4FA2" w:rsidR="001E724F" w:rsidRDefault="001E724F">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16CB0" w14:textId="17CC9E69" w:rsidR="001E724F" w:rsidRDefault="001E724F">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4612" w14:textId="1A4E3D7C" w:rsidR="001E724F" w:rsidRDefault="001E724F">
    <w:pPr>
      <w:spacing w:line="1"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24F"/>
    <w:rsid w:val="000934C8"/>
    <w:rsid w:val="0019688C"/>
    <w:rsid w:val="001E724F"/>
    <w:rsid w:val="00382BAA"/>
    <w:rsid w:val="003F4F04"/>
    <w:rsid w:val="005201E6"/>
    <w:rsid w:val="00831476"/>
    <w:rsid w:val="00AB23A1"/>
    <w:rsid w:val="00DE0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5BAA"/>
  <w15:docId w15:val="{5EFF00F6-6FD2-4A64-983A-B5F58931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EastAsia"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1_"/>
    <w:basedOn w:val="a0"/>
    <w:link w:val="10"/>
    <w:rPr>
      <w:rFonts w:ascii="黑体" w:eastAsia="黑体" w:hAnsi="黑体" w:cs="黑体"/>
      <w:b/>
      <w:bCs/>
      <w:i w:val="0"/>
      <w:iCs w:val="0"/>
      <w:smallCaps w:val="0"/>
      <w:strike w:val="0"/>
      <w:u w:val="none"/>
      <w:lang w:val="zh-CN" w:eastAsia="zh-CN" w:bidi="zh-CN"/>
    </w:rPr>
  </w:style>
  <w:style w:type="character" w:customStyle="1" w:styleId="2">
    <w:name w:val="页眉或页脚 (2)_"/>
    <w:basedOn w:val="a0"/>
    <w:link w:val="20"/>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21">
    <w:name w:val="正文文本 (2)_"/>
    <w:basedOn w:val="a0"/>
    <w:link w:val="22"/>
    <w:rPr>
      <w:rFonts w:ascii="宋体" w:eastAsia="宋体" w:hAnsi="宋体" w:cs="宋体"/>
      <w:b w:val="0"/>
      <w:bCs w:val="0"/>
      <w:i w:val="0"/>
      <w:iCs w:val="0"/>
      <w:smallCaps w:val="0"/>
      <w:strike w:val="0"/>
      <w:color w:val="494A4B"/>
      <w:sz w:val="20"/>
      <w:szCs w:val="20"/>
      <w:u w:val="none"/>
      <w:lang w:val="zh-CN" w:eastAsia="zh-CN" w:bidi="zh-CN"/>
    </w:rPr>
  </w:style>
  <w:style w:type="character" w:customStyle="1" w:styleId="a3">
    <w:name w:val="正文文本_"/>
    <w:basedOn w:val="a0"/>
    <w:link w:val="11"/>
    <w:rPr>
      <w:rFonts w:ascii="宋体" w:eastAsia="宋体" w:hAnsi="宋体" w:cs="宋体"/>
      <w:b w:val="0"/>
      <w:bCs w:val="0"/>
      <w:i w:val="0"/>
      <w:iCs w:val="0"/>
      <w:smallCaps w:val="0"/>
      <w:strike w:val="0"/>
      <w:color w:val="848484"/>
      <w:sz w:val="17"/>
      <w:szCs w:val="17"/>
      <w:u w:val="none"/>
      <w:lang w:val="zh-CN" w:eastAsia="zh-CN" w:bidi="zh-CN"/>
    </w:rPr>
  </w:style>
  <w:style w:type="character" w:customStyle="1" w:styleId="3">
    <w:name w:val="正文文本 (3)_"/>
    <w:basedOn w:val="a0"/>
    <w:link w:val="30"/>
    <w:rPr>
      <w:rFonts w:ascii="黑体" w:eastAsia="黑体" w:hAnsi="黑体" w:cs="黑体"/>
      <w:b w:val="0"/>
      <w:bCs w:val="0"/>
      <w:i w:val="0"/>
      <w:iCs w:val="0"/>
      <w:smallCaps w:val="0"/>
      <w:strike w:val="0"/>
      <w:color w:val="292A2A"/>
      <w:sz w:val="19"/>
      <w:szCs w:val="19"/>
      <w:u w:val="none"/>
      <w:lang w:val="zh-CN" w:eastAsia="zh-CN" w:bidi="zh-CN"/>
    </w:rPr>
  </w:style>
  <w:style w:type="character" w:customStyle="1" w:styleId="4">
    <w:name w:val="正文文本 (4)_"/>
    <w:basedOn w:val="a0"/>
    <w:link w:val="40"/>
    <w:rPr>
      <w:rFonts w:ascii="Calibri" w:eastAsia="Calibri" w:hAnsi="Calibri" w:cs="Calibri"/>
      <w:b w:val="0"/>
      <w:bCs w:val="0"/>
      <w:i w:val="0"/>
      <w:iCs w:val="0"/>
      <w:smallCaps w:val="0"/>
      <w:strike w:val="0"/>
      <w:color w:val="636466"/>
      <w:sz w:val="19"/>
      <w:szCs w:val="19"/>
      <w:u w:val="none"/>
    </w:rPr>
  </w:style>
  <w:style w:type="paragraph" w:customStyle="1" w:styleId="10">
    <w:name w:val="标题 #1"/>
    <w:basedOn w:val="a"/>
    <w:link w:val="1"/>
    <w:pPr>
      <w:spacing w:after="150"/>
      <w:jc w:val="center"/>
      <w:outlineLvl w:val="0"/>
    </w:pPr>
    <w:rPr>
      <w:rFonts w:ascii="黑体" w:eastAsia="黑体" w:hAnsi="黑体" w:cs="黑体"/>
      <w:b/>
      <w:bCs/>
      <w:lang w:val="zh-CN" w:eastAsia="zh-CN" w:bidi="zh-CN"/>
    </w:rPr>
  </w:style>
  <w:style w:type="paragraph" w:customStyle="1" w:styleId="20">
    <w:name w:val="页眉或页脚 (2)"/>
    <w:basedOn w:val="a"/>
    <w:link w:val="2"/>
    <w:rPr>
      <w:rFonts w:ascii="Times New Roman" w:eastAsia="Times New Roman" w:hAnsi="Times New Roman" w:cs="Times New Roman"/>
      <w:sz w:val="20"/>
      <w:szCs w:val="20"/>
      <w:lang w:val="zh-CN" w:eastAsia="zh-CN" w:bidi="zh-CN"/>
    </w:rPr>
  </w:style>
  <w:style w:type="paragraph" w:customStyle="1" w:styleId="22">
    <w:name w:val="正文文本 (2)"/>
    <w:basedOn w:val="a"/>
    <w:link w:val="21"/>
    <w:pPr>
      <w:spacing w:line="350" w:lineRule="exact"/>
      <w:ind w:firstLine="500"/>
    </w:pPr>
    <w:rPr>
      <w:rFonts w:ascii="宋体" w:eastAsia="宋体" w:hAnsi="宋体" w:cs="宋体"/>
      <w:color w:val="494A4B"/>
      <w:sz w:val="20"/>
      <w:szCs w:val="20"/>
      <w:lang w:val="zh-CN" w:eastAsia="zh-CN" w:bidi="zh-CN"/>
    </w:rPr>
  </w:style>
  <w:style w:type="paragraph" w:customStyle="1" w:styleId="11">
    <w:name w:val="正文文本1"/>
    <w:basedOn w:val="a"/>
    <w:link w:val="a3"/>
    <w:pPr>
      <w:spacing w:line="346" w:lineRule="auto"/>
      <w:ind w:firstLine="400"/>
    </w:pPr>
    <w:rPr>
      <w:rFonts w:ascii="宋体" w:eastAsia="宋体" w:hAnsi="宋体" w:cs="宋体"/>
      <w:color w:val="848484"/>
      <w:sz w:val="17"/>
      <w:szCs w:val="17"/>
      <w:lang w:val="zh-CN" w:eastAsia="zh-CN" w:bidi="zh-CN"/>
    </w:rPr>
  </w:style>
  <w:style w:type="paragraph" w:customStyle="1" w:styleId="30">
    <w:name w:val="正文文本 (3)"/>
    <w:basedOn w:val="a"/>
    <w:link w:val="3"/>
    <w:pPr>
      <w:spacing w:line="346" w:lineRule="exact"/>
      <w:ind w:left="1120" w:hanging="740"/>
    </w:pPr>
    <w:rPr>
      <w:rFonts w:ascii="黑体" w:eastAsia="黑体" w:hAnsi="黑体" w:cs="黑体"/>
      <w:color w:val="292A2A"/>
      <w:sz w:val="19"/>
      <w:szCs w:val="19"/>
      <w:lang w:val="zh-CN" w:eastAsia="zh-CN" w:bidi="zh-CN"/>
    </w:rPr>
  </w:style>
  <w:style w:type="paragraph" w:customStyle="1" w:styleId="40">
    <w:name w:val="正文文本 (4)"/>
    <w:basedOn w:val="a"/>
    <w:link w:val="4"/>
    <w:pPr>
      <w:spacing w:line="346" w:lineRule="exact"/>
      <w:ind w:left="1120"/>
    </w:pPr>
    <w:rPr>
      <w:rFonts w:ascii="Calibri" w:eastAsia="Calibri" w:hAnsi="Calibri" w:cs="Calibri"/>
      <w:color w:val="636466"/>
      <w:sz w:val="19"/>
      <w:szCs w:val="19"/>
    </w:rPr>
  </w:style>
  <w:style w:type="paragraph" w:styleId="a4">
    <w:name w:val="header"/>
    <w:basedOn w:val="a"/>
    <w:link w:val="a5"/>
    <w:uiPriority w:val="99"/>
    <w:unhideWhenUsed/>
    <w:rsid w:val="008314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1476"/>
    <w:rPr>
      <w:rFonts w:eastAsia="Courier New"/>
      <w:color w:val="000000"/>
      <w:sz w:val="18"/>
      <w:szCs w:val="18"/>
    </w:rPr>
  </w:style>
  <w:style w:type="paragraph" w:styleId="a6">
    <w:name w:val="footer"/>
    <w:basedOn w:val="a"/>
    <w:link w:val="a7"/>
    <w:uiPriority w:val="99"/>
    <w:unhideWhenUsed/>
    <w:rsid w:val="00831476"/>
    <w:pPr>
      <w:tabs>
        <w:tab w:val="center" w:pos="4153"/>
        <w:tab w:val="right" w:pos="8306"/>
      </w:tabs>
      <w:snapToGrid w:val="0"/>
    </w:pPr>
    <w:rPr>
      <w:sz w:val="18"/>
      <w:szCs w:val="18"/>
    </w:rPr>
  </w:style>
  <w:style w:type="character" w:customStyle="1" w:styleId="a7">
    <w:name w:val="页脚 字符"/>
    <w:basedOn w:val="a0"/>
    <w:link w:val="a6"/>
    <w:uiPriority w:val="99"/>
    <w:rsid w:val="00831476"/>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cp:lastModifiedBy>nan cheng</cp:lastModifiedBy>
  <cp:revision>2</cp:revision>
  <dcterms:created xsi:type="dcterms:W3CDTF">2022-08-08T15:33:00Z</dcterms:created>
  <dcterms:modified xsi:type="dcterms:W3CDTF">2022-08-08T15:33:00Z</dcterms:modified>
</cp:coreProperties>
</file>