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140"/>
        <w:gridCol w:w="614"/>
        <w:gridCol w:w="1287"/>
        <w:gridCol w:w="1632"/>
        <w:gridCol w:w="1160"/>
        <w:gridCol w:w="1277"/>
        <w:gridCol w:w="1371"/>
        <w:gridCol w:w="1141"/>
        <w:gridCol w:w="1005"/>
      </w:tblGrid>
      <w:tr w:rsidR="002E170F">
        <w:trPr>
          <w:trHeight w:val="215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RANGE!A1:I58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Universidad de San Carlos</w:t>
            </w:r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E170F">
        <w:trPr>
          <w:trHeight w:val="215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AB-USAC-03</w:t>
            </w:r>
          </w:p>
        </w:tc>
      </w:tr>
      <w:tr w:rsidR="002E170F">
        <w:trPr>
          <w:trHeight w:val="464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-114300</wp:posOffset>
                  </wp:positionV>
                  <wp:extent cx="514350" cy="438150"/>
                  <wp:effectExtent l="0" t="0" r="0" b="0"/>
                  <wp:wrapNone/>
                  <wp:docPr id="3434" name="Imagen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" name="Imagen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E170F">
        <w:trPr>
          <w:trHeight w:val="190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E170F">
        <w:trPr>
          <w:trHeight w:val="215"/>
          <w:jc w:val="center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GESTION DE PROVISIÓN DEL GASTO PARA AYUDA BECARIA</w:t>
            </w:r>
          </w:p>
        </w:tc>
      </w:tr>
      <w:tr w:rsidR="002E170F">
        <w:trPr>
          <w:trHeight w:val="88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E170F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F9714E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4.5.33.4.14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731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</w:p>
        </w:tc>
      </w:tr>
      <w:tr w:rsidR="00F9714E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</w:t>
            </w:r>
            <w:r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</w:t>
            </w:r>
            <w:r>
              <w:rPr>
                <w:rFonts w:ascii="Arial" w:eastAsia="Arial" w:hAnsi="Arial" w:cs="Arial"/>
                <w:sz w:val="18"/>
                <w:szCs w:val="18"/>
              </w:rPr>
              <w:t>02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</w:t>
            </w: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</w:p>
        </w:tc>
      </w:tr>
      <w:tr w:rsidR="002E170F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PERSONALES DEL SOLICITANTE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Luna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Velasquez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Yadira Argentina 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Carné estudiantil No.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Reg. de Personal No. 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Cédula de Vecindad No. o DPI</w:t>
            </w:r>
          </w:p>
        </w:tc>
      </w:tr>
      <w:tr w:rsidR="002E170F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201213669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CUI:  </w:t>
            </w:r>
            <w:r>
              <w:rPr>
                <w:rFonts w:ascii="Arial" w:eastAsia="Arial" w:hAnsi="Arial" w:cs="Arial"/>
                <w:sz w:val="16"/>
                <w:szCs w:val="16"/>
              </w:rPr>
              <w:t>2344 08758 0101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Cargo que ocupa: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5954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Unidad Administrativa o Académica: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Estudiante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Facultad de Arquitectura, Arquitectura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Dirección de residencia: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Teléfono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55492836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 av 34-50 col. Las Charcas apto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Celular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55492836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2E170F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2E170F">
        <w:trPr>
          <w:trHeight w:val="253"/>
          <w:jc w:val="center"/>
        </w:trPr>
        <w:tc>
          <w:tcPr>
            <w:tcW w:w="8924" w:type="dxa"/>
            <w:gridSpan w:val="8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Autorizada por: (Junta Directiva, Consejo Directivo,  Consejo Académico, Rector, otros)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11070" w:type="dxa"/>
            <w:gridSpan w:val="10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Rector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</w:t>
            </w:r>
          </w:p>
        </w:tc>
        <w:tc>
          <w:tcPr>
            <w:tcW w:w="243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Según Punto No.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Inciso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Acta No.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4.5.33.4.14.416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Acuerdo No.</w:t>
            </w:r>
          </w:p>
        </w:tc>
        <w:tc>
          <w:tcPr>
            <w:tcW w:w="2919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Total</w:t>
            </w:r>
          </w:p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En letras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Q.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16,250.00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104-2019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14/02/2019</w:t>
            </w:r>
          </w:p>
        </w:tc>
        <w:tc>
          <w:tcPr>
            <w:tcW w:w="1160" w:type="dxa"/>
            <w:vMerge/>
            <w:tcBorders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dieciseis mil doscientos cincuenta  quetzales</w:t>
            </w:r>
            <w:r w:rsidR="00130D9B">
              <w:rPr>
                <w:rFonts w:ascii="Arial" w:eastAsia="Arial" w:hAnsi="Arial" w:cs="Arial"/>
                <w:sz w:val="16"/>
                <w:szCs w:val="16"/>
              </w:rPr>
              <w:t xml:space="preserve"> exactos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Contrato No.</w:t>
            </w:r>
          </w:p>
        </w:tc>
        <w:tc>
          <w:tcPr>
            <w:tcW w:w="5356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Forma de pago: (mensual, bimensual, semestral, anual)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Período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>371-2019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Mensual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Cantidad: Q 2,500.00 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 de febrero al 31 de agosto del 2019</w:t>
            </w:r>
          </w:p>
        </w:tc>
      </w:tr>
      <w:tr w:rsidR="002E170F">
        <w:trPr>
          <w:trHeight w:val="177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Tesorero (certificación disponibilidad)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Autoridad Competente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945425" w:rsidTr="003E021B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945425" w:rsidRDefault="00945425" w:rsidP="002759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</w:t>
            </w:r>
          </w:p>
        </w:tc>
        <w:tc>
          <w:tcPr>
            <w:tcW w:w="4693" w:type="dxa"/>
            <w:gridSpan w:val="4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vAlign w:val="bottom"/>
          </w:tcPr>
          <w:p w:rsidR="003E021B" w:rsidRDefault="003E021B" w:rsidP="003E021B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945425" w:rsidRDefault="00945425" w:rsidP="003E021B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Mónica Saraí Pereira Sical</w:t>
            </w:r>
          </w:p>
          <w:p w:rsidR="00945425" w:rsidRDefault="00945425" w:rsidP="003E0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945425" w:rsidRDefault="00945425" w:rsidP="003E021B">
            <w:pPr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20041002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Ing.  Mirna Regina Valiente </w:t>
            </w:r>
          </w:p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20080085</w:t>
            </w:r>
          </w:p>
        </w:tc>
      </w:tr>
      <w:tr w:rsidR="002E170F">
        <w:trPr>
          <w:trHeight w:val="253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TRÁMITES DE FONDO PARA SU PAGO</w:t>
            </w: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Cantidad de meses</w:t>
            </w:r>
          </w:p>
        </w:tc>
        <w:tc>
          <w:tcPr>
            <w:tcW w:w="4079" w:type="dxa"/>
            <w:gridSpan w:val="3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Descripción de la Ayuda Becaria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Valores en Q</w:t>
            </w: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vMerge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Unitario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Total</w:t>
            </w:r>
          </w:p>
        </w:tc>
      </w:tr>
      <w:tr w:rsidR="00BE6040" w:rsidTr="00BE6040">
        <w:trPr>
          <w:trHeight w:val="704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BE6040" w:rsidRDefault="00BE60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BE6040" w:rsidRDefault="00BE60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  <w:p w:rsidR="00BE6040" w:rsidRDefault="00BE60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BE6040" w:rsidRDefault="004E46E8" w:rsidP="004E46E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Municipalidad de San Lorenzo Suchitepéquez, </w:t>
            </w:r>
            <w:r w:rsidR="00BE6040">
              <w:rPr>
                <w:rFonts w:ascii="Arial" w:eastAsia="Arial" w:hAnsi="Arial" w:cs="Arial"/>
                <w:sz w:val="16"/>
                <w:szCs w:val="16"/>
              </w:rPr>
              <w:t>Suchitepéquez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BE6040" w:rsidRDefault="00BE60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BE6040" w:rsidRDefault="00BE6040" w:rsidP="00D03DE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BE6040" w:rsidRDefault="00BE6040" w:rsidP="00502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BE6040" w:rsidRDefault="00BE60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BE6040" w:rsidRDefault="00BE6040" w:rsidP="009F22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BE6040" w:rsidRDefault="00BE6040" w:rsidP="000A7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15 días 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15 de febrero al 28 de febrero</w:t>
            </w:r>
            <w:r w:rsidR="00130D9B">
              <w:rPr>
                <w:rFonts w:ascii="Arial" w:eastAsia="Arial" w:hAnsi="Arial" w:cs="Arial"/>
                <w:sz w:val="16"/>
                <w:szCs w:val="16"/>
              </w:rPr>
              <w:t xml:space="preserve"> del 2019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1,250,00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1,250,00</w:t>
            </w: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 meses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 w:rsidR="00D80713">
              <w:rPr>
                <w:rFonts w:ascii="Arial" w:eastAsia="Arial" w:hAnsi="Arial" w:cs="Arial"/>
                <w:sz w:val="16"/>
                <w:szCs w:val="16"/>
              </w:rPr>
              <w:t>01 de marzo al 31 de agosto</w:t>
            </w:r>
            <w:r w:rsidR="00130D9B">
              <w:rPr>
                <w:rFonts w:ascii="Arial" w:eastAsia="Arial" w:hAnsi="Arial" w:cs="Arial"/>
                <w:sz w:val="16"/>
                <w:szCs w:val="16"/>
              </w:rPr>
              <w:t xml:space="preserve"> del 2019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2,500.00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  <w:r>
              <w:rPr>
                <w:rFonts w:ascii="Arial" w:eastAsia="Arial" w:hAnsi="Arial" w:cs="Arial"/>
                <w:sz w:val="16"/>
                <w:szCs w:val="16"/>
              </w:rPr>
              <w:t>15,000.00</w:t>
            </w:r>
          </w:p>
        </w:tc>
      </w:tr>
      <w:tr w:rsidR="002E170F">
        <w:trPr>
          <w:trHeight w:val="228"/>
          <w:jc w:val="center"/>
        </w:trPr>
        <w:tc>
          <w:tcPr>
            <w:tcW w:w="8924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16,250.00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2E170F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2E170F">
        <w:trPr>
          <w:trHeight w:val="228"/>
          <w:jc w:val="center"/>
        </w:trPr>
        <w:tc>
          <w:tcPr>
            <w:tcW w:w="62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PRESUPUESTO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CONTABILIDAD</w:t>
            </w:r>
          </w:p>
        </w:tc>
      </w:tr>
      <w:tr w:rsidR="002E170F">
        <w:trPr>
          <w:trHeight w:val="29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Certificación de disponibilidad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contable</w:t>
            </w:r>
          </w:p>
        </w:tc>
        <w:tc>
          <w:tcPr>
            <w:tcW w:w="2146" w:type="dxa"/>
            <w:gridSpan w:val="2"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  D/M/A/</w:t>
            </w:r>
          </w:p>
        </w:tc>
      </w:tr>
      <w:tr w:rsidR="002E170F">
        <w:trPr>
          <w:trHeight w:val="228"/>
          <w:jc w:val="center"/>
        </w:trPr>
        <w:tc>
          <w:tcPr>
            <w:tcW w:w="3484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Partida Presupuestal</w:t>
            </w:r>
          </w:p>
        </w:tc>
        <w:tc>
          <w:tcPr>
            <w:tcW w:w="163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</w:t>
            </w:r>
          </w:p>
        </w:tc>
        <w:tc>
          <w:tcPr>
            <w:tcW w:w="116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2E170F">
        <w:trPr>
          <w:trHeight w:val="228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4.5.33.4.14.416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16,250.00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  <w:tc>
          <w:tcPr>
            <w:tcW w:w="1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77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(f)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</w:tr>
      <w:tr w:rsidR="002E170F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Presupuesto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794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2171700" cy="9525"/>
                      <wp:effectExtent l="0" t="0" r="19050" b="28575"/>
                      <wp:wrapNone/>
                      <wp:docPr id="3435" name="Conector recto 3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C0C0C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cx1="http://schemas.microsoft.com/office/drawing/2015/9/8/chartex">
                  <w:pict>
                    <v:line id="Conector recto 3435" o:spid="_x0000_s1026" o:spt="20" style="position:absolute;left:0pt;margin-left:42.75pt;margin-top:0pt;height:0.75pt;width:171pt;z-index:251658240;mso-width-relative:page;mso-height-relative:page;" filled="f" stroked="t" coordsize="21600,21600" o:gfxdata="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iO0JdEAAAAFAQAADwAAAAAAAAABACAAAAAiAAAA&#10;ZHJzL2Rvd25yZXYueG1sUEsBAhQAFAAAAAgAh07iQOOo2WKcAQAALwMAAA4AAAAAAAAAAQAgAAAA&#10;IAEAAGRycy9lMm9Eb2MueG1sUEsFBgAAAAAGAAYAWQEAAC4FAAAAAA==&#10;">
                      <v:fill on="f" focussize="0,0"/>
                      <v:stroke weight="0.2pt" color="#C0C0C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Contabilidad</w:t>
            </w:r>
          </w:p>
        </w:tc>
      </w:tr>
      <w:tr w:rsidR="002E170F">
        <w:trPr>
          <w:trHeight w:val="215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2E170F">
        <w:trPr>
          <w:trHeight w:val="215"/>
          <w:jc w:val="center"/>
        </w:trPr>
        <w:tc>
          <w:tcPr>
            <w:tcW w:w="75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1/4 y 2/4 Depto. Contabilidad   3/4 Unidad Ejecutora    4/4 Depto. Presupuesto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2E170F" w:rsidRDefault="002E170F" w:rsidP="00733915">
      <w:pPr>
        <w:spacing w:line="240" w:lineRule="auto"/>
      </w:pPr>
    </w:p>
    <w:sectPr w:rsidR="002E170F" w:rsidSect="00955A53">
      <w:pgSz w:w="12240" w:h="20160" w:code="5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6"/>
    <w:rsid w:val="ABA109B6"/>
    <w:rsid w:val="DF5DB30A"/>
    <w:rsid w:val="FCFF353D"/>
    <w:rsid w:val="FDFC18A1"/>
    <w:rsid w:val="FEDB0A1D"/>
    <w:rsid w:val="00094EB3"/>
    <w:rsid w:val="00120FE1"/>
    <w:rsid w:val="00130D9B"/>
    <w:rsid w:val="00272336"/>
    <w:rsid w:val="00275947"/>
    <w:rsid w:val="00286432"/>
    <w:rsid w:val="002A4305"/>
    <w:rsid w:val="002C156C"/>
    <w:rsid w:val="002C7C9D"/>
    <w:rsid w:val="002E170F"/>
    <w:rsid w:val="0034005D"/>
    <w:rsid w:val="00351F5A"/>
    <w:rsid w:val="003A3FE2"/>
    <w:rsid w:val="003E021B"/>
    <w:rsid w:val="0047531E"/>
    <w:rsid w:val="004E46E8"/>
    <w:rsid w:val="005209BA"/>
    <w:rsid w:val="005E71EF"/>
    <w:rsid w:val="00605B7A"/>
    <w:rsid w:val="0067278E"/>
    <w:rsid w:val="006B5989"/>
    <w:rsid w:val="006D6C6F"/>
    <w:rsid w:val="006E28F2"/>
    <w:rsid w:val="00733915"/>
    <w:rsid w:val="0075699B"/>
    <w:rsid w:val="00780DB5"/>
    <w:rsid w:val="007C7669"/>
    <w:rsid w:val="007F7628"/>
    <w:rsid w:val="00885F8C"/>
    <w:rsid w:val="00945425"/>
    <w:rsid w:val="00955A53"/>
    <w:rsid w:val="00976440"/>
    <w:rsid w:val="0098521D"/>
    <w:rsid w:val="009A0B87"/>
    <w:rsid w:val="009A6E13"/>
    <w:rsid w:val="009F36EA"/>
    <w:rsid w:val="00AB4436"/>
    <w:rsid w:val="00B32D6C"/>
    <w:rsid w:val="00B773C9"/>
    <w:rsid w:val="00BE6040"/>
    <w:rsid w:val="00C875BB"/>
    <w:rsid w:val="00CD58B1"/>
    <w:rsid w:val="00CF6AF2"/>
    <w:rsid w:val="00D80713"/>
    <w:rsid w:val="00D84622"/>
    <w:rsid w:val="00DE7E0A"/>
    <w:rsid w:val="00E2717A"/>
    <w:rsid w:val="00E50909"/>
    <w:rsid w:val="00F01860"/>
    <w:rsid w:val="00F734E7"/>
    <w:rsid w:val="00F9714E"/>
    <w:rsid w:val="4F2F3103"/>
    <w:rsid w:val="62F69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D0856"/>
  <w15:docId w15:val="{B6524C69-E236-480B-9948-94931BF1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Barco</dc:creator>
  <cp:lastModifiedBy>Kevin Hared Gonzalez Cardona</cp:lastModifiedBy>
  <cp:revision>25</cp:revision>
  <cp:lastPrinted>2017-02-23T06:28:00Z</cp:lastPrinted>
  <dcterms:created xsi:type="dcterms:W3CDTF">2017-07-22T13:25:00Z</dcterms:created>
  <dcterms:modified xsi:type="dcterms:W3CDTF">2018-04-11T20:16:00Z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