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20"/>
        <w:tblW w:w="114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10"/>
        <w:gridCol w:w="1403"/>
        <w:gridCol w:w="1169"/>
        <w:gridCol w:w="1208"/>
        <w:gridCol w:w="1266"/>
        <w:gridCol w:w="1286"/>
        <w:gridCol w:w="1497"/>
        <w:gridCol w:w="1130"/>
      </w:tblGrid>
      <w:tr w:rsidR="00D84627">
        <w:trPr>
          <w:trHeight w:val="221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tbl>
            <w:tblPr>
              <w:tblW w:w="187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6"/>
            </w:tblGrid>
            <w:tr w:rsidR="00D84627">
              <w:trPr>
                <w:trHeight w:val="221"/>
                <w:tblCellSpacing w:w="0" w:type="dxa"/>
              </w:trPr>
              <w:tc>
                <w:tcPr>
                  <w:tcW w:w="18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84627" w:rsidRDefault="00A727F7" w:rsidP="009E10A5">
                  <w:pPr>
                    <w:framePr w:hSpace="141" w:wrap="around" w:hAnchor="margin" w:xAlign="center" w:y="-72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  <w:t>Universidad de San Carlos</w:t>
                  </w:r>
                </w:p>
              </w:tc>
            </w:tr>
          </w:tbl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-3810</wp:posOffset>
                  </wp:positionV>
                  <wp:extent cx="444500" cy="402590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AB-USAC-04</w:t>
            </w:r>
          </w:p>
        </w:tc>
      </w:tr>
      <w:tr w:rsidR="00D84627">
        <w:trPr>
          <w:trHeight w:val="377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195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312"/>
        </w:trPr>
        <w:tc>
          <w:tcPr>
            <w:tcW w:w="114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PAGO DE AYUDA BECARIA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497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4.5.33.4.14.416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     </w:t>
            </w: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  </w:t>
            </w:r>
            <w:r>
              <w:rPr>
                <w:rFonts w:ascii="Arial" w:eastAsia="Arial" w:hAnsi="Arial" w:cs="Arial"/>
                <w:sz w:val="18"/>
                <w:szCs w:val="18"/>
              </w:rPr>
              <w:t>01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 </w:t>
            </w: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DEL BENEFICIARIO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Caal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Yat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Yuandy Margarita 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Carné estudiantil No. 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Reg. de Personal No. 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Cédula de Vecindad No. o DPI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201345802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CUI: </w:t>
            </w:r>
            <w:r>
              <w:rPr>
                <w:rFonts w:ascii="Arial" w:eastAsia="Arial" w:hAnsi="Arial" w:cs="Arial"/>
                <w:sz w:val="18"/>
                <w:szCs w:val="18"/>
              </w:rPr>
              <w:t>2941 66432 1601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Cargo que ocupa: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6387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Unidad Administrativa o Académica: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    Estudiante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Centro Universitario del Norte, </w:t>
            </w:r>
            <w:r>
              <w:rPr>
                <w:rFonts w:ascii="Arial" w:eastAsia="Arial" w:hAnsi="Arial" w:cs="Arial"/>
                <w:sz w:val="18"/>
                <w:szCs w:val="18"/>
              </w:rPr>
              <w:t>Ingeniería en Gestión Ambiental Local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Dirección de residencia: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Teléfono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79518087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3ra calle A, 12-90 zona 5, barrio Chibujbu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Celular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59619472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Gestión de Provisión del Gasto:</w:t>
            </w:r>
          </w:p>
        </w:tc>
        <w:tc>
          <w:tcPr>
            <w:tcW w:w="237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Pago:</w:t>
            </w:r>
          </w:p>
        </w:tc>
        <w:tc>
          <w:tcPr>
            <w:tcW w:w="404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Mes (es):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Año: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155-2018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8"/>
                <w:szCs w:val="18"/>
              </w:rPr>
              <w:t>01 de octubre al 15 de octubre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9E1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2018</w:t>
            </w:r>
            <w:bookmarkStart w:id="0" w:name="_GoBack"/>
            <w:bookmarkEnd w:id="0"/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No.:</w:t>
            </w:r>
          </w:p>
        </w:tc>
        <w:tc>
          <w:tcPr>
            <w:tcW w:w="2474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por mes Q.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total Q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4.5.33.4.14.416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2,500.00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1,250.00</w:t>
            </w:r>
            <w:r w:rsidR="008015F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Vo.Bo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91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(Autoridad Competente)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82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(Tesorero)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 Completo: Ing. Agr.  Mirna Regina Valiente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Completo: </w:t>
            </w:r>
            <w:r>
              <w:rPr>
                <w:rFonts w:ascii="Arial" w:eastAsia="Times New Roman" w:hAnsi="Arial" w:cs="Arial"/>
                <w:sz w:val="18"/>
                <w:szCs w:val="20"/>
                <w:lang w:eastAsia="es-GT"/>
              </w:rPr>
              <w:t xml:space="preserve"> Mónica Saraí Pereira Sical</w:t>
            </w: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Cargo que ocupa: Coordinadora Programa EPSUM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Reg. de Personal No.   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  <w:r>
              <w:rPr>
                <w:rFonts w:ascii="Arial" w:eastAsia="Arial" w:hAnsi="Arial" w:cs="Arial"/>
                <w:sz w:val="18"/>
                <w:szCs w:val="18"/>
              </w:rPr>
              <w:t>20041002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de Personal No.  20080085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73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DE CONTABILIDAD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contable: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GT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GT"/>
              </w:rPr>
              <w:t>2.1.02.0.33.022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  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Profesional de Contabilidad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CAJA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Personal: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RECIBÍ CONFORME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 Beneficiario (a) o Mandatario: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Cédula o DPI No.: 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No.: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Beneficiario (a) o Mandatario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21"/>
        </w:trPr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 y 2/3 Depto. Contabilidad    3/3 Unidad Ejecutora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</w:tbl>
    <w:p w:rsidR="00D84627" w:rsidRDefault="00D84627">
      <w:pPr>
        <w:spacing w:line="240" w:lineRule="auto"/>
      </w:pPr>
    </w:p>
    <w:sectPr w:rsidR="00D846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1D"/>
    <w:rsid w:val="D9E87950"/>
    <w:rsid w:val="00080BF7"/>
    <w:rsid w:val="00156F94"/>
    <w:rsid w:val="00203905"/>
    <w:rsid w:val="00251B74"/>
    <w:rsid w:val="00273129"/>
    <w:rsid w:val="00397735"/>
    <w:rsid w:val="0056681D"/>
    <w:rsid w:val="008015F0"/>
    <w:rsid w:val="009E10A5"/>
    <w:rsid w:val="00A727F7"/>
    <w:rsid w:val="00AB63C4"/>
    <w:rsid w:val="00AE6A3F"/>
    <w:rsid w:val="00AF15B7"/>
    <w:rsid w:val="00B20995"/>
    <w:rsid w:val="00C95C07"/>
    <w:rsid w:val="00CE1CD3"/>
    <w:rsid w:val="00CE5ABE"/>
    <w:rsid w:val="00CF55DF"/>
    <w:rsid w:val="00CF58BB"/>
    <w:rsid w:val="00D477A1"/>
    <w:rsid w:val="00D84627"/>
    <w:rsid w:val="00EF67C9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C5789C8-63F8-42E4-8CB2-DC1E7F7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Hared Gonzalez Cardona</dc:creator>
  <cp:lastModifiedBy>Kevin Hared Gonzalez Cardona</cp:lastModifiedBy>
  <cp:revision>7</cp:revision>
  <dcterms:created xsi:type="dcterms:W3CDTF">2017-07-23T20:01:00Z</dcterms:created>
  <dcterms:modified xsi:type="dcterms:W3CDTF">2019-01-28T15:06:00Z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