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okjtj5"/>
        <w:pBdr/>
        <w:snapToGrid/>
        <w:spacing w:line="408"/>
        <w:ind w:left="0"/>
        <w:rPr/>
      </w:pPr>
      <w:r>
        <w:rPr>
          <w:i w:val="false"/>
          <w:strike w:val="false"/>
          <w:spacing w:val="0"/>
          <w:u w:val="none"/>
        </w:rPr>
        <w:t>智能获客-需求文档V1.0.2</w:t>
      </w:r>
    </w:p>
    <w:tbl>
      <w:tblPr>
        <w:tblStyle w:val="km1lz6"/>
        <w:tblLayout w:type="fixed"/>
        <w:tblLook/>
      </w:tblPr>
      <w:tblGrid>
        <w:gridCol w:w="785"/>
        <w:gridCol w:w="744"/>
        <w:gridCol w:w="943"/>
        <w:gridCol w:w="1226"/>
        <w:gridCol w:w="5344"/>
      </w:tblGrid>
      <w:tr>
        <w:trPr>
          <w:wBefore/>
          <w:trHeight/>
        </w:trPr>
        <w:tc>
          <w:tcPr>
            <w:tcW w:w="785" w:type="dxa"/>
            <w:shd w:val="clear" w:color="auto" w:fill="BFBFBF"/>
          </w:tcPr>
          <w:p>
            <w:pPr>
              <w:numPr/>
              <w:spacing w:line="276"/>
              <w:ind/>
              <w:jc w:val="center"/>
              <w:rPr>
                <w:rFonts w:ascii="" w:hAnsi="" w:eastAsia="" w:cs=""/>
                <w:b/>
                <w:color w:val="000000"/>
                <w:sz w:val="18"/>
              </w:rPr>
            </w:pPr>
            <w:r>
              <w:rPr>
                <w:rFonts w:ascii="" w:hAnsi="" w:eastAsia="" w:cs=""/>
                <w:b/>
                <w:color w:val="000000"/>
                <w:sz w:val="18"/>
              </w:rPr>
              <w:t>版本</w:t>
            </w:r>
          </w:p>
        </w:tc>
        <w:tc>
          <w:tcPr>
            <w:tcW w:w="744" w:type="dxa"/>
            <w:shd w:val="clear" w:color="auto" w:fill="BFBFBF"/>
          </w:tcPr>
          <w:p>
            <w:pPr>
              <w:numPr/>
              <w:spacing w:line="276"/>
              <w:ind/>
              <w:jc w:val="center"/>
              <w:rPr>
                <w:rFonts w:ascii="" w:hAnsi="" w:eastAsia="" w:cs=""/>
                <w:b/>
                <w:color w:val="000000"/>
                <w:sz w:val="18"/>
              </w:rPr>
            </w:pPr>
            <w:r>
              <w:rPr>
                <w:rFonts w:ascii="" w:hAnsi="" w:eastAsia="" w:cs=""/>
                <w:b/>
                <w:color w:val="000000"/>
                <w:sz w:val="18"/>
              </w:rPr>
              <w:t>状态</w:t>
            </w:r>
          </w:p>
        </w:tc>
        <w:tc>
          <w:tcPr>
            <w:tcW w:w="943" w:type="dxa"/>
            <w:shd w:val="clear" w:color="auto" w:fill="BFBFBF"/>
          </w:tcPr>
          <w:p>
            <w:pPr>
              <w:pStyle w:val="ablt93"/>
              <w:numPr/>
              <w:spacing w:line="276"/>
              <w:ind/>
              <w:jc w:val="center"/>
              <w:rPr>
                <w:rFonts w:ascii="" w:hAnsi="" w:eastAsia="" w:cs=""/>
                <w:b/>
                <w:color w:val="000000"/>
                <w:sz w:val="18"/>
              </w:rPr>
            </w:pPr>
            <w:r>
              <w:rPr>
                <w:rFonts w:ascii="" w:hAnsi="" w:eastAsia="" w:cs=""/>
                <w:b/>
                <w:color w:val="000000"/>
                <w:sz w:val="18"/>
              </w:rPr>
              <w:t>作者</w:t>
            </w:r>
          </w:p>
        </w:tc>
        <w:tc>
          <w:tcPr>
            <w:tcW w:w="1226" w:type="dxa"/>
            <w:shd w:val="clear" w:color="auto" w:fill="BFBFBF"/>
          </w:tcPr>
          <w:p>
            <w:pPr>
              <w:pStyle w:val="ablt93"/>
              <w:numPr/>
              <w:spacing w:line="276"/>
              <w:ind/>
              <w:jc w:val="center"/>
              <w:rPr>
                <w:rFonts w:ascii="" w:hAnsi="" w:eastAsia="" w:cs=""/>
                <w:b/>
                <w:color w:val="000000"/>
                <w:sz w:val="18"/>
              </w:rPr>
            </w:pPr>
            <w:r>
              <w:rPr>
                <w:rFonts w:ascii="" w:hAnsi="" w:eastAsia="" w:cs=""/>
                <w:b/>
                <w:color w:val="000000"/>
                <w:sz w:val="18"/>
              </w:rPr>
              <w:t>起止日期</w:t>
            </w:r>
          </w:p>
        </w:tc>
        <w:tc>
          <w:tcPr>
            <w:tcW w:w="5344" w:type="dxa"/>
            <w:shd w:val="clear" w:color="auto" w:fill="BFBFBF"/>
          </w:tcPr>
          <w:p>
            <w:pPr>
              <w:pStyle w:val="ablt93"/>
              <w:numPr/>
              <w:spacing w:line="276"/>
              <w:ind/>
              <w:jc w:val="left"/>
              <w:rPr>
                <w:rFonts w:ascii="" w:hAnsi="" w:eastAsia="" w:cs=""/>
                <w:b/>
                <w:color w:val="000000"/>
                <w:sz w:val="18"/>
              </w:rPr>
            </w:pPr>
            <w:r>
              <w:rPr>
                <w:rFonts w:ascii="" w:hAnsi="" w:eastAsia="" w:cs=""/>
                <w:b/>
                <w:color w:val="000000"/>
                <w:sz w:val="18"/>
              </w:rPr>
              <w:t>简要描述</w:t>
            </w:r>
          </w:p>
        </w:tc>
      </w:tr>
      <w:tr>
        <w:trPr>
          <w:wBefore/>
          <w:trHeight/>
        </w:trPr>
        <w:tc>
          <w:tcPr>
            <w:tcW w:w="785" w:type="dxa"/>
            <w:shd w:val="clear" w:color="auto" w:fill="auto"/>
          </w:tcPr>
          <w:p>
            <w:pPr>
              <w:numPr/>
              <w:ind/>
              <w:jc w:val="center"/>
              <w:rPr>
                <w:sz w:val="18"/>
              </w:rPr>
            </w:pPr>
            <w:r>
              <w:rPr>
                <w:sz w:val="18"/>
              </w:rPr>
              <w:t>V1.0.0</w:t>
            </w:r>
          </w:p>
        </w:tc>
        <w:tc>
          <w:tcPr>
            <w:tcW w:w="744" w:type="dxa"/>
            <w:shd w:val="clear" w:color="auto" w:fill="auto"/>
          </w:tcPr>
          <w:p>
            <w:pPr>
              <w:numPr/>
              <w:ind/>
              <w:jc w:val="center"/>
              <w:rPr>
                <w:sz w:val="18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943" w:type="dxa"/>
            <w:shd w:val="clear" w:color="auto" w:fill="auto"/>
          </w:tcPr>
          <w:p>
            <w:pPr>
              <w:numPr/>
              <w:ind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任思伟</w:t>
            </w:r>
          </w:p>
        </w:tc>
        <w:tc>
          <w:tcPr>
            <w:tcW w:w="1226" w:type="dxa"/>
            <w:shd w:val="clear" w:color="auto" w:fill="auto"/>
          </w:tcPr>
          <w:p>
            <w:pPr>
              <w:numPr/>
              <w:ind/>
              <w:jc w:val="center"/>
              <w:rPr>
                <w:sz w:val="18"/>
              </w:rPr>
            </w:pPr>
            <w:r>
              <w:rPr>
                <w:sz w:val="18"/>
              </w:rPr>
              <w:t>202</w:t>
            </w:r>
            <w:r>
              <w:rPr>
                <w:rFonts w:hint="eastAsia"/>
                <w:sz w:val="18"/>
              </w:rPr>
              <w:t>6</w:t>
            </w:r>
            <w:r>
              <w:rPr>
                <w:sz w:val="18"/>
              </w:rPr>
              <w:t>.</w:t>
            </w:r>
            <w:r>
              <w:rPr>
                <w:rFonts w:hint="eastAsia"/>
                <w:sz w:val="18"/>
              </w:rPr>
              <w:t>4</w:t>
            </w:r>
            <w:r>
              <w:rPr>
                <w:rFonts w:hint="eastAsia"/>
                <w:sz w:val="18"/>
              </w:rPr>
              <w:t>.</w:t>
            </w:r>
            <w:r>
              <w:rPr>
                <w:rFonts w:hint="eastAsia"/>
                <w:sz w:val="18"/>
              </w:rPr>
              <w:t>1</w:t>
            </w:r>
            <w:r>
              <w:rPr>
                <w:sz w:val="18"/>
              </w:rPr>
              <w:t xml:space="preserve"> - 2026.</w:t>
            </w:r>
            <w:r>
              <w:rPr>
                <w:rFonts w:hint="eastAsia"/>
                <w:sz w:val="18"/>
              </w:rPr>
              <w:t>4</w:t>
            </w:r>
            <w:r>
              <w:rPr>
                <w:sz w:val="18"/>
              </w:rPr>
              <w:t>.</w:t>
            </w:r>
            <w:r>
              <w:rPr>
                <w:rFonts w:hint="eastAsia"/>
                <w:sz w:val="18"/>
              </w:rPr>
              <w:t>3</w:t>
            </w:r>
          </w:p>
        </w:tc>
        <w:tc>
          <w:tcPr>
            <w:tcW w:w="5344" w:type="dxa"/>
            <w:shd w:val="clear" w:color="auto" w:fill="auto"/>
          </w:tcPr>
          <w:p>
            <w:pPr>
              <w:pStyle w:val="ablt93"/>
              <w:numPr/>
              <w:spacing w:line="276"/>
              <w:ind/>
              <w:jc w:val="left"/>
              <w:rPr>
                <w:rFonts w:ascii="" w:hAnsi="" w:eastAsia="" w:cs=""/>
                <w:color w:val="000000"/>
                <w:sz w:val="18"/>
              </w:rPr>
            </w:pPr>
            <w:r>
              <w:rPr>
                <w:rFonts w:hint="eastAsia" w:ascii="" w:hAnsi="" w:eastAsia="" w:cs=""/>
                <w:color w:val="000000"/>
                <w:sz w:val="18"/>
              </w:rPr>
              <w:t>创建文档</w:t>
            </w:r>
          </w:p>
        </w:tc>
      </w:tr>
      <w:tr>
        <w:trPr>
          <w:wBefore/>
          <w:trHeight w:val="723" w:hRule="atLeast"/>
        </w:trPr>
        <w:tc>
          <w:tcPr>
            <w:tcW w:w="785" w:type="dxa"/>
            <w:shd w:val="clear" w:color="auto" w:fill="auto"/>
          </w:tcPr>
          <w:p>
            <w:pPr>
              <w:numPr/>
              <w:ind/>
              <w:jc w:val="center"/>
              <w:rPr>
                <w:sz w:val="18"/>
              </w:rPr>
            </w:pPr>
            <w:r>
              <w:rPr>
                <w:sz w:val="18"/>
              </w:rPr>
              <w:t>V1.0.1</w:t>
            </w:r>
          </w:p>
        </w:tc>
        <w:tc>
          <w:tcPr>
            <w:tcW w:w="744" w:type="dxa"/>
            <w:shd w:val="clear" w:color="auto" w:fill="auto"/>
          </w:tcPr>
          <w:p>
            <w:pPr>
              <w:numPr/>
              <w:ind/>
              <w:jc w:val="center"/>
              <w:rPr>
                <w:sz w:val="18"/>
              </w:rPr>
            </w:pPr>
            <w:r>
              <w:rPr>
                <w:sz w:val="18"/>
              </w:rPr>
              <w:t>M</w:t>
            </w:r>
          </w:p>
        </w:tc>
        <w:tc>
          <w:tcPr>
            <w:tcW w:w="943" w:type="dxa"/>
            <w:shd w:val="clear" w:color="auto" w:fill="auto"/>
          </w:tcPr>
          <w:p>
            <w:pPr>
              <w:numPr/>
              <w:pBdr>
                <w:bottom/>
              </w:pBdr>
              <w:ind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任思伟</w:t>
            </w:r>
          </w:p>
        </w:tc>
        <w:tc>
          <w:tcPr>
            <w:tcW w:w="1226" w:type="dxa"/>
            <w:shd w:val="clear" w:color="auto" w:fill="auto"/>
          </w:tcPr>
          <w:p>
            <w:pPr>
              <w:numPr/>
              <w:pBdr>
                <w:bottom/>
              </w:pBdr>
              <w:ind/>
              <w:jc w:val="center"/>
              <w:rPr>
                <w:sz w:val="18"/>
              </w:rPr>
            </w:pPr>
            <w:r>
              <w:rPr>
                <w:sz w:val="18"/>
              </w:rPr>
              <w:t>202</w:t>
            </w:r>
            <w:r>
              <w:rPr>
                <w:rFonts w:hint="eastAsia"/>
                <w:sz w:val="18"/>
              </w:rPr>
              <w:t>6</w:t>
            </w:r>
            <w:r>
              <w:rPr>
                <w:sz w:val="18"/>
              </w:rPr>
              <w:t>.</w:t>
            </w:r>
            <w:r>
              <w:rPr>
                <w:rFonts w:hint="eastAsia"/>
                <w:sz w:val="18"/>
              </w:rPr>
              <w:t>4</w:t>
            </w:r>
            <w:r>
              <w:rPr>
                <w:sz w:val="18"/>
              </w:rPr>
              <w:t>.</w:t>
            </w:r>
            <w:r>
              <w:rPr>
                <w:rFonts w:hint="eastAsia"/>
                <w:sz w:val="18"/>
              </w:rPr>
              <w:t>7</w:t>
            </w:r>
            <w:r>
              <w:rPr>
                <w:sz w:val="18"/>
              </w:rPr>
              <w:t xml:space="preserve"> - 2026.</w:t>
            </w:r>
            <w:r>
              <w:rPr>
                <w:rFonts w:hint="eastAsia"/>
                <w:sz w:val="18"/>
              </w:rPr>
              <w:t>4</w:t>
            </w:r>
            <w:r>
              <w:rPr>
                <w:sz w:val="18"/>
              </w:rPr>
              <w:t>.</w:t>
            </w:r>
            <w:r>
              <w:rPr>
                <w:rFonts w:hint="eastAsia"/>
                <w:sz w:val="18"/>
              </w:rPr>
              <w:t>8</w:t>
            </w:r>
          </w:p>
        </w:tc>
        <w:tc>
          <w:tcPr>
            <w:tcW w:w="5344" w:type="dxa"/>
            <w:shd w:val="clear" w:color="auto" w:fill="auto"/>
          </w:tcPr>
          <w:p>
            <w:pPr>
              <w:pStyle w:val="ablt93"/>
              <w:pBdr>
                <w:bottom/>
              </w:pBdr>
              <w:spacing w:line="276"/>
              <w:ind w:left="0"/>
              <w:jc w:val="left"/>
              <w:rPr>
                <w:rFonts w:ascii="" w:hAnsi="" w:eastAsia="" w:cs=""/>
                <w:color w:val="000000"/>
                <w:sz w:val="18"/>
              </w:rPr>
            </w:pPr>
            <w:r>
              <w:rPr>
                <w:rFonts w:hint="eastAsia" w:ascii="" w:hAnsi="" w:eastAsia="" w:cs=""/>
                <w:color w:val="000000"/>
                <w:sz w:val="18"/>
              </w:rPr>
              <w:t>需求</w:t>
            </w:r>
            <w:r>
              <w:rPr>
                <w:rFonts w:hint="eastAsia" w:ascii="" w:hAnsi="" w:eastAsia="" w:cs=""/>
                <w:color w:val="000000"/>
                <w:sz w:val="18"/>
              </w:rPr>
              <w:t>整理</w:t>
            </w:r>
            <w:r>
              <w:rPr>
                <w:rFonts w:hint="eastAsia" w:ascii="" w:hAnsi="" w:eastAsia="" w:cs=""/>
                <w:color w:val="000000"/>
                <w:sz w:val="18"/>
              </w:rPr>
              <w:t>与</w:t>
            </w:r>
            <w:r>
              <w:rPr>
                <w:rFonts w:hint="eastAsia" w:ascii="" w:hAnsi="" w:eastAsia="" w:cs=""/>
                <w:color w:val="000000"/>
                <w:sz w:val="18"/>
              </w:rPr>
              <w:t>细节</w:t>
            </w:r>
            <w:r>
              <w:rPr>
                <w:rFonts w:hint="eastAsia" w:ascii="" w:hAnsi="" w:eastAsia="" w:cs=""/>
                <w:color w:val="000000"/>
                <w:sz w:val="18"/>
              </w:rPr>
              <w:t>确认</w:t>
            </w:r>
          </w:p>
        </w:tc>
      </w:tr>
    </w:tbl>
    <w:p>
      <w:pPr>
        <w:pStyle w:val="okjtj5"/>
        <w:snapToGrid/>
        <w:spacing w:line="408"/>
        <w:ind w:left="0"/>
        <w:rPr/>
      </w:pPr>
      <w:r>
        <w:rPr>
          <w:rFonts w:hint="eastAsia"/>
          <w:i w:val="false"/>
          <w:strike w:val="false"/>
          <w:color w:val="000000"/>
          <w:u w:val="none"/>
        </w:rPr>
        <w:t>一</w:t>
      </w:r>
      <w:r>
        <w:rPr>
          <w:rFonts w:hint="eastAsia"/>
          <w:i w:val="false"/>
          <w:strike w:val="false"/>
          <w:color w:val="000000"/>
          <w:u w:val="none"/>
        </w:rPr>
        <w:t>、</w:t>
      </w:r>
      <w:r>
        <w:rPr>
          <w:i w:val="false"/>
          <w:strike w:val="false"/>
          <w:color w:val="000000"/>
          <w:u w:val="none"/>
        </w:rPr>
        <w:t xml:space="preserve">  服务商后台（AI-LeadFinder 功能下单）</w:t>
      </w:r>
    </w:p>
    <w:p>
      <w:pPr>
        <w:pStyle w:val="55d9wo"/>
        <w:pBdr/>
        <w:snapToGrid/>
        <w:spacing w:line="408"/>
        <w:ind w:left="0"/>
        <w:rPr>
          <w:i w:val="false"/>
          <w:strike w:val="false"/>
          <w:color w:val="000000"/>
          <w:u w:val="none"/>
        </w:rPr>
      </w:pPr>
      <w:r>
        <w:rPr>
          <w:rFonts w:hint="eastAsia"/>
          <w:i w:val="false"/>
          <w:strike w:val="false"/>
          <w:color w:val="000000"/>
          <w:u w:val="none"/>
        </w:rPr>
        <w:t>独立</w:t>
      </w:r>
      <w:r>
        <w:rPr>
          <w:rFonts w:hint="eastAsia"/>
          <w:i w:val="false"/>
          <w:strike w:val="false"/>
          <w:color w:val="000000"/>
          <w:u w:val="none"/>
        </w:rPr>
        <w:t>功能</w:t>
      </w:r>
      <w:r>
        <w:rPr>
          <w:rFonts w:hint="eastAsia"/>
          <w:i w:val="false"/>
          <w:strike w:val="false"/>
          <w:color w:val="000000"/>
          <w:u w:val="none"/>
        </w:rPr>
        <w:t>下单</w:t>
      </w:r>
    </w:p>
    <w:p>
      <w:pPr>
        <w:numPr>
          <w:ilvl w:val="0"/>
          <w:numId w:val="1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服务商后台系统，进入 用户管理 → 服务管理 → 独立功能</w:t>
      </w:r>
    </w:p>
    <w:p>
      <w:pPr>
        <w:numPr>
          <w:ilvl w:val="0"/>
          <w:numId w:val="1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选择目标组织（如"A企业"）</w:t>
      </w:r>
    </w:p>
    <w:p>
      <w:pPr>
        <w:numPr>
          <w:ilvl w:val="0"/>
          <w:numId w:val="1"/>
        </w:numPr>
        <w:pBdr>
          <w:bottom/>
        </w:pBd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系统加载该组织当前 AI-LeadFinder 功能状态（开关状态、已有 Credits 余额、已开通 BOT 数量）</w:t>
      </w:r>
    </w:p>
    <w:tbl>
      <w:tblPr>
        <w:tblStyle w:val="e3jjge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/>
      </w:tblPr>
      <w:tblGrid>
        <w:gridCol w:w="1939"/>
        <w:gridCol w:w="7091"/>
      </w:tblGrid>
      <w:tr>
        <w:trPr>
          <w:wBefore/>
          <w:trHeight/>
        </w:trPr>
        <w:tc>
          <w:tcPr>
            <w:tcW w:w="1939" w:type="dxa"/>
            <w:shd w:val="clear" w:color="auto" w:fill="D8D8D8"/>
          </w:tcPr>
          <w:p>
            <w:pPr>
              <w:numPr/>
              <w:ind/>
              <w:jc w:val="center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/>
                <w:b/>
                <w:i w:val="false"/>
                <w:strike w:val="false"/>
                <w:color w:val="000000"/>
                <w:sz w:val="20"/>
                <w:u w:val="none"/>
              </w:rPr>
              <w:t>开通</w:t>
            </w:r>
            <w:r>
              <w:rPr>
                <w:rFonts w:hint="eastAsia"/>
                <w:b/>
                <w:i w:val="false"/>
                <w:strike w:val="false"/>
                <w:color w:val="000000"/>
                <w:sz w:val="20"/>
                <w:u w:val="none"/>
              </w:rPr>
              <w:t>面板</w:t>
            </w:r>
          </w:p>
        </w:tc>
        <w:tc>
          <w:tcPr>
            <w:tcW w:w="7091" w:type="dxa"/>
          </w:tcPr>
          <w:p>
            <w:pPr>
              <w:numPr/>
              <w:ind/>
              <w:jc w:val="center"/>
              <w:rPr>
                <w:rFonts w:ascii="" w:hAnsi="" w:eastAsia="" w:cs=""/>
                <w:b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365625" cy="2340460"/>
                  <wp:effectExtent l="0" t="0" r="0" b="0"/>
                  <wp:docPr id="2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" name="picture" descr="descript"/>
                          <pic:cNvPicPr/>
                        </pic:nvPicPr>
                        <pic:blipFill rotWithShape="true">
                          <a:blip r:embed="rId5">
                            <a:extLst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4365625" cy="2340460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/>
        </w:trPr>
        <w:tc>
          <w:tcPr>
            <w:tcW w:w="1939" w:type="dxa"/>
            <w:shd w:val="clear" w:color="auto" w:fill="D8D8D8"/>
          </w:tcPr>
          <w:p>
            <w:pPr>
              <w:ind/>
              <w:jc w:val="center"/>
              <w:rPr>
                <w:rFonts w:ascii="" w:hAnsi="" w:eastAsia="" w:cs=""/>
                <w:b/>
                <w:sz w:val="20"/>
              </w:rPr>
            </w:pPr>
            <w:r>
              <w:rPr>
                <w:b/>
                <w:i w:val="false"/>
                <w:strike w:val="false"/>
                <w:color w:val="000000"/>
                <w:sz w:val="20"/>
                <w:u w:val="none"/>
              </w:rPr>
              <w:t>功能</w:t>
            </w:r>
            <w:r>
              <w:rPr>
                <w:rFonts w:hint="eastAsia"/>
                <w:b/>
                <w:i w:val="false"/>
                <w:strike w:val="false"/>
                <w:color w:val="000000"/>
                <w:sz w:val="20"/>
                <w:u w:val="none"/>
              </w:rPr>
              <w:t>选项</w:t>
            </w:r>
          </w:p>
        </w:tc>
        <w:tc>
          <w:tcPr>
            <w:tcW w:w="7091" w:type="dxa"/>
          </w:tcPr>
          <w:p>
            <w:pPr>
              <w:ind/>
              <w:jc w:val="left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新增</w:t>
            </w:r>
            <w:r>
              <w:rPr>
                <w:b/>
                <w:i w:val="false"/>
                <w:strike w:val="false"/>
                <w:color w:val="000000"/>
                <w:sz w:val="20"/>
                <w:u w:val="none"/>
              </w:rPr>
              <w:t>“AI-LeadFinder”</w:t>
            </w:r>
            <w:r>
              <w:rPr>
                <w:rFonts w:hint="eastAsia"/>
                <w:b/>
                <w:i w:val="false"/>
                <w:strike w:val="false"/>
                <w:color w:val="000000"/>
                <w:sz w:val="20"/>
                <w:u w:val="none"/>
              </w:rPr>
              <w:t>功能开关</w:t>
            </w:r>
          </w:p>
        </w:tc>
      </w:tr>
      <w:tr>
        <w:trPr>
          <w:wBefore/>
          <w:trHeight w:val="1638" w:hRule="atLeast"/>
        </w:trPr>
        <w:tc>
          <w:tcPr>
            <w:tcW w:w="1939" w:type="dxa"/>
            <w:shd w:val="clear" w:color="auto" w:fill="D8D8D8"/>
          </w:tcPr>
          <w:p>
            <w:pPr>
              <w:ind/>
              <w:jc w:val="center"/>
              <w:rPr>
                <w:rFonts w:ascii="" w:hAnsi="" w:eastAsia="" w:cs=""/>
                <w:b/>
                <w:sz w:val="20"/>
              </w:rPr>
            </w:pPr>
            <w:r>
              <w:rPr>
                <w:b/>
                <w:i w:val="false"/>
                <w:strike w:val="false"/>
                <w:color w:val="000000"/>
                <w:sz w:val="20"/>
                <w:u w:val="none"/>
              </w:rPr>
              <w:t>功能开关</w:t>
            </w:r>
          </w:p>
        </w:tc>
        <w:tc>
          <w:tcPr>
            <w:tcW w:w="7091" w:type="dxa"/>
          </w:tcPr>
          <w:p>
            <w:pPr>
              <w:numPr>
                <w:ilvl w:val="0"/>
                <w:numId w:val="2"/>
              </w:numPr>
              <w:snapToGrid/>
              <w:spacing w:line="312"/>
              <w:ind/>
              <w:jc w:val="left"/>
              <w:rPr>
                <w:sz w:val="20"/>
              </w:rPr>
            </w:pPr>
            <w:r>
              <w:rPr>
                <w:i w:val="false"/>
                <w:strike w:val="false"/>
                <w:color w:val="000000"/>
                <w:sz w:val="20"/>
                <w:u w:val="none"/>
              </w:rPr>
              <w:t xml:space="preserve">页面显示 </w:t>
            </w:r>
            <w:r>
              <w:rPr>
                <w:b/>
                <w:i w:val="false"/>
                <w:strike w:val="false"/>
                <w:color w:val="000000"/>
                <w:sz w:val="20"/>
                <w:u w:val="none"/>
              </w:rPr>
              <w:t>“AI-LeadFinder”</w:t>
            </w:r>
            <w:r>
              <w:rPr>
                <w:i w:val="false"/>
                <w:strike w:val="false"/>
                <w:color w:val="000000"/>
                <w:sz w:val="20"/>
                <w:u w:val="none"/>
              </w:rPr>
              <w:t xml:space="preserve"> 标签 + Toggle 开关</w:t>
            </w:r>
          </w:p>
          <w:p>
            <w:pPr>
              <w:numPr>
                <w:ilvl w:val="1"/>
                <w:numId w:val="2"/>
              </w:numPr>
              <w:snapToGrid/>
              <w:spacing w:line="312"/>
              <w:jc w:val="left"/>
              <w:rPr>
                <w:sz w:val="20"/>
              </w:rPr>
            </w:pPr>
            <w:r>
              <w:rPr>
                <w:i w:val="false"/>
                <w:strike w:val="false"/>
                <w:color w:val="000000"/>
                <w:sz w:val="20"/>
                <w:u w:val="none"/>
              </w:rPr>
              <w:t>开关 ON：展开下方套餐选择和资源配置区域</w:t>
            </w:r>
          </w:p>
          <w:p>
            <w:pPr>
              <w:numPr>
                <w:ilvl w:val="1"/>
                <w:numId w:val="2"/>
              </w:numPr>
              <w:snapToGrid/>
              <w:spacing w:line="312"/>
              <w:jc w:val="left"/>
              <w:rPr>
                <w:sz w:val="20"/>
              </w:rPr>
            </w:pPr>
            <w:r>
              <w:rPr>
                <w:i w:val="false"/>
                <w:strike w:val="false"/>
                <w:color w:val="000000"/>
                <w:sz w:val="20"/>
                <w:u w:val="none"/>
              </w:rPr>
              <w:t>开关 OFF：收起配置区域，表示该组织未启用 AI-LeadFinder</w:t>
            </w:r>
          </w:p>
          <w:p>
            <w:pPr>
              <w:ind/>
              <w:jc w:val="center"/>
              <w:rPr>
                <w:rFonts w:ascii="" w:hAnsi="" w:eastAsia="" w:cs=""/>
                <w:b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939" w:type="dxa"/>
            <w:shd w:val="clear" w:color="auto" w:fill="D8D8D8"/>
          </w:tcPr>
          <w:p>
            <w:pPr>
              <w:ind/>
              <w:jc w:val="center"/>
              <w:rPr>
                <w:rFonts w:ascii="" w:hAnsi="" w:eastAsia="" w:cs=""/>
                <w:b/>
                <w:sz w:val="20"/>
              </w:rPr>
            </w:pPr>
            <w:r>
              <w:rPr>
                <w:b/>
                <w:i w:val="false"/>
                <w:strike w:val="false"/>
                <w:color w:val="000000"/>
                <w:sz w:val="20"/>
                <w:u w:val="none"/>
              </w:rPr>
              <w:t>套餐选择</w:t>
            </w:r>
          </w:p>
        </w:tc>
        <w:tc>
          <w:tcPr>
            <w:tcW w:w="7091" w:type="dxa"/>
          </w:tcPr>
          <w:p>
            <w:pPr>
              <w:numPr>
                <w:ilvl w:val="0"/>
                <w:numId w:val="3"/>
              </w:numPr>
              <w:snapToGrid/>
              <w:spacing w:line="312"/>
              <w:jc w:val="left"/>
              <w:rPr>
                <w:sz w:val="20"/>
              </w:rPr>
            </w:pPr>
            <w:r>
              <w:rPr>
                <w:i w:val="false"/>
                <w:strike w:val="false"/>
                <w:color w:val="000000"/>
                <w:sz w:val="20"/>
                <w:u w:val="none"/>
              </w:rPr>
              <w:t>提供两种预设 SKU 套餐卡片供选择（可单选/多选叠加）：</w:t>
            </w:r>
          </w:p>
          <w:p>
            <w:pPr>
              <w:numPr>
                <w:ilvl w:val="1"/>
                <w:numId w:val="3"/>
              </w:numPr>
              <w:pBdr/>
              <w:ind/>
              <w:jc w:val="left"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</w:rPr>
              <w:t>LeadFinder 旗舰版基础包</w:t>
            </w:r>
          </w:p>
          <w:p>
            <w:pPr>
              <w:numPr>
                <w:ilvl w:val="2"/>
                <w:numId w:val="3"/>
              </w:numPr>
              <w:pBdr>
                <w:bottom/>
              </w:pBdr>
              <w:snapToGrid/>
              <w:spacing w:before="0" w:after="0" w:line="240"/>
              <w:ind/>
              <w:rPr>
                <w:sz w:val="2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</w:rPr>
              <w:t>3 个 BOT 席位 + 50,000 Global Credits</w:t>
            </w:r>
          </w:p>
          <w:p>
            <w:pPr>
              <w:numPr>
                <w:ilvl w:val="1"/>
                <w:numId w:val="3"/>
              </w:numPr>
              <w:pBdr/>
              <w:snapToGrid/>
              <w:spacing w:before="0" w:after="0" w:line="240"/>
              <w:ind/>
              <w:jc w:val="left"/>
              <w:rPr>
                <w:sz w:val="2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</w:rPr>
              <w:t>LeadFinder 算力加油包</w:t>
            </w:r>
          </w:p>
          <w:p>
            <w:pPr>
              <w:numPr>
                <w:ilvl w:val="2"/>
                <w:numId w:val="3"/>
              </w:numPr>
              <w:pBdr>
                <w:bottom/>
              </w:pBdr>
              <w:snapToGrid/>
              <w:spacing w:before="0" w:after="0" w:line="240"/>
              <w:ind/>
              <w:rPr>
                <w:sz w:val="2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</w:rPr>
              <w:t>10,000 Global Credits</w:t>
            </w:r>
          </w:p>
        </w:tc>
      </w:tr>
      <w:tr>
        <w:trPr>
          <w:wBefore/>
          <w:trHeight/>
        </w:trPr>
        <w:tc>
          <w:tcPr>
            <w:tcW w:w="1939" w:type="dxa"/>
            <w:shd w:val="clear" w:color="auto" w:fill="D8D8D8"/>
          </w:tcPr>
          <w:p>
            <w:pPr>
              <w:ind/>
              <w:jc w:val="center"/>
              <w:rPr>
                <w:rFonts w:ascii="" w:hAnsi="" w:eastAsia="" w:cs=""/>
                <w:b/>
                <w:sz w:val="20"/>
              </w:rPr>
            </w:pPr>
            <w:r>
              <w:rPr>
                <w:b/>
                <w:i w:val="false"/>
                <w:strike w:val="false"/>
                <w:color w:val="000000"/>
                <w:sz w:val="20"/>
                <w:u w:val="none"/>
              </w:rPr>
              <w:t>资源微调</w:t>
            </w:r>
          </w:p>
        </w:tc>
        <w:tc>
          <w:tcPr>
            <w:tcW w:w="7091" w:type="dxa"/>
          </w:tcPr>
          <w:p>
            <w:pPr>
              <w:numPr>
                <w:ilvl w:val="0"/>
                <w:numId w:val="4"/>
              </w:numPr>
              <w:snapToGrid/>
              <w:spacing w:line="312"/>
              <w:ind/>
              <w:jc w:val="center"/>
              <w:rPr>
                <w:sz w:val="20"/>
              </w:rPr>
            </w:pPr>
            <w:r>
              <w:rPr>
                <w:b/>
                <w:i w:val="false"/>
                <w:strike w:val="false"/>
                <w:color w:val="000000"/>
                <w:sz w:val="20"/>
                <w:u w:val="none"/>
              </w:rPr>
              <w:t>Global Credits 滑块</w:t>
            </w:r>
            <w:r>
              <w:rPr>
                <w:i w:val="false"/>
                <w:strike w:val="false"/>
                <w:color w:val="000000"/>
                <w:sz w:val="20"/>
                <w:u w:val="none"/>
              </w:rPr>
              <w:t>：范围 0 ~ 5,000，步进可拖拽；右侧显示"已选: N"和"剩余: N点"</w:t>
            </w:r>
          </w:p>
          <w:p>
            <w:pPr>
              <w:numPr>
                <w:ilvl w:val="0"/>
                <w:numId w:val="4"/>
              </w:numPr>
              <w:snapToGrid/>
              <w:spacing w:line="312"/>
              <w:ind/>
              <w:jc w:val="center"/>
              <w:rPr>
                <w:sz w:val="20"/>
              </w:rPr>
            </w:pPr>
            <w:r>
              <w:rPr>
                <w:b/>
                <w:i w:val="false"/>
                <w:strike w:val="false"/>
                <w:color w:val="000000"/>
                <w:sz w:val="20"/>
                <w:u w:val="none"/>
              </w:rPr>
              <w:t>BOT 数量滑块</w:t>
            </w:r>
            <w:r>
              <w:rPr>
                <w:i w:val="false"/>
                <w:strike w:val="false"/>
                <w:color w:val="000000"/>
                <w:sz w:val="20"/>
                <w:u w:val="none"/>
              </w:rPr>
              <w:t>：范围 0 ~ 100，步进可拖拽；右侧显示"已选: N"和"已开通: N"</w:t>
            </w:r>
          </w:p>
          <w:p>
            <w:pPr>
              <w:numPr>
                <w:ilvl w:val="0"/>
                <w:numId w:val="4"/>
              </w:numPr>
              <w:snapToGrid/>
              <w:spacing w:line="312"/>
              <w:ind/>
              <w:jc w:val="center"/>
              <w:rPr>
                <w:sz w:val="20"/>
              </w:rPr>
            </w:pPr>
            <w:r>
              <w:rPr>
                <w:i w:val="false"/>
                <w:strike w:val="false"/>
                <w:color w:val="000000"/>
                <w:sz w:val="20"/>
                <w:u w:val="none"/>
              </w:rPr>
              <w:t>滑块值与套餐选择联动：选择套餐后滑块自动填入套餐对应数值，SAD 可手动微调</w:t>
            </w:r>
          </w:p>
          <w:p>
            <w:pPr>
              <w:ind/>
              <w:jc w:val="center"/>
              <w:rPr>
                <w:rFonts w:ascii="" w:hAnsi="" w:eastAsia="" w:cs=""/>
                <w:b/>
                <w:sz w:val="20"/>
              </w:rPr>
            </w:pPr>
          </w:p>
        </w:tc>
      </w:tr>
      <w:tr>
        <w:trPr>
          <w:wBefore/>
          <w:trHeight w:val="2933" w:hRule="atLeast"/>
        </w:trPr>
        <w:tc>
          <w:tcPr>
            <w:tcW w:w="1939" w:type="dxa"/>
            <w:shd w:val="clear" w:color="auto" w:fill="D8D8D8"/>
          </w:tcPr>
          <w:p>
            <w:pPr>
              <w:ind/>
              <w:jc w:val="center"/>
              <w:rPr>
                <w:rFonts w:ascii="" w:hAnsi="" w:eastAsia="" w:cs=""/>
                <w:b/>
                <w:sz w:val="20"/>
              </w:rPr>
            </w:pPr>
            <w:r>
              <w:rPr>
                <w:b/>
                <w:i w:val="false"/>
                <w:strike w:val="false"/>
                <w:color w:val="000000"/>
                <w:sz w:val="20"/>
                <w:u w:val="none"/>
              </w:rPr>
              <w:t>费用计算与确认</w:t>
            </w:r>
          </w:p>
        </w:tc>
        <w:tc>
          <w:tcPr>
            <w:tcW w:w="7091" w:type="dxa"/>
          </w:tcPr>
          <w:p>
            <w:pPr>
              <w:numPr>
                <w:ilvl w:val="0"/>
                <w:numId w:val="5"/>
              </w:numPr>
              <w:snapToGrid/>
              <w:spacing w:line="312"/>
              <w:ind/>
              <w:jc w:val="left"/>
              <w:rPr>
                <w:sz w:val="20"/>
              </w:rPr>
            </w:pPr>
            <w:r>
              <w:rPr>
                <w:i w:val="false"/>
                <w:strike w:val="false"/>
                <w:color w:val="000000"/>
                <w:sz w:val="20"/>
                <w:u w:val="none"/>
              </w:rPr>
              <w:t xml:space="preserve">底部实时显示 </w:t>
            </w:r>
            <w:r>
              <w:rPr>
                <w:b/>
                <w:i w:val="false"/>
                <w:strike w:val="false"/>
                <w:color w:val="000000"/>
                <w:sz w:val="20"/>
                <w:u w:val="none"/>
              </w:rPr>
              <w:t>“总计费用: N”</w:t>
            </w:r>
            <w:r>
              <w:rPr>
                <w:i w:val="false"/>
                <w:strike w:val="false"/>
                <w:color w:val="000000"/>
                <w:sz w:val="20"/>
                <w:u w:val="none"/>
              </w:rPr>
              <w:t>（根据所选套餐 + 滑块微调值动态计算）</w:t>
            </w:r>
          </w:p>
          <w:p>
            <w:pPr>
              <w:numPr>
                <w:ilvl w:val="0"/>
                <w:numId w:val="5"/>
              </w:numPr>
              <w:snapToGrid/>
              <w:spacing w:line="312"/>
              <w:ind/>
              <w:jc w:val="left"/>
              <w:rPr>
                <w:sz w:val="20"/>
              </w:rPr>
            </w:pPr>
            <w:r>
              <w:rPr>
                <w:i w:val="false"/>
                <w:strike w:val="false"/>
                <w:color w:val="000000"/>
                <w:sz w:val="20"/>
                <w:u w:val="none"/>
              </w:rPr>
              <w:t>左侧"返回"按钮（红色）：放弃操作返回上一页</w:t>
            </w:r>
          </w:p>
          <w:p>
            <w:pPr>
              <w:numPr>
                <w:ilvl w:val="0"/>
                <w:numId w:val="5"/>
              </w:numPr>
              <w:pBdr/>
              <w:snapToGrid/>
              <w:spacing w:line="312"/>
              <w:ind/>
              <w:jc w:val="left"/>
              <w:rPr>
                <w:sz w:val="20"/>
              </w:rPr>
            </w:pPr>
            <w:r>
              <w:rPr>
                <w:i w:val="false"/>
                <w:strike w:val="false"/>
                <w:color w:val="000000"/>
                <w:sz w:val="20"/>
                <w:u w:val="none"/>
              </w:rPr>
              <w:t>右侧"确认购买"按钮（深色）：提交订单</w:t>
            </w:r>
          </w:p>
          <w:p>
            <w:pPr>
              <w:numPr>
                <w:ilvl w:val="0"/>
                <w:numId w:val="5"/>
              </w:numPr>
              <w:pBdr>
                <w:bottom/>
              </w:pBdr>
              <w:snapToGrid/>
              <w:spacing w:line="240"/>
              <w:ind/>
              <w:jc w:val="left"/>
              <w:rPr>
                <w:sz w:val="20"/>
              </w:rPr>
            </w:pPr>
            <w:r>
              <w:rPr>
                <w:i w:val="false"/>
                <w:strike w:val="false"/>
                <w:color w:val="000000"/>
                <w:sz w:val="20"/>
                <w:u w:val="none"/>
              </w:rPr>
              <w:t>最小计量单位是1</w:t>
            </w:r>
          </w:p>
          <w:p>
            <w:pPr>
              <w:numPr>
                <w:ilvl w:val="0"/>
                <w:numId w:val="5"/>
              </w:numPr>
              <w:snapToGrid/>
              <w:spacing w:line="312"/>
              <w:ind/>
              <w:jc w:val="left"/>
              <w:rPr>
                <w:sz w:val="20"/>
              </w:rPr>
            </w:pPr>
            <w:r>
              <w:rPr>
                <w:i w:val="false"/>
                <w:strike w:val="false"/>
                <w:color w:val="000000"/>
                <w:sz w:val="20"/>
                <w:u w:val="none"/>
              </w:rPr>
              <w:t>单价暂时0.1</w:t>
            </w:r>
          </w:p>
          <w:p>
            <w:pPr>
              <w:ind/>
              <w:jc w:val="center"/>
              <w:rPr>
                <w:rFonts w:ascii="" w:hAnsi="" w:eastAsia="" w:cs=""/>
                <w:b/>
                <w:sz w:val="20"/>
              </w:rPr>
            </w:pPr>
          </w:p>
        </w:tc>
      </w:tr>
    </w:tbl>
    <w:p>
      <w:pPr>
        <w:pStyle w:val="okjtj5"/>
        <w:numPr>
          <w:ilvl w:val="0"/>
          <w:numId w:val="6"/>
        </w:numPr>
        <w:pBdr/>
        <w:snapToGrid/>
        <w:spacing w:line="408"/>
        <w:ind/>
        <w:rPr>
          <w:rFonts w:hint="eastAsia"/>
          <w:i w:val="false"/>
          <w:strike w:val="false"/>
          <w:color w:val="000000"/>
          <w:u w:val="none"/>
        </w:rPr>
      </w:pPr>
      <w:r>
        <w:rPr>
          <w:rFonts w:hint="eastAsia"/>
          <w:i w:val="false"/>
          <w:strike w:val="false"/>
          <w:color w:val="000000"/>
          <w:u w:val="none"/>
        </w:rPr>
        <w:t>系统</w:t>
      </w:r>
      <w:r>
        <w:rPr>
          <w:rFonts w:hint="eastAsia"/>
          <w:i w:val="false"/>
          <w:strike w:val="false"/>
          <w:color w:val="000000"/>
          <w:u w:val="none"/>
        </w:rPr>
        <w:t>页面</w:t>
      </w:r>
    </w:p>
    <w:p>
      <w:pPr>
        <w:numPr>
          <w:ilvl w:val="0"/>
          <w:numId w:val="7"/>
        </w:numPr>
        <w:pBdr>
          <w:bottom/>
        </w:pBdr>
        <w:spacing w:line="240"/>
        <w:ind/>
        <w:rPr>
          <w:rFonts w:ascii="" w:hAnsi="" w:eastAsia="" w:cs=""/>
          <w:b/>
          <w:sz w:val="20"/>
        </w:rPr>
      </w:pPr>
      <w:r>
        <w:rPr>
          <w:rFonts w:hint="eastAsia" w:ascii="" w:hAnsi="" w:eastAsia="" w:cs=""/>
          <w:b/>
          <w:sz w:val="20"/>
        </w:rPr>
        <w:t>初始化</w:t>
      </w:r>
      <w:r>
        <w:rPr>
          <w:rFonts w:hint="eastAsia" w:ascii="" w:hAnsi="" w:eastAsia="" w:cs=""/>
          <w:b/>
          <w:sz w:val="20"/>
        </w:rPr>
        <w:t>规则</w:t>
      </w:r>
    </w:p>
    <w:tbl>
      <w:tblPr>
        <w:tblStyle w:val="km1lz6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/>
      </w:tblPr>
      <w:tblGrid>
        <w:gridCol w:w="1922"/>
        <w:gridCol w:w="7108"/>
      </w:tblGrid>
      <w:tr>
        <w:trPr>
          <w:wBefore/>
          <w:trHeight/>
        </w:trPr>
        <w:tc>
          <w:tcPr>
            <w:tcW w:w="1922" w:type="dxa"/>
            <w:shd w:val="clear" w:color="auto" w:fill="D8D8D8"/>
          </w:tcPr>
          <w:p>
            <w:pPr>
              <w:numPr/>
              <w:spacing w:line="240"/>
              <w:ind/>
              <w:rPr>
                <w:rFonts w:ascii="" w:hAnsi="" w:eastAsia="" w:cs=""/>
                <w:b/>
                <w:sz w:val="20"/>
              </w:rPr>
            </w:pPr>
            <w:r>
              <w:rPr>
                <w:rFonts w:ascii="" w:hAnsi="" w:eastAsia="" w:cs=""/>
                <w:b/>
                <w:sz w:val="20"/>
              </w:rPr>
              <w:t>功能</w:t>
            </w:r>
          </w:p>
        </w:tc>
        <w:tc>
          <w:tcPr>
            <w:tcW w:w="7108" w:type="dxa"/>
            <w:shd w:val="clear" w:color="auto" w:fill="D8D8D8"/>
          </w:tcPr>
          <w:p>
            <w:pPr>
              <w:numPr/>
              <w:spacing w:line="240"/>
              <w:ind/>
              <w:rPr>
                <w:rFonts w:ascii="" w:hAnsi="" w:eastAsia="" w:cs=""/>
                <w:b/>
                <w:sz w:val="20"/>
              </w:rPr>
            </w:pPr>
            <w:r>
              <w:rPr>
                <w:rFonts w:ascii="" w:hAnsi="" w:eastAsia="" w:cs=""/>
                <w:b/>
                <w:sz w:val="20"/>
              </w:rPr>
              <w:t>规则</w:t>
            </w:r>
          </w:p>
        </w:tc>
      </w:tr>
      <w:tr>
        <w:trPr>
          <w:wBefore/>
          <w:trHeight/>
        </w:trPr>
        <w:tc>
          <w:tcPr>
            <w:tcW w:w="1922" w:type="dxa"/>
          </w:tcPr>
          <w:p>
            <w:pPr>
              <w:numPr/>
              <w:spacing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hint="eastAsia" w:ascii="" w:hAnsi="" w:eastAsia="" w:cs=""/>
                <w:sz w:val="20"/>
              </w:rPr>
              <w:t>初始化</w:t>
            </w:r>
          </w:p>
        </w:tc>
        <w:tc>
          <w:tcPr>
            <w:tcW w:w="7108" w:type="dxa"/>
          </w:tcPr>
          <w:p>
            <w:pPr>
              <w:numPr/>
              <w:spacing w:line="240"/>
              <w:ind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开通了"AI-LeadFinder"，在智能获客系统中默认展示“概览”页</w:t>
            </w:r>
            <w:r>
              <w:rPr>
                <w:rFonts w:ascii="" w:hAnsi="" w:eastAsia="" w:cs=""/>
                <w:b/>
                <w:sz w:val="20"/>
              </w:rPr>
              <w:t>；</w:t>
            </w:r>
          </w:p>
          <w:p>
            <w:pPr>
              <w:numPr>
                <w:ilvl w:val="0"/>
                <w:numId w:val="8"/>
              </w:numPr>
              <w:spacing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hint="eastAsia" w:ascii="" w:hAnsi="" w:eastAsia="" w:cs=""/>
                <w:sz w:val="20"/>
              </w:rPr>
              <w:t>初始进入默认不展示侧边栏，默认进入“概览”：</w:t>
            </w:r>
          </w:p>
          <w:p>
            <w:pPr>
              <w:numPr>
                <w:ilvl w:val="0"/>
                <w:numId w:val="8"/>
              </w:numPr>
              <w:pBdr/>
              <w:spacing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sz w:val="20"/>
              </w:rPr>
              <w:t>若系统添加了多个</w:t>
            </w:r>
            <w:r>
              <w:rPr>
                <w:rFonts w:hint="eastAsia" w:ascii="" w:hAnsi="" w:eastAsia="" w:cs=""/>
                <w:sz w:val="20"/>
              </w:rPr>
              <w:t>bot</w:t>
            </w:r>
            <w:r>
              <w:rPr>
                <w:rFonts w:ascii="" w:hAnsi="" w:eastAsia="" w:cs=""/>
                <w:sz w:val="20"/>
              </w:rPr>
              <w:t>，</w:t>
            </w:r>
            <w:r>
              <w:rPr>
                <w:rFonts w:hint="eastAsia" w:ascii="" w:hAnsi="" w:eastAsia="" w:cs=""/>
                <w:sz w:val="20"/>
              </w:rPr>
              <w:t>选择其中一个bot“</w:t>
            </w:r>
            <w:r>
              <w:rPr>
                <w:rFonts w:ascii="" w:hAnsi="" w:eastAsia="" w:cs=""/>
                <w:sz w:val="20"/>
              </w:rPr>
              <w:t>访问“时：</w:t>
            </w:r>
          </w:p>
          <w:p>
            <w:pPr>
              <w:numPr>
                <w:ilvl w:val="1"/>
                <w:numId w:val="8"/>
              </w:numPr>
              <w:pBdr/>
              <w:spacing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hint="eastAsia" w:ascii="" w:hAnsi="" w:eastAsia="" w:cs=""/>
                <w:sz w:val="20"/>
              </w:rPr>
              <w:t>初始进入默认进入”搜索客户“</w:t>
            </w:r>
          </w:p>
          <w:p>
            <w:pPr>
              <w:numPr>
                <w:ilvl w:val="1"/>
                <w:numId w:val="8"/>
              </w:numPr>
              <w:pBdr>
                <w:bottom/>
              </w:pBdr>
              <w:spacing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hint="eastAsia" w:ascii="" w:hAnsi="" w:eastAsia="" w:cs=""/>
                <w:sz w:val="20"/>
              </w:rPr>
              <w:t>二次进入，规则待定</w:t>
            </w:r>
            <w:r>
              <w:rPr>
                <w:rStyle w:val="l59cn6"/>
              </w:rPr>
              <w:t xml:space="preserve">⚠️ 待产品确认 </w:t>
            </w:r>
          </w:p>
        </w:tc>
      </w:tr>
    </w:tbl>
    <w:p>
      <w:pPr>
        <w:pStyle w:val="55d9wo"/>
        <w:numPr>
          <w:ilvl w:val="0"/>
          <w:numId w:val="9"/>
        </w:numPr>
        <w:pBdr/>
        <w:snapToGrid/>
        <w:spacing w:line="408"/>
        <w:rPr>
          <w:rFonts w:hint="eastAsia"/>
          <w:i w:val="false"/>
          <w:strike w:val="false"/>
          <w:color w:val="000000"/>
          <w:u w:val="none"/>
        </w:rPr>
      </w:pPr>
      <w:r>
        <w:rPr>
          <w:rFonts w:hint="eastAsia"/>
          <w:i w:val="false"/>
          <w:strike w:val="false"/>
          <w:color w:val="000000"/>
          <w:u w:val="none"/>
        </w:rPr>
        <w:t>侧边栏</w:t>
      </w:r>
    </w:p>
    <w:p>
      <w:pPr>
        <w:numPr>
          <w:ilvl w:val="0"/>
          <w:numId w:val="10"/>
        </w:numPr>
        <w:pBdr>
          <w:bottom/>
        </w:pBdr>
        <w:spacing w:line="240"/>
        <w:ind/>
        <w:rPr>
          <w:rFonts w:ascii="" w:hAnsi="" w:eastAsia="" w:cs=""/>
          <w:b/>
          <w:sz w:val="20"/>
        </w:rPr>
      </w:pPr>
      <w:r>
        <w:rPr>
          <w:rFonts w:ascii="" w:hAnsi="" w:eastAsia="" w:cs=""/>
          <w:b/>
          <w:sz w:val="20"/>
        </w:rPr>
        <w:t>原型界面</w:t>
      </w:r>
    </w:p>
    <w:tbl>
      <w:tblPr>
        <w:tblStyle w:val="km1lz6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/>
      </w:tblPr>
      <w:tblGrid>
        <w:gridCol w:w="1922"/>
        <w:gridCol w:w="7108"/>
      </w:tblGrid>
      <w:tr>
        <w:trPr>
          <w:wBefore/>
          <w:trHeight/>
        </w:trPr>
        <w:tc>
          <w:tcPr>
            <w:tcW w:w="1922" w:type="dxa"/>
            <w:shd w:val="clear" w:color="auto" w:fill="D8D8D8"/>
          </w:tcPr>
          <w:p>
            <w:pPr>
              <w:numPr/>
              <w:spacing w:line="240"/>
              <w:ind/>
              <w:rPr>
                <w:rFonts w:ascii="" w:hAnsi="" w:eastAsia="" w:cs=""/>
                <w:b/>
                <w:sz w:val="20"/>
              </w:rPr>
            </w:pPr>
            <w:r>
              <w:rPr>
                <w:rFonts w:ascii="" w:hAnsi="" w:eastAsia="" w:cs=""/>
                <w:b/>
                <w:sz w:val="20"/>
              </w:rPr>
              <w:t>功能</w:t>
            </w:r>
          </w:p>
        </w:tc>
        <w:tc>
          <w:tcPr>
            <w:tcW w:w="7108" w:type="dxa"/>
            <w:shd w:val="clear" w:color="auto" w:fill="D8D8D8"/>
          </w:tcPr>
          <w:p>
            <w:pPr>
              <w:numPr/>
              <w:spacing w:line="240"/>
              <w:ind/>
              <w:rPr>
                <w:rFonts w:ascii="" w:hAnsi="" w:eastAsia="" w:cs=""/>
                <w:b/>
                <w:sz w:val="20"/>
              </w:rPr>
            </w:pPr>
            <w:r>
              <w:rPr>
                <w:rFonts w:ascii="" w:hAnsi="" w:eastAsia="" w:cs=""/>
                <w:b/>
                <w:sz w:val="20"/>
              </w:rPr>
              <w:t>规则</w:t>
            </w:r>
          </w:p>
        </w:tc>
      </w:tr>
      <w:tr>
        <w:trPr>
          <w:wBefore/>
          <w:trHeight/>
        </w:trPr>
        <w:tc>
          <w:tcPr>
            <w:tcW w:w="1922" w:type="dxa"/>
          </w:tcPr>
          <w:p>
            <w:pPr>
              <w:numPr/>
              <w:spacing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侧边栏</w:t>
            </w:r>
            <w:r>
              <w:rPr>
                <w:rFonts w:ascii="" w:hAnsi="" w:eastAsia="" w:cs=""/>
                <w:b/>
                <w:sz w:val="20"/>
              </w:rPr>
              <w:t>规则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11"/>
              </w:numPr>
              <w:spacing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hint="eastAsia" w:ascii="" w:hAnsi="" w:eastAsia="" w:cs=""/>
                <w:sz w:val="20"/>
              </w:rPr>
              <w:t>B</w:t>
            </w:r>
            <w:r>
              <w:rPr>
                <w:rFonts w:hint="eastAsia" w:ascii="" w:hAnsi="" w:eastAsia="" w:cs=""/>
                <w:sz w:val="20"/>
              </w:rPr>
              <w:t>o</w:t>
            </w:r>
            <w:r>
              <w:rPr>
                <w:rFonts w:hint="eastAsia" w:ascii="" w:hAnsi="" w:eastAsia="" w:cs=""/>
                <w:sz w:val="20"/>
              </w:rPr>
              <w:t>t</w:t>
            </w:r>
            <w:r>
              <w:rPr>
                <w:rFonts w:hint="eastAsia" w:ascii="" w:hAnsi="" w:eastAsia="" w:cs=""/>
                <w:sz w:val="20"/>
              </w:rPr>
              <w:t>概览</w:t>
            </w:r>
            <w:r>
              <w:rPr>
                <w:rFonts w:hint="eastAsia" w:ascii="" w:hAnsi="" w:eastAsia="" w:cs=""/>
                <w:sz w:val="20"/>
              </w:rPr>
              <w:t>页</w:t>
            </w:r>
            <w:r>
              <w:rPr>
                <w:rFonts w:hint="eastAsia" w:ascii="" w:hAnsi="" w:eastAsia="" w:cs=""/>
                <w:sz w:val="20"/>
              </w:rPr>
              <w:t>无</w:t>
            </w:r>
            <w:r>
              <w:rPr>
                <w:rFonts w:hint="eastAsia" w:ascii="" w:hAnsi="" w:eastAsia="" w:cs=""/>
                <w:sz w:val="20"/>
              </w:rPr>
              <w:t>侧边栏</w:t>
            </w:r>
            <w:r>
              <w:rPr>
                <w:rFonts w:ascii="" w:hAnsi="" w:eastAsia="" w:cs=""/>
                <w:sz w:val="20"/>
              </w:rPr>
              <w:t>：</w:t>
            </w:r>
          </w:p>
          <w:p>
            <w:pPr>
              <w:numPr>
                <w:ilvl w:val="0"/>
                <w:numId w:val="11"/>
              </w:numPr>
              <w:pBdr/>
              <w:spacing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hint="eastAsia" w:ascii="" w:hAnsi="" w:eastAsia="" w:cs=""/>
                <w:sz w:val="20"/>
              </w:rPr>
              <w:t>进入</w:t>
            </w:r>
            <w:r>
              <w:rPr>
                <w:rFonts w:hint="eastAsia" w:ascii="" w:hAnsi="" w:eastAsia="" w:cs=""/>
                <w:sz w:val="20"/>
              </w:rPr>
              <w:t>B</w:t>
            </w:r>
            <w:r>
              <w:rPr>
                <w:rFonts w:hint="eastAsia" w:ascii="" w:hAnsi="" w:eastAsia="" w:cs=""/>
                <w:sz w:val="20"/>
              </w:rPr>
              <w:t>o</w:t>
            </w:r>
            <w:r>
              <w:rPr>
                <w:rFonts w:hint="eastAsia" w:ascii="" w:hAnsi="" w:eastAsia="" w:cs=""/>
                <w:sz w:val="20"/>
              </w:rPr>
              <w:t>t</w:t>
            </w:r>
            <w:r>
              <w:rPr>
                <w:rFonts w:hint="eastAsia" w:ascii="" w:hAnsi="" w:eastAsia="" w:cs=""/>
                <w:sz w:val="20"/>
              </w:rPr>
              <w:t>后</w:t>
            </w:r>
            <w:r>
              <w:rPr>
                <w:rFonts w:hint="eastAsia" w:ascii="" w:hAnsi="" w:eastAsia="" w:cs=""/>
                <w:sz w:val="20"/>
              </w:rPr>
              <w:t>侧边栏</w:t>
            </w:r>
            <w:r>
              <w:rPr>
                <w:rFonts w:hint="eastAsia" w:ascii="" w:hAnsi="" w:eastAsia="" w:cs=""/>
                <w:sz w:val="20"/>
              </w:rPr>
              <w:t>展示</w:t>
            </w:r>
            <w:r>
              <w:rPr>
                <w:rFonts w:hint="eastAsia" w:ascii="" w:hAnsi="" w:eastAsia="" w:cs=""/>
                <w:sz w:val="20"/>
              </w:rPr>
              <w:t>子功能</w:t>
            </w:r>
            <w:r>
              <w:rPr>
                <w:rFonts w:hint="eastAsia" w:ascii="" w:hAnsi="" w:eastAsia="" w:cs=""/>
                <w:sz w:val="20"/>
              </w:rPr>
              <w:t>列表</w:t>
            </w:r>
            <w:r>
              <w:rPr>
                <w:rFonts w:hint="eastAsia" w:ascii="" w:hAnsi="" w:eastAsia="" w:cs=""/>
                <w:sz w:val="20"/>
              </w:rPr>
              <w:t>，</w:t>
            </w:r>
            <w:r>
              <w:rPr>
                <w:rFonts w:hint="eastAsia" w:ascii="" w:hAnsi="" w:eastAsia="" w:cs=""/>
                <w:sz w:val="20"/>
              </w:rPr>
              <w:t>目前</w:t>
            </w:r>
            <w:r>
              <w:rPr>
                <w:rFonts w:hint="eastAsia" w:ascii="" w:hAnsi="" w:eastAsia="" w:cs=""/>
                <w:sz w:val="20"/>
              </w:rPr>
              <w:t>子功能</w:t>
            </w:r>
            <w:r>
              <w:rPr>
                <w:rFonts w:hint="eastAsia" w:ascii="" w:hAnsi="" w:eastAsia="" w:cs=""/>
                <w:sz w:val="20"/>
              </w:rPr>
              <w:t>未</w:t>
            </w:r>
            <w:r>
              <w:rPr>
                <w:rFonts w:hint="eastAsia" w:ascii="" w:hAnsi="" w:eastAsia="" w:cs=""/>
                <w:sz w:val="20"/>
              </w:rPr>
              <w:t>对</w:t>
            </w:r>
            <w:r>
              <w:rPr>
                <w:rFonts w:hint="eastAsia" w:ascii="" w:hAnsi="" w:eastAsia="" w:cs=""/>
                <w:sz w:val="20"/>
              </w:rPr>
              <w:t>权限</w:t>
            </w:r>
            <w:r>
              <w:rPr>
                <w:rFonts w:hint="eastAsia" w:ascii="" w:hAnsi="" w:eastAsia="" w:cs=""/>
                <w:sz w:val="20"/>
              </w:rPr>
              <w:t>做</w:t>
            </w:r>
            <w:r>
              <w:rPr>
                <w:rFonts w:hint="eastAsia" w:ascii="" w:hAnsi="" w:eastAsia="" w:cs=""/>
                <w:sz w:val="20"/>
              </w:rPr>
              <w:t>拆分</w:t>
            </w:r>
          </w:p>
          <w:p>
            <w:pPr>
              <w:pStyle w:val="lm3n3e"/>
              <w:numPr/>
              <w:ind/>
              <w:rPr>
                <w:rStyle w:val="l59cn6"/>
              </w:rPr>
            </w:pPr>
            <w:r>
              <w:rPr>
                <w:rStyle w:val="l59cn6"/>
                <w:rFonts w:hint="eastAsia"/>
              </w:rPr>
              <w:t>侧边栏</w:t>
            </w:r>
          </w:p>
          <w:p>
            <w:pPr>
              <w:pStyle w:val="lm3n3e"/>
              <w:numPr/>
              <w:ind/>
              <w:rPr>
                <w:rStyle w:val="l59cn6"/>
              </w:rPr>
            </w:pPr>
            <w:r>
              <w:rPr>
                <w:rStyle w:val="l59cn6"/>
              </w:rPr>
              <w:t xml:space="preserve">├─ </w:t>
            </w:r>
            <w:r>
              <w:rPr>
                <w:rStyle w:val="l59cn6"/>
                <w:rFonts w:hint="eastAsia"/>
              </w:rPr>
              <w:t>搜索</w:t>
            </w:r>
            <w:r>
              <w:rPr>
                <w:rStyle w:val="l59cn6"/>
                <w:rFonts w:hint="eastAsia"/>
              </w:rPr>
              <w:t>客户</w:t>
            </w:r>
          </w:p>
          <w:p>
            <w:pPr>
              <w:pStyle w:val="lm3n3e"/>
              <w:numPr/>
              <w:ind/>
              <w:rPr>
                <w:rStyle w:val="l59cn6"/>
              </w:rPr>
            </w:pPr>
            <w:r>
              <w:rPr>
                <w:rStyle w:val="l59cn6"/>
              </w:rPr>
              <w:t xml:space="preserve">├─ </w:t>
            </w:r>
            <w:r>
              <w:rPr>
                <w:rStyle w:val="l59cn6"/>
                <w:rFonts w:hint="eastAsia"/>
              </w:rPr>
              <w:t>访客</w:t>
            </w:r>
            <w:r>
              <w:rPr>
                <w:rStyle w:val="l59cn6"/>
                <w:rFonts w:hint="eastAsia"/>
              </w:rPr>
              <w:t>雷达</w:t>
            </w:r>
          </w:p>
          <w:p>
            <w:pPr>
              <w:pStyle w:val="lm3n3e"/>
              <w:numPr/>
              <w:ind/>
              <w:rPr>
                <w:rStyle w:val="l59cn6"/>
              </w:rPr>
            </w:pPr>
            <w:r>
              <w:rPr>
                <w:rStyle w:val="l59cn6"/>
              </w:rPr>
              <w:t xml:space="preserve">├─ </w:t>
            </w:r>
            <w:r>
              <w:rPr>
                <w:rStyle w:val="l59cn6"/>
                <w:rFonts w:hint="eastAsia"/>
              </w:rPr>
              <w:t>静态</w:t>
            </w:r>
            <w:r>
              <w:rPr>
                <w:rStyle w:val="l59cn6"/>
                <w:rFonts w:hint="eastAsia"/>
              </w:rPr>
              <w:t>线索</w:t>
            </w:r>
          </w:p>
          <w:p>
            <w:pPr>
              <w:pStyle w:val="lm3n3e"/>
              <w:numPr/>
              <w:pBdr>
                <w:bottom/>
              </w:pBdr>
              <w:ind/>
              <w:rPr>
                <w:rStyle w:val="l59cn6"/>
              </w:rPr>
            </w:pPr>
            <w:r>
              <w:rPr>
                <w:rStyle w:val="l59cn6"/>
              </w:rPr>
              <w:t>└─</w:t>
            </w:r>
            <w:r>
              <w:rPr>
                <w:rStyle w:val="l59cn6"/>
              </w:rPr>
              <w:t xml:space="preserve"> </w:t>
            </w:r>
            <w:r>
              <w:rPr>
                <w:rStyle w:val="l59cn6"/>
                <w:rFonts w:hint="eastAsia"/>
              </w:rPr>
              <w:t>动态</w:t>
            </w:r>
            <w:r>
              <w:rPr>
                <w:rStyle w:val="l59cn6"/>
                <w:rFonts w:hint="eastAsia"/>
              </w:rPr>
              <w:t>线索</w:t>
            </w:r>
          </w:p>
        </w:tc>
      </w:tr>
      <w:tr>
        <w:trPr>
          <w:wBefore/>
          <w:trHeight/>
        </w:trPr>
        <w:tc>
          <w:tcPr>
            <w:tcW w:w="1922" w:type="dxa"/>
          </w:tcPr>
          <w:p>
            <w:pPr>
              <w:numPr/>
              <w:pBdr>
                <w:bottom/>
              </w:pBdr>
              <w:spacing w:line="240"/>
              <w:ind/>
              <w:jc w:val="left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 xml:space="preserve">未选择bot </w:t>
              <w:br w:type="textWrapping"/>
              <w:t>（无侧边栏）</w:t>
            </w:r>
          </w:p>
        </w:tc>
        <w:tc>
          <w:tcPr>
            <w:tcW w:w="7108" w:type="dxa"/>
          </w:tcPr>
          <w:p>
            <w:pPr>
              <w:pBdr>
                <w:bottom/>
              </w:pBdr>
              <w:spacing w:line="240"/>
              <w:ind/>
              <w:rPr>
                <w:rFonts w:ascii="" w:hAnsi="" w:eastAsia="" w:cs=""/>
                <w:sz w:val="20"/>
              </w:rPr>
            </w:pPr>
            <w:r>
              <w:rPr/>
              <w:drawing>
                <wp:inline distT="0" distB="0" distL="0" distR="0">
                  <wp:extent cx="4365625" cy="2472837"/>
                  <wp:effectExtent l="0" t="0" r="0" b="0"/>
                  <wp:docPr id="5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picture" descr="descript"/>
                          <pic:cNvPicPr/>
                        </pic:nvPicPr>
                        <pic:blipFill rotWithShape="true">
                          <a:blip r:embed="rId6">
                            <a:extLst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4365625" cy="2472837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/>
        </w:trPr>
        <w:tc>
          <w:tcPr>
            <w:tcW w:w="1922" w:type="dxa"/>
          </w:tcPr>
          <w:p>
            <w:pPr>
              <w:spacing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进入bot</w:t>
            </w:r>
          </w:p>
        </w:tc>
        <w:tc>
          <w:tcPr>
            <w:tcW w:w="7108" w:type="dxa"/>
          </w:tcPr>
          <w:p>
            <w:pPr>
              <w:pBdr>
                <w:bottom/>
              </w:pBdr>
              <w:spacing w:line="240"/>
              <w:ind/>
              <w:rPr>
                <w:rFonts w:ascii="" w:hAnsi="" w:eastAsia="" w:cs=""/>
                <w:sz w:val="20"/>
              </w:rPr>
            </w:pPr>
            <w:r>
              <w:rPr/>
              <w:drawing>
                <wp:inline distT="0" distB="0" distL="0" distR="0">
                  <wp:extent cx="4365625" cy="2466041"/>
                  <wp:effectExtent l="0" t="0" r="0" b="0"/>
                  <wp:docPr id="8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" name="picture" descr="descript"/>
                          <pic:cNvPicPr/>
                        </pic:nvPicPr>
                        <pic:blipFill rotWithShape="true">
                          <a:blip r:embed="rId7">
                            <a:extLst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4365625" cy="2466041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ilvl w:val="0"/>
          <w:numId w:val="12"/>
        </w:numPr>
        <w:pBdr>
          <w:bottom/>
        </w:pBdr>
        <w:spacing w:line="240"/>
        <w:ind/>
        <w:rPr>
          <w:rFonts w:ascii="" w:hAnsi="" w:eastAsia="" w:cs=""/>
          <w:b/>
          <w:sz w:val="20"/>
        </w:rPr>
      </w:pPr>
      <w:r>
        <w:rPr>
          <w:rFonts w:hint="eastAsia" w:ascii="" w:hAnsi="" w:eastAsia="" w:cs=""/>
          <w:b/>
          <w:sz w:val="20"/>
        </w:rPr>
        <w:t>规则</w:t>
      </w:r>
      <w:r>
        <w:rPr>
          <w:rFonts w:hint="eastAsia" w:ascii="" w:hAnsi="" w:eastAsia="" w:cs=""/>
          <w:b/>
          <w:sz w:val="20"/>
        </w:rPr>
        <w:t>和</w:t>
      </w:r>
      <w:r>
        <w:rPr>
          <w:rFonts w:hint="eastAsia" w:ascii="" w:hAnsi="" w:eastAsia="" w:cs=""/>
          <w:b/>
          <w:sz w:val="20"/>
        </w:rPr>
        <w:t>逻辑</w:t>
      </w:r>
    </w:p>
    <w:tbl>
      <w:tblPr>
        <w:tblStyle w:val="km1lz6"/>
        <w:tblInd w:w="-29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/>
      </w:tblPr>
      <w:tblGrid>
        <w:gridCol w:w="1980"/>
        <w:gridCol w:w="7108"/>
      </w:tblGrid>
      <w:tr>
        <w:trPr>
          <w:wBefore/>
          <w:trHeight/>
        </w:trPr>
        <w:tc>
          <w:tcPr>
            <w:tcW w:w="1980" w:type="dxa"/>
            <w:shd w:val="clear" w:color="auto" w:fill="D8D8D8"/>
          </w:tcPr>
          <w:p>
            <w:pPr>
              <w:numPr/>
              <w:spacing w:line="240"/>
              <w:ind/>
              <w:rPr>
                <w:rFonts w:ascii="" w:hAnsi="" w:eastAsia="" w:cs=""/>
                <w:b/>
                <w:sz w:val="20"/>
              </w:rPr>
            </w:pPr>
            <w:r>
              <w:rPr>
                <w:rFonts w:ascii="" w:hAnsi="" w:eastAsia="" w:cs=""/>
                <w:b/>
                <w:sz w:val="20"/>
              </w:rPr>
              <w:t>功能</w:t>
            </w:r>
          </w:p>
        </w:tc>
        <w:tc>
          <w:tcPr>
            <w:tcW w:w="7108" w:type="dxa"/>
            <w:shd w:val="clear" w:color="auto" w:fill="D8D8D8"/>
          </w:tcPr>
          <w:p>
            <w:pPr>
              <w:numPr/>
              <w:spacing w:line="240"/>
              <w:ind/>
              <w:rPr>
                <w:rFonts w:ascii="" w:hAnsi="" w:eastAsia="" w:cs=""/>
                <w:b/>
                <w:sz w:val="20"/>
              </w:rPr>
            </w:pPr>
            <w:r>
              <w:rPr>
                <w:rFonts w:ascii="" w:hAnsi="" w:eastAsia="" w:cs=""/>
                <w:b/>
                <w:sz w:val="20"/>
              </w:rPr>
              <w:t>规则</w:t>
            </w:r>
          </w:p>
        </w:tc>
      </w:tr>
      <w:tr>
        <w:trPr>
          <w:wBefore/>
          <w:trHeight/>
        </w:trPr>
        <w:tc>
          <w:tcPr>
            <w:tcW w:w="1980" w:type="dxa"/>
          </w:tcPr>
          <w:p>
            <w:pPr>
              <w:numPr/>
              <w:spacing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hint="eastAsia" w:ascii="" w:hAnsi="" w:eastAsia="" w:cs=""/>
                <w:sz w:val="20"/>
              </w:rPr>
              <w:t>状态</w:t>
            </w:r>
            <w:r>
              <w:rPr>
                <w:rFonts w:hint="eastAsia" w:ascii="" w:hAnsi="" w:eastAsia="" w:cs=""/>
                <w:sz w:val="20"/>
              </w:rPr>
              <w:t>交互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13"/>
              </w:numPr>
              <w:pBdr/>
              <w:spacing w:line="240"/>
              <w:ind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未初始化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BOT 时仅工作台与初始化路径可用，其余模块菜单禁用</w:t>
            </w:r>
          </w:p>
          <w:p>
            <w:pPr>
              <w:numPr>
                <w:ilvl w:val="0"/>
                <w:numId w:val="13"/>
              </w:numPr>
              <w:pBdr>
                <w:bottom/>
              </w:pBdr>
              <w:spacing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初始化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后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：</w:t>
            </w:r>
            <w:r>
              <w:rPr>
                <w:i w:val="false"/>
                <w:strike w:val="false"/>
                <w:color w:val="000000"/>
                <w:u w:val="none"/>
              </w:rPr>
              <w:t>角色可见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搜客记录</w:t>
            </w:r>
            <w:r>
              <w:rPr>
                <w:i w:val="false"/>
                <w:strike w:val="false"/>
                <w:color w:val="000000"/>
                <w:u w:val="none"/>
              </w:rPr>
              <w:t>、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访客雷达</w:t>
            </w:r>
            <w:r>
              <w:rPr>
                <w:i w:val="false"/>
                <w:strike w:val="false"/>
                <w:color w:val="000000"/>
                <w:u w:val="none"/>
              </w:rPr>
              <w:t>、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静态资源</w:t>
            </w:r>
            <w:r>
              <w:rPr>
                <w:i w:val="false"/>
                <w:strike w:val="false"/>
                <w:color w:val="000000"/>
                <w:u w:val="none"/>
              </w:rPr>
              <w:t>、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动态资源</w:t>
            </w:r>
          </w:p>
        </w:tc>
      </w:tr>
      <w:tr>
        <w:trPr>
          <w:wBefore/>
          <w:trHeight/>
        </w:trPr>
        <w:tc>
          <w:tcPr>
            <w:tcW w:w="1980" w:type="dxa"/>
          </w:tcPr>
          <w:p>
            <w:pPr>
              <w:numPr/>
              <w:spacing w:line="240"/>
              <w:ind/>
              <w:rPr>
                <w:rFonts w:ascii="" w:hAnsi="" w:eastAsia="" w:cs=""/>
                <w:sz w:val="20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异常与边界矩阵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14"/>
              </w:numPr>
              <w:pBdr/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会话过期/401 响应时弹出重新登录提示并跳转登录页，后端返回 401，前端清除本地 Token 后统一跳转</w:t>
            </w:r>
          </w:p>
          <w:p>
            <w:pPr>
              <w:pBdr/>
              <w:snapToGrid/>
              <w:spacing w:line="240"/>
              <w:ind w:left="0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drawing>
                <wp:inline distT="0" distB="0" distL="0" distR="0">
                  <wp:extent cx="4376420" cy="2419575"/>
                  <wp:effectExtent l="0" t="0" r="0" b="0"/>
                  <wp:docPr id="11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picture" descr="descript"/>
                          <pic:cNvPicPr/>
                        </pic:nvPicPr>
                        <pic:blipFill rotWithShape="true">
                          <a:blip r:embed="rId8"/>
                          <a:stretch/>
                        </pic:blipFill>
                        <pic:spPr>
                          <a:xfrm>
                            <a:off x="0" y="0"/>
                            <a:ext cx="4376420" cy="241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/>
              <w:drawing>
                <wp:inline distT="0" distB="0" distL="0" distR="0">
                  <wp:extent cx="4376420" cy="2487265"/>
                  <wp:effectExtent l="0" t="0" r="0" b="0"/>
                  <wp:docPr id="14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" name="picture" descr="descript"/>
                          <pic:cNvPicPr/>
                        </pic:nvPicPr>
                        <pic:blipFill rotWithShape="true">
                          <a:blip r:embed="rId9">
                            <a:extLst/>
                          </a:blip>
                          <a:stretch/>
                        </pic:blipFill>
                        <pic:spPr>
                          <a:xfrm>
                            <a:off x="0" y="0"/>
                            <a:ext cx="4376420" cy="2487265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55d9wo"/>
        <w:numPr>
          <w:ilvl w:val="0"/>
          <w:numId w:val="9"/>
        </w:numPr>
        <w:pBdr/>
        <w:ind/>
        <w:rPr/>
      </w:pPr>
      <w:r>
        <w:rPr/>
        <w:t>全局导航栏</w:t>
      </w:r>
    </w:p>
    <w:p>
      <w:pPr>
        <w:pStyle w:val="3kqb2c"/>
        <w:rPr/>
      </w:pPr>
      <w:r>
        <w:rPr/>
        <w:t>2.1 导航栏规则</w:t>
      </w:r>
    </w:p>
    <w:p>
      <w:pPr>
        <w:numPr>
          <w:ilvl w:val="0"/>
          <w:numId w:val="15"/>
        </w:numPr>
        <w:pBdr>
          <w:bottom/>
        </w:pBdr>
        <w:spacing w:line="240"/>
        <w:ind/>
        <w:rPr>
          <w:rFonts w:ascii="" w:hAnsi="" w:eastAsia="" w:cs=""/>
          <w:b/>
          <w:sz w:val="20"/>
        </w:rPr>
      </w:pPr>
      <w:r>
        <w:rPr>
          <w:rFonts w:ascii="" w:hAnsi="" w:eastAsia="" w:cs=""/>
          <w:b/>
          <w:sz w:val="20"/>
        </w:rPr>
        <w:t>原型界面</w:t>
      </w:r>
    </w:p>
    <w:tbl>
      <w:tblPr>
        <w:tblStyle w:val="km1lz6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/>
      </w:tblPr>
      <w:tblGrid>
        <w:gridCol w:w="1922"/>
        <w:gridCol w:w="7108"/>
      </w:tblGrid>
      <w:tr>
        <w:trPr>
          <w:wBefore/>
          <w:trHeight/>
        </w:trPr>
        <w:tc>
          <w:tcPr>
            <w:tcW w:w="1922" w:type="dxa"/>
            <w:shd w:val="clear" w:color="auto" w:fill="D8D8D8"/>
          </w:tcPr>
          <w:p>
            <w:pPr>
              <w:numPr/>
              <w:spacing w:line="240"/>
              <w:ind/>
              <w:rPr>
                <w:rFonts w:ascii="" w:hAnsi="" w:eastAsia="" w:cs=""/>
                <w:b/>
                <w:sz w:val="20"/>
              </w:rPr>
            </w:pPr>
            <w:r>
              <w:rPr>
                <w:rFonts w:ascii="" w:hAnsi="" w:eastAsia="" w:cs=""/>
                <w:b/>
                <w:sz w:val="20"/>
              </w:rPr>
              <w:t>功能</w:t>
            </w:r>
          </w:p>
        </w:tc>
        <w:tc>
          <w:tcPr>
            <w:tcW w:w="7108" w:type="dxa"/>
            <w:shd w:val="clear" w:color="auto" w:fill="D8D8D8"/>
          </w:tcPr>
          <w:p>
            <w:pPr>
              <w:numPr/>
              <w:spacing w:line="240"/>
              <w:ind/>
              <w:rPr>
                <w:rFonts w:ascii="" w:hAnsi="" w:eastAsia="" w:cs=""/>
                <w:b/>
                <w:sz w:val="20"/>
              </w:rPr>
            </w:pPr>
            <w:r>
              <w:rPr>
                <w:rFonts w:ascii="" w:hAnsi="" w:eastAsia="" w:cs=""/>
                <w:b/>
                <w:sz w:val="20"/>
              </w:rPr>
              <w:t>规则</w:t>
            </w:r>
          </w:p>
        </w:tc>
      </w:tr>
      <w:tr>
        <w:trPr>
          <w:wBefore/>
          <w:trHeight/>
        </w:trPr>
        <w:tc>
          <w:tcPr>
            <w:tcW w:w="1922" w:type="dxa"/>
          </w:tcPr>
          <w:p>
            <w:pPr>
              <w:numPr/>
              <w:spacing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导航栏</w:t>
            </w:r>
            <w:r>
              <w:rPr>
                <w:rFonts w:ascii="" w:hAnsi="" w:eastAsia="" w:cs=""/>
                <w:b/>
                <w:sz w:val="20"/>
              </w:rPr>
              <w:t>规则</w:t>
            </w:r>
          </w:p>
        </w:tc>
        <w:tc>
          <w:tcPr>
            <w:tcW w:w="7108" w:type="dxa"/>
          </w:tcPr>
          <w:p>
            <w:pPr>
              <w:pStyle w:val="lm3n3e"/>
              <w:numPr/>
              <w:ind/>
              <w:rPr>
                <w:rStyle w:val="l59cn6"/>
              </w:rPr>
            </w:pPr>
            <w:r>
              <w:rPr>
                <w:rStyle w:val="l59cn6"/>
              </w:rPr>
              <w:t>全局导航栏（固定顶部）</w:t>
            </w:r>
          </w:p>
          <w:p>
            <w:pPr>
              <w:pStyle w:val="lm3n3e"/>
              <w:numPr/>
              <w:pBdr>
                <w:bottom/>
              </w:pBdr>
              <w:ind/>
              <w:rPr>
                <w:rStyle w:val="l59cn6"/>
              </w:rPr>
            </w:pPr>
            <w:r>
              <w:rPr>
                <w:rStyle w:val="l59cn6"/>
              </w:rPr>
              <w:t xml:space="preserve">  ├─ </w:t>
            </w:r>
            <w:r>
              <w:rPr>
                <w:rStyle w:val="l59cn6"/>
                <w:rFonts w:hint="eastAsia"/>
              </w:rPr>
              <w:t>左</w:t>
            </w:r>
            <w:r>
              <w:rPr>
                <w:rStyle w:val="l59cn6"/>
              </w:rPr>
              <w:t>侧：</w:t>
            </w:r>
          </w:p>
          <w:p>
            <w:pPr>
              <w:pStyle w:val="lm3n3e"/>
              <w:numPr/>
              <w:ind/>
              <w:rPr>
                <w:rStyle w:val="l59cn6"/>
              </w:rPr>
            </w:pPr>
            <w:r>
              <w:rPr>
                <w:rStyle w:val="l59cn6"/>
              </w:rPr>
              <w:t xml:space="preserve">  │    ├─ </w:t>
            </w:r>
            <w:r>
              <w:rPr>
                <w:rStyle w:val="l59cn6"/>
                <w:rFonts w:hint="eastAsia"/>
              </w:rPr>
              <w:t>b</w:t>
            </w:r>
            <w:r>
              <w:rPr>
                <w:rStyle w:val="l59cn6"/>
                <w:rFonts w:hint="eastAsia"/>
              </w:rPr>
              <w:t>o</w:t>
            </w:r>
            <w:r>
              <w:rPr>
                <w:rStyle w:val="l59cn6"/>
                <w:rFonts w:hint="eastAsia"/>
              </w:rPr>
              <w:t>t</w:t>
            </w:r>
            <w:r>
              <w:rPr>
                <w:rStyle w:val="l59cn6"/>
                <w:rFonts w:hint="eastAsia"/>
              </w:rPr>
              <w:t>概览</w:t>
            </w:r>
            <w:r>
              <w:rPr>
                <w:rStyle w:val="l59cn6"/>
                <w:rFonts w:hint="eastAsia"/>
              </w:rPr>
              <w:t>页</w:t>
            </w:r>
          </w:p>
          <w:p>
            <w:pPr>
              <w:pStyle w:val="lm3n3e"/>
              <w:numPr/>
              <w:pBdr/>
              <w:ind/>
              <w:rPr>
                <w:rStyle w:val="l59cn6"/>
              </w:rPr>
            </w:pPr>
            <w:r>
              <w:rPr>
                <w:rStyle w:val="l59cn6"/>
              </w:rPr>
              <w:t xml:space="preserve">  │    │    └─ </w:t>
            </w:r>
            <w:r>
              <w:rPr>
                <w:rStyle w:val="l59cn6"/>
                <w:rFonts w:hint="eastAsia"/>
              </w:rPr>
              <w:t>A</w:t>
            </w:r>
            <w:r>
              <w:rPr>
                <w:rStyle w:val="l59cn6"/>
                <w:rFonts w:hint="eastAsia"/>
              </w:rPr>
              <w:t>I</w:t>
            </w:r>
            <w:r>
              <w:rPr>
                <w:rStyle w:val="l59cn6"/>
                <w:rFonts w:hint="eastAsia"/>
              </w:rPr>
              <w:t>-</w:t>
            </w:r>
            <w:r>
              <w:rPr>
                <w:rStyle w:val="l59cn6"/>
                <w:rFonts w:hint="eastAsia"/>
              </w:rPr>
              <w:t>F</w:t>
            </w:r>
            <w:r>
              <w:rPr>
                <w:rStyle w:val="l59cn6"/>
                <w:rFonts w:hint="eastAsia"/>
              </w:rPr>
              <w:t>i</w:t>
            </w:r>
            <w:r>
              <w:rPr>
                <w:rStyle w:val="l59cn6"/>
                <w:rFonts w:hint="eastAsia"/>
              </w:rPr>
              <w:t>n</w:t>
            </w:r>
            <w:r>
              <w:rPr>
                <w:rStyle w:val="l59cn6"/>
                <w:rFonts w:hint="eastAsia"/>
              </w:rPr>
              <w:t>d</w:t>
            </w:r>
            <w:r>
              <w:rPr>
                <w:rStyle w:val="l59cn6"/>
                <w:rFonts w:hint="eastAsia"/>
              </w:rPr>
              <w:t>e</w:t>
            </w:r>
            <w:r>
              <w:rPr>
                <w:rStyle w:val="l59cn6"/>
                <w:rFonts w:hint="eastAsia"/>
              </w:rPr>
              <w:t>r</w:t>
            </w:r>
            <w:r>
              <w:rPr>
                <w:rStyle w:val="l59cn6"/>
                <w:rFonts w:hint="eastAsia"/>
              </w:rPr>
              <w:t xml:space="preserve"> </w:t>
            </w:r>
            <w:r>
              <w:rPr>
                <w:rStyle w:val="l59cn6"/>
                <w:rFonts w:hint="eastAsia"/>
              </w:rPr>
              <w:t>l</w:t>
            </w:r>
            <w:r>
              <w:rPr>
                <w:rStyle w:val="l59cn6"/>
                <w:rFonts w:hint="eastAsia"/>
              </w:rPr>
              <w:t>o</w:t>
            </w:r>
            <w:r>
              <w:rPr>
                <w:rStyle w:val="l59cn6"/>
                <w:rFonts w:hint="eastAsia"/>
              </w:rPr>
              <w:t>o</w:t>
            </w:r>
            <w:r>
              <w:rPr>
                <w:rStyle w:val="l59cn6"/>
                <w:rFonts w:hint="eastAsia"/>
              </w:rPr>
              <w:t>g</w:t>
            </w:r>
          </w:p>
          <w:p>
            <w:pPr>
              <w:numPr/>
              <w:pBdr/>
              <w:spacing w:line="240"/>
              <w:ind w:left="0"/>
              <w:rPr>
                <w:rStyle w:val="l59cn6"/>
                <w:rFonts w:hint="eastAsia"/>
              </w:rPr>
            </w:pPr>
            <w:r>
              <w:rPr>
                <w:rStyle w:val="l59cn6"/>
              </w:rPr>
              <w:t xml:space="preserve">  </w:t>
            </w:r>
            <w:r>
              <w:rPr>
                <w:rStyle w:val="l59cn6"/>
              </w:rPr>
              <w:t>│</w:t>
            </w:r>
            <w:r>
              <w:rPr>
                <w:rStyle w:val="l59cn6"/>
              </w:rPr>
              <w:t xml:space="preserve">    └─ </w:t>
            </w:r>
            <w:r>
              <w:rPr>
                <w:rStyle w:val="l59cn6"/>
                <w:rFonts w:hint="eastAsia"/>
              </w:rPr>
              <w:t>进入</w:t>
            </w:r>
            <w:r>
              <w:rPr>
                <w:rStyle w:val="l59cn6"/>
                <w:rFonts w:hint="eastAsia"/>
              </w:rPr>
              <w:t>b</w:t>
            </w:r>
            <w:r>
              <w:rPr>
                <w:rStyle w:val="l59cn6"/>
                <w:rFonts w:hint="eastAsia"/>
              </w:rPr>
              <w:t>o</w:t>
            </w:r>
            <w:r>
              <w:rPr>
                <w:rStyle w:val="l59cn6"/>
                <w:rFonts w:hint="eastAsia"/>
              </w:rPr>
              <w:t>t</w:t>
            </w:r>
          </w:p>
          <w:p>
            <w:pPr>
              <w:pStyle w:val="lm3n3e"/>
              <w:numPr/>
              <w:pBdr/>
              <w:ind/>
              <w:rPr>
                <w:rStyle w:val="l59cn6"/>
              </w:rPr>
            </w:pPr>
            <w:r>
              <w:rPr>
                <w:rStyle w:val="l59cn6"/>
              </w:rPr>
              <w:t xml:space="preserve">  │    │    └─ </w:t>
            </w:r>
            <w:r>
              <w:rPr>
                <w:rStyle w:val="l59cn6"/>
                <w:rFonts w:hint="eastAsia"/>
              </w:rPr>
              <w:t>返回</w:t>
            </w:r>
            <w:r>
              <w:rPr>
                <w:rStyle w:val="l59cn6"/>
                <w:rFonts w:hint="eastAsia"/>
              </w:rPr>
              <w:t>概览页</w:t>
            </w:r>
            <w:r>
              <w:rPr>
                <w:rStyle w:val="l59cn6"/>
                <w:rFonts w:hint="eastAsia"/>
              </w:rPr>
              <w:t>按钮</w:t>
            </w:r>
          </w:p>
          <w:p>
            <w:pPr>
              <w:pStyle w:val="lm3n3e"/>
              <w:numPr/>
              <w:ind/>
              <w:rPr>
                <w:rStyle w:val="l59cn6"/>
              </w:rPr>
            </w:pPr>
            <w:r>
              <w:rPr>
                <w:rStyle w:val="l59cn6"/>
              </w:rPr>
              <w:t xml:space="preserve">  │    │    └─ </w:t>
            </w:r>
            <w:r>
              <w:rPr>
                <w:rStyle w:val="l59cn6"/>
                <w:rFonts w:hint="eastAsia"/>
              </w:rPr>
              <w:t>m</w:t>
            </w:r>
            <w:r>
              <w:rPr>
                <w:rStyle w:val="l59cn6"/>
                <w:rFonts w:hint="eastAsia"/>
              </w:rPr>
              <w:t>o</w:t>
            </w:r>
            <w:r>
              <w:rPr>
                <w:rStyle w:val="l59cn6"/>
                <w:rFonts w:hint="eastAsia"/>
              </w:rPr>
              <w:t>l</w:t>
            </w:r>
            <w:r>
              <w:rPr>
                <w:rStyle w:val="l59cn6"/>
                <w:rFonts w:hint="eastAsia"/>
              </w:rPr>
              <w:t>i</w:t>
            </w:r>
            <w:r>
              <w:rPr>
                <w:rStyle w:val="l59cn6"/>
                <w:rFonts w:hint="eastAsia"/>
              </w:rPr>
              <w:t xml:space="preserve"> </w:t>
            </w:r>
            <w:r>
              <w:rPr>
                <w:rStyle w:val="l59cn6"/>
                <w:rFonts w:hint="eastAsia"/>
              </w:rPr>
              <w:t>a</w:t>
            </w:r>
            <w:r>
              <w:rPr>
                <w:rStyle w:val="l59cn6"/>
                <w:rFonts w:hint="eastAsia"/>
              </w:rPr>
              <w:t>i</w:t>
            </w:r>
            <w:r>
              <w:rPr>
                <w:rStyle w:val="l59cn6"/>
                <w:rFonts w:hint="eastAsia"/>
              </w:rPr>
              <w:t xml:space="preserve"> loog</w:t>
            </w:r>
            <w:r>
              <w:rPr>
                <w:rStyle w:val="l59cn6"/>
                <w:rFonts w:hint="eastAsia"/>
              </w:rPr>
              <w:t xml:space="preserve"> </w:t>
            </w:r>
            <w:r>
              <w:rPr>
                <w:rStyle w:val="l59cn6"/>
                <w:rFonts w:hint="eastAsia"/>
              </w:rPr>
              <w:t>+</w:t>
            </w:r>
            <w:r>
              <w:rPr>
                <w:rStyle w:val="l59cn6"/>
                <w:rFonts w:hint="eastAsia"/>
              </w:rPr>
              <w:t xml:space="preserve"> </w:t>
            </w:r>
            <w:r>
              <w:rPr>
                <w:rStyle w:val="l59cn6"/>
                <w:rFonts w:hint="eastAsia"/>
              </w:rPr>
              <w:t>bot</w:t>
            </w:r>
            <w:r>
              <w:rPr>
                <w:rStyle w:val="l59cn6"/>
                <w:rFonts w:hint="eastAsia"/>
              </w:rPr>
              <w:t>名称</w:t>
            </w:r>
            <w:r>
              <w:rPr>
                <w:rStyle w:val="l59cn6"/>
                <w:rFonts w:hint="eastAsia"/>
              </w:rPr>
              <w:t xml:space="preserve"> </w:t>
            </w:r>
            <w:r>
              <w:rPr>
                <w:rStyle w:val="l59cn6"/>
                <w:rFonts w:hint="eastAsia"/>
              </w:rPr>
              <w:t>支持</w:t>
            </w:r>
            <w:r>
              <w:rPr>
                <w:rStyle w:val="l59cn6"/>
                <w:rFonts w:hint="eastAsia"/>
              </w:rPr>
              <w:t>下拉</w:t>
            </w:r>
            <w:r>
              <w:rPr>
                <w:rStyle w:val="l59cn6"/>
                <w:rFonts w:hint="eastAsia"/>
              </w:rPr>
              <w:t>选择</w:t>
            </w:r>
            <w:r>
              <w:rPr>
                <w:rStyle w:val="l59cn6"/>
                <w:rFonts w:hint="eastAsia"/>
              </w:rPr>
              <w:t>b</w:t>
            </w:r>
            <w:r>
              <w:rPr>
                <w:rStyle w:val="l59cn6"/>
                <w:rFonts w:hint="eastAsia"/>
              </w:rPr>
              <w:t>o</w:t>
            </w:r>
            <w:r>
              <w:rPr>
                <w:rStyle w:val="l59cn6"/>
                <w:rFonts w:hint="eastAsia"/>
              </w:rPr>
              <w:t>t</w:t>
            </w:r>
          </w:p>
          <w:p>
            <w:pPr>
              <w:pStyle w:val="lm3n3e"/>
              <w:numPr/>
              <w:ind/>
              <w:rPr>
                <w:rStyle w:val="l59cn6"/>
              </w:rPr>
            </w:pPr>
            <w:r>
              <w:rPr>
                <w:rStyle w:val="l59cn6"/>
              </w:rPr>
              <w:t xml:space="preserve">  └─ 右侧：</w:t>
            </w:r>
          </w:p>
          <w:p>
            <w:pPr>
              <w:pStyle w:val="lm3n3e"/>
              <w:numPr/>
              <w:ind/>
              <w:rPr>
                <w:rStyle w:val="l59cn6"/>
              </w:rPr>
            </w:pPr>
            <w:r>
              <w:rPr>
                <w:rStyle w:val="l59cn6"/>
              </w:rPr>
              <w:t xml:space="preserve">       ├─ Credits 余额显示</w:t>
            </w:r>
          </w:p>
          <w:p>
            <w:pPr>
              <w:pBdr>
                <w:bottom/>
              </w:pBd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Style w:val="l59cn6"/>
              </w:rPr>
              <w:t xml:space="preserve">       └─ 搜客执行中时显示冻结 Credits（带旋转动画）⚠️ 待产品确认 </w:t>
            </w:r>
          </w:p>
        </w:tc>
      </w:tr>
      <w:tr>
        <w:trPr>
          <w:wBefore/>
          <w:trHeight/>
        </w:trPr>
        <w:tc>
          <w:tcPr>
            <w:tcW w:w="1922" w:type="dxa"/>
          </w:tcPr>
          <w:p>
            <w:pPr>
              <w:numPr/>
              <w:pBdr>
                <w:bottom/>
              </w:pBdr>
              <w:spacing w:line="240"/>
              <w:ind/>
              <w:jc w:val="left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 xml:space="preserve">未选择bot </w:t>
              <w:br w:type="textWrapping"/>
              <w:t>（无侧边栏）</w:t>
            </w:r>
          </w:p>
        </w:tc>
        <w:tc>
          <w:tcPr>
            <w:tcW w:w="7108" w:type="dxa"/>
          </w:tcPr>
          <w:p>
            <w:pPr>
              <w:numPr/>
              <w:pBdr>
                <w:bottom/>
              </w:pBdr>
              <w:spacing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sz w:val="20"/>
              </w:rPr>
              <w:drawing>
                <wp:inline distT="0" distB="0" distL="0" distR="0">
                  <wp:extent cx="4376420" cy="2456832"/>
                  <wp:effectExtent l="0" t="0" r="0" b="0"/>
                  <wp:docPr id="17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picture" descr="descript"/>
                          <pic:cNvPicPr/>
                        </pic:nvPicPr>
                        <pic:blipFill rotWithShape="true">
                          <a:blip r:embed="rId10"/>
                          <a:stretch/>
                        </pic:blipFill>
                        <pic:spPr>
                          <a:xfrm>
                            <a:off x="0" y="0"/>
                            <a:ext cx="4376420" cy="2456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/>
        </w:trPr>
        <w:tc>
          <w:tcPr>
            <w:tcW w:w="1922" w:type="dxa"/>
          </w:tcPr>
          <w:p>
            <w:pPr>
              <w:numPr/>
              <w:spacing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进入bot</w:t>
            </w:r>
          </w:p>
        </w:tc>
        <w:tc>
          <w:tcPr>
            <w:tcW w:w="7108" w:type="dxa"/>
          </w:tcPr>
          <w:p>
            <w:pPr>
              <w:numPr/>
              <w:pBdr>
                <w:bottom/>
              </w:pBdr>
              <w:spacing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sz w:val="20"/>
              </w:rPr>
              <w:drawing>
                <wp:inline distT="0" distB="0" distL="0" distR="0">
                  <wp:extent cx="2400300" cy="2247900"/>
                  <wp:effectExtent l="0" t="0" r="0" b="0"/>
                  <wp:docPr id="20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" name="picture" descr="descript"/>
                          <pic:cNvPicPr/>
                        </pic:nvPicPr>
                        <pic:blipFill rotWithShape="true"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240030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/>
        </w:trPr>
        <w:tc>
          <w:tcPr>
            <w:tcW w:w="1922" w:type="dxa"/>
          </w:tcPr>
          <w:p>
            <w:pPr>
              <w:spacing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hint="eastAsia" w:ascii="" w:hAnsi="" w:eastAsia="" w:cs=""/>
                <w:b/>
                <w:color w:val="000000"/>
                <w:sz w:val="20"/>
              </w:rPr>
              <w:t>返回Bot工作台</w:t>
            </w:r>
          </w:p>
        </w:tc>
        <w:tc>
          <w:tcPr>
            <w:tcW w:w="7108" w:type="dxa"/>
          </w:tcPr>
          <w:p>
            <w:pPr>
              <w:numPr/>
              <w:pBdr>
                <w:bottom/>
              </w:pBdr>
              <w:spacing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hint="eastAsia" w:ascii="" w:hAnsi="" w:eastAsia="" w:cs=""/>
                <w:sz w:val="20"/>
              </w:rPr>
              <w:t>点击logo后可以返回bot</w:t>
            </w:r>
            <w:r>
              <w:rPr>
                <w:rFonts w:hint="eastAsia" w:ascii="" w:hAnsi="" w:eastAsia="" w:cs=""/>
                <w:sz w:val="20"/>
              </w:rPr>
              <w:t>工作台</w:t>
            </w:r>
            <w:r>
              <w:rPr>
                <w:rFonts w:ascii="" w:hAnsi="" w:eastAsia="" w:cs=""/>
                <w:sz w:val="20"/>
              </w:rPr>
              <w:br w:type="textWrapping"/>
            </w:r>
            <w:r>
              <w:rPr>
                <w:rFonts w:ascii="" w:hAnsi="" w:eastAsia="" w:cs=""/>
                <w:sz w:val="20"/>
              </w:rPr>
              <w:drawing>
                <wp:inline distT="0" distB="0" distL="0" distR="0">
                  <wp:extent cx="4376420" cy="1774794"/>
                  <wp:effectExtent l="0" t="0" r="0" b="0"/>
                  <wp:docPr id="23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" name="picture" descr="descript"/>
                          <pic:cNvPicPr/>
                        </pic:nvPicPr>
                        <pic:blipFill rotWithShape="true">
                          <a:blip r:embed="rId12"/>
                          <a:stretch/>
                        </pic:blipFill>
                        <pic:spPr>
                          <a:xfrm>
                            <a:off x="0" y="0"/>
                            <a:ext cx="4376420" cy="1774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/>
        </w:pBdr>
        <w:spacing w:line="240"/>
        <w:ind w:left="0"/>
        <w:rPr>
          <w:rFonts w:ascii="" w:hAnsi="" w:eastAsia="" w:cs=""/>
          <w:b/>
          <w:sz w:val="20"/>
        </w:rPr>
      </w:pPr>
    </w:p>
    <w:p>
      <w:pPr>
        <w:numPr>
          <w:ilvl w:val="0"/>
          <w:numId w:val="16"/>
        </w:numPr>
        <w:pBdr>
          <w:bottom/>
        </w:pBdr>
        <w:spacing w:line="240"/>
        <w:ind/>
        <w:rPr>
          <w:rFonts w:ascii="" w:hAnsi="" w:eastAsia="" w:cs=""/>
          <w:b/>
          <w:sz w:val="20"/>
        </w:rPr>
      </w:pPr>
      <w:r>
        <w:rPr>
          <w:rFonts w:hint="eastAsia" w:ascii="" w:hAnsi="" w:eastAsia="" w:cs=""/>
          <w:b/>
          <w:sz w:val="20"/>
        </w:rPr>
        <w:t>规则和逻辑</w:t>
      </w:r>
    </w:p>
    <w:tbl>
      <w:tblPr>
        <w:tblStyle w:val="km1lz6"/>
        <w:tblInd w:w="-29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/>
      </w:tblPr>
      <w:tblGrid>
        <w:gridCol w:w="1980"/>
        <w:gridCol w:w="7108"/>
      </w:tblGrid>
      <w:tr>
        <w:trPr>
          <w:wBefore/>
          <w:trHeight/>
        </w:trPr>
        <w:tc>
          <w:tcPr>
            <w:tcW w:w="1980" w:type="dxa"/>
            <w:shd w:val="clear" w:color="auto" w:fill="D8D8D8"/>
          </w:tcPr>
          <w:p>
            <w:pPr>
              <w:numPr/>
              <w:spacing w:line="240"/>
              <w:ind/>
              <w:rPr>
                <w:rFonts w:ascii="" w:hAnsi="" w:eastAsia="" w:cs=""/>
                <w:b/>
                <w:sz w:val="20"/>
              </w:rPr>
            </w:pPr>
            <w:r>
              <w:rPr>
                <w:rFonts w:ascii="" w:hAnsi="" w:eastAsia="" w:cs=""/>
                <w:b/>
                <w:sz w:val="20"/>
              </w:rPr>
              <w:t>功能</w:t>
            </w:r>
          </w:p>
        </w:tc>
        <w:tc>
          <w:tcPr>
            <w:tcW w:w="7108" w:type="dxa"/>
            <w:shd w:val="clear" w:color="auto" w:fill="D8D8D8"/>
          </w:tcPr>
          <w:p>
            <w:pPr>
              <w:numPr/>
              <w:spacing w:line="240"/>
              <w:ind/>
              <w:rPr>
                <w:rFonts w:ascii="" w:hAnsi="" w:eastAsia="" w:cs=""/>
                <w:b/>
                <w:sz w:val="20"/>
              </w:rPr>
            </w:pPr>
            <w:r>
              <w:rPr>
                <w:rFonts w:ascii="" w:hAnsi="" w:eastAsia="" w:cs=""/>
                <w:b/>
                <w:sz w:val="20"/>
              </w:rPr>
              <w:t>规则</w:t>
            </w:r>
          </w:p>
        </w:tc>
      </w:tr>
      <w:tr>
        <w:trPr>
          <w:wBefore/>
          <w:trHeight/>
        </w:trPr>
        <w:tc>
          <w:tcPr>
            <w:tcW w:w="1980" w:type="dxa"/>
          </w:tcPr>
          <w:p>
            <w:pPr>
              <w:numPr/>
              <w:spacing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hint="eastAsia" w:ascii="" w:hAnsi="" w:eastAsia="" w:cs=""/>
                <w:sz w:val="20"/>
              </w:rPr>
              <w:t>状态交互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17"/>
              </w:numPr>
              <w:pBdr>
                <w:bottom/>
              </w:pBdr>
              <w:spacing w:line="240"/>
              <w:ind/>
              <w:rPr>
                <w:rFonts w:ascii="" w:hAnsi="" w:eastAsia="" w:cs=""/>
                <w:sz w:val="20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角色可见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搜索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客户</w:t>
            </w:r>
            <w:r>
              <w:rPr>
                <w:i w:val="false"/>
                <w:strike w:val="false"/>
                <w:color w:val="000000"/>
                <w:u w:val="none"/>
              </w:rPr>
              <w:t>、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访客雷达</w:t>
            </w:r>
            <w:r>
              <w:rPr>
                <w:i w:val="false"/>
                <w:strike w:val="false"/>
                <w:color w:val="000000"/>
                <w:u w:val="none"/>
              </w:rPr>
              <w:t>、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静态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线索</w:t>
            </w:r>
            <w:r>
              <w:rPr>
                <w:i w:val="false"/>
                <w:strike w:val="false"/>
                <w:color w:val="000000"/>
                <w:u w:val="none"/>
              </w:rPr>
              <w:t>、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动态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线索</w:t>
            </w:r>
          </w:p>
          <w:p>
            <w:pPr>
              <w:pBdr>
                <w:bottom/>
              </w:pBdr>
              <w:spacing w:line="240"/>
              <w:ind w:left="336"/>
              <w:rPr>
                <w:rFonts w:ascii="" w:hAnsi="" w:eastAsia="" w:cs=""/>
                <w:sz w:val="20"/>
              </w:rPr>
            </w:pPr>
          </w:p>
        </w:tc>
      </w:tr>
      <w:tr>
        <w:trPr>
          <w:wBefore/>
          <w:trHeight w:val="10358" w:hRule="atLeast"/>
        </w:trPr>
        <w:tc>
          <w:tcPr>
            <w:tcW w:w="1980" w:type="dxa"/>
          </w:tcPr>
          <w:p>
            <w:pPr>
              <w:numPr/>
              <w:spacing w:line="240"/>
              <w:ind/>
              <w:rPr>
                <w:rFonts w:ascii="" w:hAnsi="" w:eastAsia="" w:cs=""/>
                <w:sz w:val="20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异常与边界矩阵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18"/>
              </w:numPr>
              <w:pBdr/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会话过期/401 响应时弹出重新登录提示并跳转登录页，后端返回 401，前端清除本地 Token 后统一跳转</w:t>
            </w:r>
          </w:p>
          <w:p>
            <w:pPr>
              <w:numPr/>
              <w:snapToGrid/>
              <w:spacing w:line="240"/>
              <w:ind/>
              <w:rPr/>
            </w:pPr>
            <w:r>
              <w:rPr/>
              <w:drawing>
                <wp:inline distT="0" distB="0" distL="0" distR="0">
                  <wp:extent cx="4376420" cy="2487265"/>
                  <wp:effectExtent l="0" t="0" r="0" b="0"/>
                  <wp:docPr id="26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" name="picture" descr="descript"/>
                          <pic:cNvPicPr/>
                        </pic:nvPicPr>
                        <pic:blipFill rotWithShape="true">
                          <a:blip r:embed="rId9">
                            <a:extLst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4376420" cy="2487265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9"/>
              </w:numPr>
              <w:pBdr/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BOT 列表加载失败时「切换 BOT」下拉展示错误提示或禁用切换，待重试成功后恢复；</w:t>
            </w:r>
          </w:p>
          <w:p>
            <w:pPr>
              <w:numPr/>
              <w:pBdr/>
              <w:snapToGrid/>
              <w:spacing w:line="240"/>
              <w:ind w:left="336"/>
              <w:rPr/>
            </w:pPr>
            <w:r>
              <w:rPr/>
              <w:drawing>
                <wp:inline distT="0" distB="0" distL="0" distR="0">
                  <wp:extent cx="4163060" cy="2655507"/>
                  <wp:effectExtent l="0" t="0" r="0" b="0"/>
                  <wp:docPr id="29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" name="picture" descr="descript"/>
                          <pic:cNvPicPr/>
                        </pic:nvPicPr>
                        <pic:blipFill rotWithShape="true">
                          <a:blip r:embed="rId13">
                            <a:extLst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4163060" cy="2655507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20"/>
              </w:num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Credits 接口异常时不阻塞页面其他功能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，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接口失败/超时时余额区显示 “—” 占位，不展示错误数字</w:t>
            </w:r>
          </w:p>
        </w:tc>
      </w:tr>
    </w:tbl>
    <w:p>
      <w:pPr>
        <w:pStyle w:val="3kqb2c"/>
        <w:rPr/>
      </w:pPr>
      <w:r>
        <w:rPr/>
        <w:t>2.2 资源卡片</w:t>
      </w:r>
    </w:p>
    <w:p>
      <w:pPr>
        <w:numPr>
          <w:ilvl w:val="0"/>
          <w:numId w:val="21"/>
        </w:numPr>
        <w:pBdr>
          <w:bottom/>
        </w:pBdr>
        <w:spacing w:line="240"/>
        <w:ind/>
        <w:rPr>
          <w:rFonts w:ascii="" w:hAnsi="" w:eastAsia="" w:cs=""/>
          <w:b/>
          <w:sz w:val="20"/>
        </w:rPr>
      </w:pPr>
      <w:r>
        <w:rPr>
          <w:rFonts w:hint="eastAsia" w:ascii="" w:hAnsi="" w:eastAsia="" w:cs=""/>
          <w:b/>
          <w:sz w:val="20"/>
        </w:rPr>
        <w:t>规则和逻辑</w:t>
      </w:r>
    </w:p>
    <w:tbl>
      <w:tblPr>
        <w:tblStyle w:val="km1lz6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/>
      </w:tblPr>
      <w:tblGrid>
        <w:gridCol w:w="1922"/>
        <w:gridCol w:w="7108"/>
      </w:tblGrid>
      <w:tr>
        <w:trPr>
          <w:wBefore/>
          <w:trHeight/>
        </w:trPr>
        <w:tc>
          <w:tcPr>
            <w:tcW w:w="1922" w:type="dxa"/>
            <w:shd w:val="clear" w:color="auto" w:fill="D8D8D8"/>
          </w:tcPr>
          <w:p>
            <w:pPr>
              <w:numPr/>
              <w:spacing w:line="240"/>
              <w:ind/>
              <w:rPr>
                <w:rFonts w:ascii="" w:hAnsi="" w:eastAsia="" w:cs=""/>
                <w:b/>
                <w:sz w:val="20"/>
              </w:rPr>
            </w:pPr>
            <w:r>
              <w:rPr>
                <w:rFonts w:ascii="" w:hAnsi="" w:eastAsia="" w:cs=""/>
                <w:b/>
                <w:sz w:val="20"/>
              </w:rPr>
              <w:t>功能</w:t>
            </w:r>
          </w:p>
        </w:tc>
        <w:tc>
          <w:tcPr>
            <w:tcW w:w="7108" w:type="dxa"/>
            <w:shd w:val="clear" w:color="auto" w:fill="D8D8D8"/>
          </w:tcPr>
          <w:p>
            <w:pPr>
              <w:numPr/>
              <w:spacing w:line="240"/>
              <w:ind/>
              <w:rPr>
                <w:rFonts w:ascii="" w:hAnsi="" w:eastAsia="" w:cs=""/>
                <w:b/>
                <w:sz w:val="20"/>
              </w:rPr>
            </w:pPr>
            <w:r>
              <w:rPr>
                <w:rFonts w:ascii="" w:hAnsi="" w:eastAsia="" w:cs=""/>
                <w:b/>
                <w:sz w:val="20"/>
              </w:rPr>
              <w:t>规则</w:t>
            </w:r>
          </w:p>
        </w:tc>
      </w:tr>
      <w:tr>
        <w:trPr>
          <w:wBefore/>
          <w:trHeight/>
        </w:trPr>
        <w:tc>
          <w:tcPr>
            <w:tcW w:w="1922" w:type="dxa"/>
          </w:tcPr>
          <w:p>
            <w:pPr>
              <w:numPr/>
              <w:spacing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hint="eastAsia" w:ascii="" w:hAnsi="" w:eastAsia="" w:cs=""/>
                <w:sz w:val="20"/>
              </w:rPr>
              <w:t>交互</w:t>
            </w:r>
            <w:r>
              <w:rPr>
                <w:rFonts w:hint="eastAsia" w:ascii="" w:hAnsi="" w:eastAsia="" w:cs=""/>
                <w:sz w:val="20"/>
              </w:rPr>
              <w:t>逻辑</w:t>
            </w:r>
          </w:p>
        </w:tc>
        <w:tc>
          <w:tcPr>
            <w:tcW w:w="7108" w:type="dxa"/>
          </w:tcPr>
          <w:p>
            <w:pPr>
              <w:numPr/>
              <w:pBdr/>
              <w:spacing w:line="240"/>
              <w:ind w:left="0"/>
              <w:rPr>
                <w:rFonts w:hint="eastAsia"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点击</w:t>
            </w:r>
            <w:r>
              <w:rPr>
                <w:rFonts w:hint="eastAsia" w:ascii="" w:hAnsi="" w:eastAsia="" w:cs=""/>
                <w:b/>
                <w:sz w:val="20"/>
              </w:rPr>
              <w:t>右上角</w:t>
            </w:r>
            <w:r>
              <w:rPr>
                <w:rFonts w:hint="eastAsia" w:ascii="" w:hAnsi="" w:eastAsia="" w:cs=""/>
                <w:b/>
                <w:sz w:val="20"/>
              </w:rPr>
              <w:t>”</w:t>
            </w:r>
            <w:r>
              <w:rPr>
                <w:rFonts w:hint="eastAsia" w:ascii="" w:hAnsi="" w:eastAsia="" w:cs=""/>
                <w:b/>
                <w:sz w:val="20"/>
              </w:rPr>
              <w:t>齿轮</w:t>
            </w:r>
            <w:r>
              <w:rPr>
                <w:rFonts w:hint="eastAsia" w:ascii="" w:hAnsi="" w:eastAsia="" w:cs=""/>
                <w:b/>
                <w:sz w:val="20"/>
              </w:rPr>
              <w:t>“</w:t>
            </w:r>
            <w:r>
              <w:rPr>
                <w:rFonts w:hint="eastAsia" w:ascii="" w:hAnsi="" w:eastAsia="" w:cs=""/>
                <w:b/>
                <w:sz w:val="20"/>
              </w:rPr>
              <w:t>按钮</w:t>
            </w:r>
            <w:r>
              <w:rPr>
                <w:rFonts w:hint="eastAsia" w:ascii="" w:hAnsi="" w:eastAsia="" w:cs=""/>
                <w:b/>
                <w:sz w:val="20"/>
              </w:rPr>
              <w:t>，</w:t>
            </w:r>
            <w:r>
              <w:rPr>
                <w:rFonts w:hint="eastAsia" w:ascii="" w:hAnsi="" w:eastAsia="" w:cs=""/>
                <w:b/>
                <w:sz w:val="20"/>
              </w:rPr>
              <w:t>展示</w:t>
            </w:r>
            <w:r>
              <w:rPr>
                <w:rFonts w:hint="eastAsia" w:ascii="" w:hAnsi="" w:eastAsia="" w:cs=""/>
                <w:b/>
                <w:sz w:val="20"/>
              </w:rPr>
              <w:t>”</w:t>
            </w:r>
            <w:r>
              <w:rPr>
                <w:rFonts w:hint="eastAsia" w:ascii="" w:hAnsi="" w:eastAsia="" w:cs=""/>
                <w:b/>
                <w:sz w:val="20"/>
              </w:rPr>
              <w:t>全局</w:t>
            </w:r>
            <w:r>
              <w:rPr>
                <w:rFonts w:hint="eastAsia" w:ascii="" w:hAnsi="" w:eastAsia="" w:cs=""/>
                <w:b/>
                <w:sz w:val="20"/>
              </w:rPr>
              <w:t>资源</w:t>
            </w:r>
            <w:r>
              <w:rPr>
                <w:rFonts w:hint="eastAsia" w:ascii="" w:hAnsi="" w:eastAsia="" w:cs=""/>
                <w:b/>
                <w:sz w:val="20"/>
              </w:rPr>
              <w:t>看板</w:t>
            </w:r>
            <w:r>
              <w:rPr>
                <w:rFonts w:hint="eastAsia" w:ascii="" w:hAnsi="" w:eastAsia="" w:cs=""/>
                <w:b/>
                <w:sz w:val="20"/>
              </w:rPr>
              <w:t>“</w:t>
            </w:r>
          </w:p>
          <w:p>
            <w:pPr>
              <w:numPr/>
              <w:pBdr>
                <w:bottom/>
              </w:pBd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/>
              <w:drawing>
                <wp:inline distT="0" distB="0" distL="0" distR="0">
                  <wp:extent cx="4376420" cy="4255370"/>
                  <wp:effectExtent l="0" t="0" r="0" b="0"/>
                  <wp:docPr id="32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3" name="picture" descr="descript"/>
                          <pic:cNvPicPr/>
                        </pic:nvPicPr>
                        <pic:blipFill rotWithShape="true">
                          <a:blip r:embed="rId14">
                            <a:extLst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4376420" cy="4255370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/>
        </w:trPr>
        <w:tc>
          <w:tcPr>
            <w:tcW w:w="1922" w:type="dxa"/>
          </w:tcPr>
          <w:p>
            <w:pPr>
              <w:numPr/>
              <w:pBdr>
                <w:bottom/>
              </w:pBdr>
              <w:spacing w:line="240"/>
              <w:ind/>
              <w:jc w:val="left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卡片</w:t>
            </w:r>
            <w:r>
              <w:rPr>
                <w:rFonts w:hint="eastAsia" w:ascii="" w:hAnsi="" w:eastAsia="" w:cs=""/>
                <w:b/>
                <w:sz w:val="20"/>
              </w:rPr>
              <w:t>表头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22"/>
              </w:numPr>
              <w:pBdr/>
              <w:spacing w:line="240"/>
              <w:rPr>
                <w:rFonts w:hint="eastAsia" w:ascii="" w:hAnsi="" w:eastAsia="" w:cs=""/>
                <w:sz w:val="20"/>
              </w:rPr>
            </w:pPr>
            <w:r>
              <w:rPr>
                <w:rFonts w:hint="eastAsia" w:ascii="" w:hAnsi="" w:eastAsia="" w:cs=""/>
                <w:sz w:val="20"/>
              </w:rPr>
              <w:t>标题</w:t>
            </w:r>
            <w:r>
              <w:rPr>
                <w:rFonts w:hint="eastAsia" w:ascii="" w:hAnsi="" w:eastAsia="" w:cs=""/>
                <w:sz w:val="20"/>
              </w:rPr>
              <w:t>：</w:t>
            </w:r>
            <w:r>
              <w:rPr>
                <w:rFonts w:hint="eastAsia" w:ascii="" w:hAnsi="" w:eastAsia="" w:cs=""/>
                <w:sz w:val="20"/>
              </w:rPr>
              <w:t>全局</w:t>
            </w:r>
            <w:r>
              <w:rPr>
                <w:rFonts w:hint="eastAsia" w:ascii="" w:hAnsi="" w:eastAsia="" w:cs=""/>
                <w:sz w:val="20"/>
              </w:rPr>
              <w:t>资源</w:t>
            </w:r>
            <w:r>
              <w:rPr>
                <w:rFonts w:hint="eastAsia" w:ascii="" w:hAnsi="" w:eastAsia="" w:cs=""/>
                <w:sz w:val="20"/>
              </w:rPr>
              <w:t>看板</w:t>
            </w:r>
          </w:p>
          <w:p>
            <w:pPr>
              <w:numPr>
                <w:ilvl w:val="0"/>
                <w:numId w:val="22"/>
              </w:numPr>
              <w:pBdr>
                <w:bottom/>
              </w:pBdr>
              <w:spacing w:line="240"/>
              <w:rPr>
                <w:rFonts w:ascii="" w:hAnsi="" w:eastAsia="" w:cs=""/>
                <w:sz w:val="20"/>
              </w:rPr>
            </w:pPr>
            <w:r>
              <w:rPr>
                <w:rFonts w:hint="eastAsia" w:ascii="" w:hAnsi="" w:eastAsia="" w:cs=""/>
                <w:sz w:val="20"/>
              </w:rPr>
              <w:t>简介</w:t>
            </w:r>
            <w:r>
              <w:rPr>
                <w:rFonts w:hint="eastAsia" w:ascii="" w:hAnsi="" w:eastAsia="" w:cs=""/>
                <w:sz w:val="20"/>
              </w:rPr>
              <w:t>：</w:t>
            </w:r>
            <w:r>
              <w:rPr>
                <w:rFonts w:hint="eastAsia" w:ascii="" w:hAnsi="" w:eastAsia="" w:cs=""/>
                <w:sz w:val="20"/>
              </w:rPr>
              <w:t>管理</w:t>
            </w:r>
            <w:r>
              <w:rPr>
                <w:rFonts w:hint="eastAsia" w:ascii="" w:hAnsi="" w:eastAsia="" w:cs=""/>
                <w:sz w:val="20"/>
              </w:rPr>
              <w:t>您</w:t>
            </w:r>
            <w:r>
              <w:rPr>
                <w:rFonts w:hint="eastAsia" w:ascii="" w:hAnsi="" w:eastAsia="" w:cs=""/>
                <w:sz w:val="20"/>
              </w:rPr>
              <w:t>的</w:t>
            </w:r>
            <w:r>
              <w:rPr>
                <w:rFonts w:hint="eastAsia" w:ascii="" w:hAnsi="" w:eastAsia="" w:cs=""/>
                <w:sz w:val="20"/>
              </w:rPr>
              <w:t>获客</w:t>
            </w:r>
            <w:r>
              <w:rPr>
                <w:rFonts w:hint="eastAsia" w:ascii="" w:hAnsi="" w:eastAsia="" w:cs=""/>
                <w:sz w:val="20"/>
              </w:rPr>
              <w:t>引擎</w:t>
            </w:r>
            <w:r>
              <w:rPr>
                <w:rFonts w:hint="eastAsia" w:ascii="" w:hAnsi="" w:eastAsia="" w:cs=""/>
                <w:sz w:val="20"/>
              </w:rPr>
              <w:t>实例</w:t>
            </w:r>
            <w:r>
              <w:rPr>
                <w:rFonts w:hint="eastAsia" w:ascii="" w:hAnsi="" w:eastAsia="" w:cs=""/>
                <w:sz w:val="20"/>
              </w:rPr>
              <w:t>和</w:t>
            </w:r>
            <w:r>
              <w:rPr>
                <w:rFonts w:hint="eastAsia" w:ascii="" w:hAnsi="" w:eastAsia="" w:cs=""/>
                <w:sz w:val="20"/>
              </w:rPr>
              <w:t>算</w:t>
            </w:r>
            <w:r>
              <w:rPr>
                <w:rFonts w:hint="eastAsia" w:ascii="" w:hAnsi="" w:eastAsia="" w:cs=""/>
                <w:sz w:val="20"/>
              </w:rPr>
              <w:t>力</w:t>
            </w:r>
            <w:r>
              <w:rPr>
                <w:rFonts w:hint="eastAsia" w:ascii="" w:hAnsi="" w:eastAsia="" w:cs=""/>
                <w:sz w:val="20"/>
              </w:rPr>
              <w:t>积分</w:t>
            </w:r>
          </w:p>
        </w:tc>
      </w:tr>
      <w:tr>
        <w:trPr>
          <w:wBefore/>
          <w:trHeight/>
        </w:trPr>
        <w:tc>
          <w:tcPr>
            <w:tcW w:w="1922" w:type="dxa"/>
          </w:tcPr>
          <w:p>
            <w:pPr>
              <w:pBdr>
                <w:bottom/>
              </w:pBdr>
              <w:spacing w:line="240"/>
              <w:ind/>
              <w:jc w:val="left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c</w:t>
            </w:r>
            <w:r>
              <w:rPr>
                <w:rFonts w:hint="eastAsia" w:ascii="" w:hAnsi="" w:eastAsia="" w:cs=""/>
                <w:b/>
                <w:sz w:val="20"/>
              </w:rPr>
              <w:t>r</w:t>
            </w:r>
            <w:r>
              <w:rPr>
                <w:rFonts w:hint="eastAsia" w:ascii="" w:hAnsi="" w:eastAsia="" w:cs=""/>
                <w:b/>
                <w:sz w:val="20"/>
              </w:rPr>
              <w:t>e</w:t>
            </w:r>
            <w:r>
              <w:rPr>
                <w:rFonts w:hint="eastAsia" w:ascii="" w:hAnsi="" w:eastAsia="" w:cs=""/>
                <w:b/>
                <w:sz w:val="20"/>
              </w:rPr>
              <w:t>d</w:t>
            </w:r>
            <w:r>
              <w:rPr>
                <w:rFonts w:hint="eastAsia" w:ascii="" w:hAnsi="" w:eastAsia="" w:cs=""/>
                <w:b/>
                <w:sz w:val="20"/>
              </w:rPr>
              <w:t>i</w:t>
            </w:r>
            <w:r>
              <w:rPr>
                <w:rFonts w:hint="eastAsia" w:ascii="" w:hAnsi="" w:eastAsia="" w:cs=""/>
                <w:b/>
                <w:sz w:val="20"/>
              </w:rPr>
              <w:t>t</w:t>
            </w:r>
            <w:r>
              <w:rPr>
                <w:rFonts w:hint="eastAsia" w:ascii="" w:hAnsi="" w:eastAsia="" w:cs=""/>
                <w:b/>
                <w:sz w:val="20"/>
              </w:rPr>
              <w:t>s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23"/>
              </w:numPr>
              <w:pBdr/>
              <w:snapToGrid/>
              <w:spacing w:line="312"/>
              <w:ind/>
              <w:rPr/>
            </w:pPr>
            <w:r>
              <w:rPr/>
              <w:drawing>
                <wp:inline distT="0" distB="0" distL="0" distR="0">
                  <wp:extent cx="400050" cy="409575"/>
                  <wp:effectExtent l="0" t="0" r="0" b="0"/>
                  <wp:docPr id="35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" name="picture" descr="descript"/>
                          <pic:cNvPicPr/>
                        </pic:nvPicPr>
                        <pic:blipFill rotWithShape="true">
                          <a:blip r:embed="rId15"/>
                          <a:stretch/>
                        </pic:blipFill>
                        <pic:spPr>
                          <a:xfrm>
                            <a:off x="0" y="0"/>
                            <a:ext cx="400050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23"/>
              </w:numPr>
              <w:snapToGrid/>
              <w:spacing w:line="312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标题: “Credits” + 钻石图标</w:t>
            </w:r>
          </w:p>
          <w:p>
            <w:pPr>
              <w:numPr>
                <w:ilvl w:val="0"/>
                <w:numId w:val="23"/>
              </w:numPr>
              <w:snapToGrid/>
              <w:spacing w:line="312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进度条: 显示已消耗/总额度比例（如"已消耗 40,000 / 总计 100,000"）</w:t>
            </w:r>
          </w:p>
          <w:p>
            <w:pPr>
              <w:numPr>
                <w:ilvl w:val="0"/>
                <w:numId w:val="23"/>
              </w:numPr>
              <w:snapToGrid/>
              <w:spacing w:line="312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操作入口: + 购买算力 文字链接（位于卡片标题右侧）</w:t>
            </w:r>
          </w:p>
          <w:p>
            <w:pPr>
              <w:pBdr>
                <w:bottom/>
              </w:pBdr>
              <w:spacing w:line="240"/>
              <w:ind/>
              <w:rPr>
                <w:rFonts w:ascii="" w:hAnsi="" w:eastAsia="" w:cs="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922" w:type="dxa"/>
          </w:tcPr>
          <w:p>
            <w:pPr>
              <w:pBdr>
                <w:bottom/>
              </w:pBdr>
              <w:spacing w:line="240"/>
              <w:ind/>
              <w:jc w:val="left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b</w:t>
            </w:r>
            <w:r>
              <w:rPr>
                <w:rFonts w:hint="eastAsia" w:ascii="" w:hAnsi="" w:eastAsia="" w:cs=""/>
                <w:b/>
                <w:sz w:val="20"/>
              </w:rPr>
              <w:t>o</w:t>
            </w:r>
            <w:r>
              <w:rPr>
                <w:rFonts w:hint="eastAsia" w:ascii="" w:hAnsi="" w:eastAsia="" w:cs=""/>
                <w:b/>
                <w:sz w:val="20"/>
              </w:rPr>
              <w:t>t</w:t>
            </w:r>
            <w:r>
              <w:rPr>
                <w:rFonts w:hint="eastAsia" w:ascii="" w:hAnsi="" w:eastAsia="" w:cs=""/>
                <w:b/>
                <w:sz w:val="20"/>
              </w:rPr>
              <w:t>（</w:t>
            </w:r>
            <w:r>
              <w:rPr>
                <w:rFonts w:hint="eastAsia" w:ascii="" w:hAnsi="" w:eastAsia="" w:cs=""/>
                <w:b/>
                <w:sz w:val="20"/>
              </w:rPr>
              <w:t>未</w:t>
            </w:r>
            <w:r>
              <w:rPr>
                <w:rFonts w:hint="eastAsia" w:ascii="" w:hAnsi="" w:eastAsia="" w:cs=""/>
                <w:b/>
                <w:sz w:val="20"/>
              </w:rPr>
              <w:t>超过</w:t>
            </w:r>
            <w:r>
              <w:rPr>
                <w:rFonts w:hint="eastAsia" w:ascii="" w:hAnsi="" w:eastAsia="" w:cs=""/>
                <w:b/>
                <w:sz w:val="20"/>
              </w:rPr>
              <w:t>2</w:t>
            </w:r>
            <w:r>
              <w:rPr>
                <w:rFonts w:hint="eastAsia" w:ascii="" w:hAnsi="" w:eastAsia="" w:cs=""/>
                <w:b/>
                <w:sz w:val="20"/>
              </w:rPr>
              <w:t>8</w:t>
            </w:r>
            <w:r>
              <w:rPr>
                <w:rFonts w:hint="eastAsia" w:ascii="" w:hAnsi="" w:eastAsia="" w:cs=""/>
                <w:b/>
                <w:sz w:val="20"/>
              </w:rPr>
              <w:t>个</w:t>
            </w:r>
            <w:r>
              <w:rPr>
                <w:rFonts w:hint="eastAsia" w:ascii="" w:hAnsi="" w:eastAsia="" w:cs=""/>
                <w:b/>
                <w:sz w:val="20"/>
              </w:rPr>
              <w:t>）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24"/>
              </w:numPr>
              <w:snapToGrid/>
              <w:spacing w:line="312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标题: “BOT” + 机器人图标</w:t>
            </w:r>
          </w:p>
          <w:p>
            <w:pPr>
              <w:numPr>
                <w:ilvl w:val="0"/>
                <w:numId w:val="24"/>
              </w:numPr>
              <w:snapToGrid/>
              <w:spacing w:line="312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分段进度条: 每个 BOT 占据一段，直观显示席位使用情况</w:t>
            </w:r>
          </w:p>
          <w:p>
            <w:pPr>
              <w:numPr>
                <w:ilvl w:val="0"/>
                <w:numId w:val="24"/>
              </w:numPr>
              <w:snapToGrid/>
              <w:spacing w:line="312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额度文案: “已创建 X 个 / 剩余 Y 个额度”</w:t>
            </w:r>
          </w:p>
          <w:p>
            <w:pPr>
              <w:numPr>
                <w:ilvl w:val="0"/>
                <w:numId w:val="24"/>
              </w:numPr>
              <w:pBdr>
                <w:bottom/>
              </w:pBdr>
              <w:snapToGrid/>
              <w:spacing w:line="312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操作入口: + 扩展BOT席位 文字链接（位于卡片标题右侧）</w:t>
            </w:r>
          </w:p>
        </w:tc>
      </w:tr>
      <w:tr>
        <w:trPr>
          <w:wBefore/>
          <w:trHeight/>
        </w:trPr>
        <w:tc>
          <w:tcPr>
            <w:tcW w:w="1922" w:type="dxa"/>
          </w:tcPr>
          <w:p>
            <w:pPr>
              <w:pBdr>
                <w:bottom/>
              </w:pBdr>
              <w:spacing w:line="240"/>
              <w:ind/>
              <w:jc w:val="left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bot（超过28个</w:t>
            </w:r>
            <w:r>
              <w:rPr>
                <w:rFonts w:hint="eastAsia" w:ascii="" w:hAnsi="" w:eastAsia="" w:cs=""/>
                <w:b/>
                <w:sz w:val="20"/>
              </w:rPr>
              <w:t>）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25"/>
              </w:numPr>
              <w:snapToGrid/>
              <w:spacing w:line="312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标题: “BOT” + 机器人图标</w:t>
            </w:r>
          </w:p>
          <w:p>
            <w:pPr>
              <w:numPr>
                <w:ilvl w:val="0"/>
                <w:numId w:val="25"/>
              </w:numPr>
              <w:snapToGrid/>
              <w:spacing w:line="312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 xml:space="preserve">分段进度条: </w:t>
            </w:r>
            <w:r>
              <w:rPr>
                <w:i w:val="false"/>
                <w:strike w:val="false"/>
                <w:color w:val="000000"/>
                <w:u w:val="none"/>
              </w:rPr>
              <w:t xml:space="preserve">显示已消耗/总额度比例（如"已消耗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3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0</w:t>
            </w:r>
            <w:r>
              <w:rPr>
                <w:i w:val="false"/>
                <w:strike w:val="false"/>
                <w:color w:val="000000"/>
                <w:u w:val="none"/>
              </w:rPr>
              <w:t xml:space="preserve"> / 总计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7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0</w:t>
            </w:r>
            <w:r>
              <w:rPr>
                <w:i w:val="false"/>
                <w:strike w:val="false"/>
                <w:color w:val="000000"/>
                <w:u w:val="none"/>
              </w:rPr>
              <w:t>"）</w:t>
            </w:r>
          </w:p>
          <w:p>
            <w:pPr>
              <w:numPr>
                <w:ilvl w:val="0"/>
                <w:numId w:val="25"/>
              </w:numPr>
              <w:snapToGrid/>
              <w:spacing w:line="312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额度文案: “已创建 X 个 / 剩余 Y 个额度”</w:t>
            </w:r>
          </w:p>
          <w:p>
            <w:pPr>
              <w:numPr>
                <w:ilvl w:val="0"/>
                <w:numId w:val="25"/>
              </w:numPr>
              <w:pBdr>
                <w:bottom/>
              </w:pBdr>
              <w:snapToGrid/>
              <w:spacing w:line="312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操作入口: + 扩展BOT席位 文字链接（位于卡片标题右侧）</w:t>
            </w:r>
          </w:p>
          <w:p>
            <w:pPr>
              <w:pBdr>
                <w:bottom/>
              </w:pBdr>
              <w:spacing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sz w:val="20"/>
              </w:rPr>
              <w:drawing>
                <wp:inline distT="0" distB="0" distL="0" distR="0">
                  <wp:extent cx="4352925" cy="4276725"/>
                  <wp:effectExtent l="0" t="0" r="0" b="0"/>
                  <wp:docPr id="38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9" name="picture" descr="descript"/>
                          <pic:cNvPicPr/>
                        </pic:nvPicPr>
                        <pic:blipFill rotWithShape="true">
                          <a:blip r:embed="rId16"/>
                          <a:stretch/>
                        </pic:blipFill>
                        <pic:spPr>
                          <a:xfrm>
                            <a:off x="0" y="0"/>
                            <a:ext cx="4352925" cy="427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/>
        </w:trPr>
        <w:tc>
          <w:tcPr>
            <w:tcW w:w="1922" w:type="dxa"/>
          </w:tcPr>
          <w:p>
            <w:pPr>
              <w:pBdr>
                <w:bottom/>
              </w:pBdr>
              <w:spacing w:line="240"/>
              <w:ind/>
              <w:jc w:val="left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点击</w:t>
            </w:r>
            <w:r>
              <w:rPr>
                <w:rFonts w:hint="eastAsia" w:ascii="" w:hAnsi="" w:eastAsia="" w:cs=""/>
                <w:b/>
                <w:sz w:val="20"/>
              </w:rPr>
              <w:br w:type="textWrapping"/>
            </w:r>
            <w:r>
              <w:rPr>
                <w:rFonts w:hint="eastAsia" w:ascii="" w:hAnsi="" w:eastAsia="" w:cs=""/>
                <w:b/>
                <w:sz w:val="20"/>
              </w:rPr>
              <w:t>”</w:t>
            </w:r>
            <w:r>
              <w:rPr>
                <w:rFonts w:hint="eastAsia" w:ascii="" w:hAnsi="" w:eastAsia="" w:cs=""/>
                <w:b/>
                <w:sz w:val="20"/>
              </w:rPr>
              <w:t>+</w:t>
            </w:r>
            <w:r>
              <w:rPr>
                <w:rFonts w:hint="eastAsia" w:ascii="" w:hAnsi="" w:eastAsia="" w:cs=""/>
                <w:b/>
                <w:sz w:val="20"/>
              </w:rPr>
              <w:t>购买</w:t>
            </w:r>
            <w:r>
              <w:rPr>
                <w:rFonts w:hint="eastAsia" w:ascii="" w:hAnsi="" w:eastAsia="" w:cs=""/>
                <w:b/>
                <w:sz w:val="20"/>
              </w:rPr>
              <w:t>算力</w:t>
            </w:r>
            <w:r>
              <w:rPr>
                <w:rFonts w:hint="eastAsia" w:ascii="" w:hAnsi="" w:eastAsia="" w:cs=""/>
                <w:b/>
                <w:sz w:val="20"/>
              </w:rPr>
              <w:t>“</w:t>
            </w:r>
            <w:r>
              <w:rPr>
                <w:rFonts w:hint="eastAsia" w:ascii="" w:hAnsi="" w:eastAsia="" w:cs=""/>
                <w:b/>
                <w:sz w:val="20"/>
              </w:rPr>
              <w:br w:type="textWrapping"/>
            </w:r>
            <w:r>
              <w:rPr>
                <w:rFonts w:hint="eastAsia" w:ascii="" w:hAnsi="" w:eastAsia="" w:cs=""/>
                <w:b/>
                <w:sz w:val="20"/>
              </w:rPr>
              <w:t>或</w:t>
            </w:r>
            <w:r>
              <w:rPr>
                <w:rFonts w:hint="eastAsia" w:ascii="" w:hAnsi="" w:eastAsia="" w:cs=""/>
                <w:b/>
                <w:sz w:val="20"/>
              </w:rPr>
              <w:br w:type="textWrapping"/>
            </w:r>
            <w:r>
              <w:rPr>
                <w:rFonts w:hint="eastAsia" w:ascii="" w:hAnsi="" w:eastAsia="" w:cs=""/>
                <w:b/>
                <w:sz w:val="20"/>
              </w:rPr>
              <w:t>”</w:t>
            </w:r>
            <w:r>
              <w:rPr>
                <w:rFonts w:hint="eastAsia" w:ascii="" w:hAnsi="" w:eastAsia="" w:cs=""/>
                <w:b/>
                <w:sz w:val="20"/>
              </w:rPr>
              <w:t>+</w:t>
            </w:r>
            <w:r>
              <w:rPr>
                <w:rFonts w:hint="eastAsia" w:ascii="" w:hAnsi="" w:eastAsia="" w:cs=""/>
                <w:b/>
                <w:sz w:val="20"/>
              </w:rPr>
              <w:t>扩展</w:t>
            </w:r>
            <w:r>
              <w:rPr>
                <w:rFonts w:hint="eastAsia" w:ascii="" w:hAnsi="" w:eastAsia="" w:cs=""/>
                <w:b/>
                <w:sz w:val="20"/>
              </w:rPr>
              <w:t>B</w:t>
            </w:r>
            <w:r>
              <w:rPr>
                <w:rFonts w:hint="eastAsia" w:ascii="" w:hAnsi="" w:eastAsia="" w:cs=""/>
                <w:b/>
                <w:sz w:val="20"/>
              </w:rPr>
              <w:t>O</w:t>
            </w:r>
            <w:r>
              <w:rPr>
                <w:rFonts w:hint="eastAsia" w:ascii="" w:hAnsi="" w:eastAsia="" w:cs=""/>
                <w:b/>
                <w:sz w:val="20"/>
              </w:rPr>
              <w:t>T</w:t>
            </w:r>
            <w:r>
              <w:rPr>
                <w:rFonts w:hint="eastAsia" w:ascii="" w:hAnsi="" w:eastAsia="" w:cs=""/>
                <w:b/>
                <w:sz w:val="20"/>
              </w:rPr>
              <w:t>席位</w:t>
            </w:r>
            <w:r>
              <w:rPr>
                <w:rFonts w:hint="eastAsia" w:ascii="" w:hAnsi="" w:eastAsia="" w:cs=""/>
                <w:b/>
                <w:sz w:val="20"/>
              </w:rPr>
              <w:t>“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26"/>
              </w:numPr>
              <w:pBdr/>
              <w:spacing w:line="240"/>
              <w:rPr>
                <w:rFonts w:hint="eastAsia" w:ascii="" w:hAnsi="" w:eastAsia="" w:cs=""/>
                <w:sz w:val="20"/>
              </w:rPr>
            </w:pPr>
            <w:r>
              <w:rPr>
                <w:rFonts w:hint="eastAsia" w:ascii="" w:hAnsi="" w:eastAsia="" w:cs=""/>
                <w:sz w:val="20"/>
              </w:rPr>
              <w:t>表头</w:t>
            </w:r>
            <w:r>
              <w:rPr>
                <w:rFonts w:hint="eastAsia" w:ascii="" w:hAnsi="" w:eastAsia="" w:cs=""/>
                <w:sz w:val="20"/>
              </w:rPr>
              <w:t>：</w:t>
            </w:r>
            <w:r>
              <w:rPr>
                <w:rFonts w:hint="eastAsia" w:ascii="" w:hAnsi="" w:eastAsia="" w:cs=""/>
                <w:sz w:val="20"/>
              </w:rPr>
              <w:t>联系</w:t>
            </w:r>
            <w:r>
              <w:rPr>
                <w:rFonts w:hint="eastAsia" w:ascii="" w:hAnsi="" w:eastAsia="" w:cs=""/>
                <w:sz w:val="20"/>
              </w:rPr>
              <w:t>专属</w:t>
            </w:r>
            <w:r>
              <w:rPr>
                <w:rFonts w:hint="eastAsia" w:ascii="" w:hAnsi="" w:eastAsia="" w:cs=""/>
                <w:sz w:val="20"/>
              </w:rPr>
              <w:t>客户</w:t>
            </w:r>
            <w:r>
              <w:rPr>
                <w:rFonts w:hint="eastAsia" w:ascii="" w:hAnsi="" w:eastAsia="" w:cs=""/>
                <w:sz w:val="20"/>
              </w:rPr>
              <w:t>成功</w:t>
            </w:r>
            <w:r>
              <w:rPr>
                <w:rFonts w:hint="eastAsia" w:ascii="" w:hAnsi="" w:eastAsia="" w:cs=""/>
                <w:sz w:val="20"/>
              </w:rPr>
              <w:t>经理</w:t>
            </w:r>
          </w:p>
          <w:p>
            <w:pPr>
              <w:numPr>
                <w:ilvl w:val="0"/>
                <w:numId w:val="26"/>
              </w:numPr>
              <w:pBdr/>
              <w:spacing w:line="240"/>
              <w:rPr>
                <w:rFonts w:hint="eastAsia" w:ascii="" w:hAnsi="" w:eastAsia="" w:cs=""/>
                <w:sz w:val="20"/>
              </w:rPr>
            </w:pPr>
            <w:r>
              <w:rPr>
                <w:rFonts w:hint="eastAsia" w:ascii="" w:hAnsi="" w:eastAsia="" w:cs=""/>
                <w:sz w:val="20"/>
              </w:rPr>
              <w:t>文案</w:t>
            </w:r>
            <w:r>
              <w:rPr>
                <w:rFonts w:hint="eastAsia" w:ascii="" w:hAnsi="" w:eastAsia="" w:cs=""/>
                <w:sz w:val="20"/>
              </w:rPr>
              <w:t>：</w:t>
            </w:r>
            <w:r>
              <w:rPr>
                <w:rFonts w:hint="eastAsia" w:ascii="" w:hAnsi="" w:eastAsia="" w:cs=""/>
                <w:sz w:val="20"/>
              </w:rPr>
              <w:t>如需</w:t>
            </w:r>
            <w:r>
              <w:rPr>
                <w:rFonts w:hint="eastAsia" w:ascii="" w:hAnsi="" w:eastAsia="" w:cs=""/>
                <w:sz w:val="20"/>
              </w:rPr>
              <w:t>扩充</w:t>
            </w:r>
            <w:r>
              <w:rPr>
                <w:rFonts w:hint="eastAsia" w:ascii="" w:hAnsi="" w:eastAsia="" w:cs=""/>
                <w:sz w:val="20"/>
              </w:rPr>
              <w:t>获客</w:t>
            </w:r>
            <w:r>
              <w:rPr>
                <w:rFonts w:hint="eastAsia" w:ascii="" w:hAnsi="" w:eastAsia="" w:cs=""/>
                <w:sz w:val="20"/>
              </w:rPr>
              <w:t>引擎</w:t>
            </w:r>
            <w:r>
              <w:rPr>
                <w:rFonts w:hint="eastAsia" w:ascii="" w:hAnsi="" w:eastAsia="" w:cs=""/>
                <w:sz w:val="20"/>
              </w:rPr>
              <w:t>实例</w:t>
            </w:r>
            <w:r>
              <w:rPr>
                <w:rFonts w:hint="eastAsia" w:ascii="" w:hAnsi="" w:eastAsia="" w:cs=""/>
                <w:sz w:val="20"/>
              </w:rPr>
              <w:t>席位</w:t>
            </w:r>
            <w:r>
              <w:rPr>
                <w:rFonts w:hint="eastAsia" w:ascii="" w:hAnsi="" w:eastAsia="" w:cs=""/>
                <w:sz w:val="20"/>
              </w:rPr>
              <w:t>，</w:t>
            </w:r>
            <w:r>
              <w:rPr>
                <w:rFonts w:hint="eastAsia" w:ascii="" w:hAnsi="" w:eastAsia="" w:cs=""/>
                <w:sz w:val="20"/>
              </w:rPr>
              <w:t>或</w:t>
            </w:r>
            <w:r>
              <w:rPr>
                <w:rFonts w:hint="eastAsia" w:ascii="" w:hAnsi="" w:eastAsia="" w:cs=""/>
                <w:sz w:val="20"/>
              </w:rPr>
              <w:t>补充</w:t>
            </w:r>
            <w:r>
              <w:rPr>
                <w:rFonts w:hint="eastAsia" w:ascii="" w:hAnsi="" w:eastAsia="" w:cs=""/>
                <w:sz w:val="20"/>
              </w:rPr>
              <w:t>全局</w:t>
            </w:r>
            <w:r>
              <w:rPr>
                <w:rFonts w:hint="eastAsia" w:ascii="" w:hAnsi="" w:eastAsia="" w:cs=""/>
                <w:sz w:val="20"/>
              </w:rPr>
              <w:t>获客</w:t>
            </w:r>
            <w:r>
              <w:rPr>
                <w:rFonts w:hint="eastAsia" w:ascii="" w:hAnsi="" w:eastAsia="" w:cs=""/>
                <w:sz w:val="20"/>
              </w:rPr>
              <w:t>算力</w:t>
            </w:r>
            <w:r>
              <w:rPr>
                <w:rFonts w:hint="eastAsia" w:ascii="" w:hAnsi="" w:eastAsia="" w:cs=""/>
                <w:sz w:val="20"/>
              </w:rPr>
              <w:t>积分</w:t>
            </w:r>
            <w:r>
              <w:rPr>
                <w:rFonts w:hint="eastAsia" w:ascii="" w:hAnsi="" w:eastAsia="" w:cs=""/>
                <w:sz w:val="20"/>
              </w:rPr>
              <w:t>，</w:t>
            </w:r>
            <w:r>
              <w:rPr>
                <w:rFonts w:hint="eastAsia" w:ascii="" w:hAnsi="" w:eastAsia="" w:cs=""/>
                <w:sz w:val="20"/>
              </w:rPr>
              <w:t>请</w:t>
            </w:r>
            <w:r>
              <w:rPr>
                <w:rFonts w:hint="eastAsia" w:ascii="" w:hAnsi="" w:eastAsia="" w:cs=""/>
                <w:sz w:val="20"/>
              </w:rPr>
              <w:t>联系</w:t>
            </w:r>
            <w:r>
              <w:rPr>
                <w:rFonts w:hint="eastAsia" w:ascii="" w:hAnsi="" w:eastAsia="" w:cs=""/>
                <w:sz w:val="20"/>
              </w:rPr>
              <w:t>您</w:t>
            </w:r>
            <w:r>
              <w:rPr>
                <w:rFonts w:hint="eastAsia" w:ascii="" w:hAnsi="" w:eastAsia="" w:cs=""/>
                <w:sz w:val="20"/>
              </w:rPr>
              <w:t>的</w:t>
            </w:r>
            <w:r>
              <w:rPr>
                <w:rFonts w:hint="eastAsia" w:ascii="" w:hAnsi="" w:eastAsia="" w:cs=""/>
                <w:sz w:val="20"/>
              </w:rPr>
              <w:t>专属</w:t>
            </w:r>
            <w:r>
              <w:rPr>
                <w:rFonts w:hint="eastAsia" w:ascii="" w:hAnsi="" w:eastAsia="" w:cs=""/>
                <w:sz w:val="20"/>
              </w:rPr>
              <w:t>销售</w:t>
            </w:r>
            <w:r>
              <w:rPr>
                <w:rFonts w:hint="eastAsia" w:ascii="" w:hAnsi="" w:eastAsia="" w:cs=""/>
                <w:sz w:val="20"/>
              </w:rPr>
              <w:t>顾问</w:t>
            </w:r>
            <w:r>
              <w:rPr>
                <w:rFonts w:hint="eastAsia" w:ascii="" w:hAnsi="" w:eastAsia="" w:cs=""/>
                <w:sz w:val="20"/>
              </w:rPr>
              <w:t>为</w:t>
            </w:r>
            <w:r>
              <w:rPr>
                <w:rFonts w:hint="eastAsia" w:ascii="" w:hAnsi="" w:eastAsia="" w:cs=""/>
                <w:sz w:val="20"/>
              </w:rPr>
              <w:t>您</w:t>
            </w:r>
            <w:r>
              <w:rPr>
                <w:rFonts w:hint="eastAsia" w:ascii="" w:hAnsi="" w:eastAsia="" w:cs=""/>
                <w:sz w:val="20"/>
              </w:rPr>
              <w:t>配置</w:t>
            </w:r>
            <w:r>
              <w:rPr>
                <w:rFonts w:hint="eastAsia" w:ascii="" w:hAnsi="" w:eastAsia="" w:cs=""/>
                <w:sz w:val="20"/>
              </w:rPr>
              <w:t>专属</w:t>
            </w:r>
            <w:r>
              <w:rPr>
                <w:rFonts w:hint="eastAsia" w:ascii="" w:hAnsi="" w:eastAsia="" w:cs=""/>
                <w:sz w:val="20"/>
              </w:rPr>
              <w:t>升级</w:t>
            </w:r>
            <w:r>
              <w:rPr>
                <w:rFonts w:hint="eastAsia" w:ascii="" w:hAnsi="" w:eastAsia="" w:cs=""/>
                <w:sz w:val="20"/>
              </w:rPr>
              <w:t>方案</w:t>
            </w:r>
          </w:p>
          <w:p>
            <w:pPr>
              <w:numPr>
                <w:ilvl w:val="0"/>
                <w:numId w:val="26"/>
              </w:numPr>
              <w:pBdr/>
              <w:spacing w:line="240"/>
              <w:rPr>
                <w:rFonts w:ascii="" w:hAnsi="" w:eastAsia="" w:cs=""/>
                <w:sz w:val="20"/>
              </w:rPr>
            </w:pPr>
            <w:r>
              <w:rPr>
                <w:rFonts w:hint="eastAsia" w:ascii="" w:hAnsi="" w:eastAsia="" w:cs=""/>
                <w:sz w:val="20"/>
              </w:rPr>
              <w:t>取消</w:t>
            </w:r>
            <w:r>
              <w:rPr>
                <w:rFonts w:hint="eastAsia" w:ascii="" w:hAnsi="" w:eastAsia="" w:cs=""/>
                <w:sz w:val="20"/>
              </w:rPr>
              <w:t>、</w:t>
            </w:r>
            <w:r>
              <w:rPr>
                <w:rFonts w:hint="eastAsia" w:ascii="" w:hAnsi="" w:eastAsia="" w:cs=""/>
                <w:sz w:val="20"/>
              </w:rPr>
              <w:t>确认</w:t>
            </w:r>
            <w:r>
              <w:rPr>
                <w:rFonts w:hint="eastAsia" w:ascii="" w:hAnsi="" w:eastAsia="" w:cs=""/>
                <w:sz w:val="20"/>
              </w:rPr>
              <w:t>按钮</w:t>
            </w:r>
            <w:r>
              <w:rPr>
                <w:rFonts w:hint="eastAsia" w:ascii="" w:hAnsi="" w:eastAsia="" w:cs=""/>
                <w:sz w:val="20"/>
              </w:rPr>
              <w:t>：</w:t>
            </w:r>
            <w:r>
              <w:rPr>
                <w:rFonts w:hint="eastAsia" w:ascii="" w:hAnsi="" w:eastAsia="" w:cs=""/>
                <w:sz w:val="20"/>
              </w:rPr>
              <w:t>关闭</w:t>
            </w:r>
            <w:r>
              <w:rPr>
                <w:rFonts w:hint="eastAsia" w:ascii="" w:hAnsi="" w:eastAsia="" w:cs=""/>
                <w:sz w:val="20"/>
              </w:rPr>
              <w:t>弹框</w:t>
            </w:r>
          </w:p>
          <w:p>
            <w:pPr>
              <w:pBdr>
                <w:bottom/>
              </w:pBdr>
              <w:spacing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sz w:val="20"/>
              </w:rPr>
              <w:drawing>
                <wp:inline distT="0" distB="0" distL="0" distR="0">
                  <wp:extent cx="3429000" cy="2028825"/>
                  <wp:effectExtent l="0" t="0" r="0" b="0"/>
                  <wp:docPr id="41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" name="picture" descr="descript"/>
                          <pic:cNvPicPr/>
                        </pic:nvPicPr>
                        <pic:blipFill rotWithShape="true">
                          <a:blip r:embed="rId17"/>
                          <a:stretch/>
                        </pic:blipFill>
                        <pic:spPr>
                          <a:xfrm>
                            <a:off x="0" y="0"/>
                            <a:ext cx="3429000" cy="202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ablt93"/>
        <w:pBdr/>
        <w:ind w:left="0"/>
        <w:rPr/>
      </w:pPr>
    </w:p>
    <w:p>
      <w:pPr>
        <w:pStyle w:val="55d9wo"/>
        <w:numPr>
          <w:ilvl w:val="0"/>
          <w:numId w:val="27"/>
        </w:numPr>
        <w:pBdr/>
        <w:ind/>
        <w:rPr/>
      </w:pPr>
      <w:r>
        <w:rPr/>
        <w:t>全局响应</w:t>
      </w:r>
    </w:p>
    <w:p>
      <w:pPr>
        <w:pStyle w:val="ablt93"/>
        <w:numPr>
          <w:ilvl w:val="0"/>
          <w:numId w:val="28"/>
        </w:numPr>
        <w:pBdr>
          <w:bottom/>
        </w:pBdr>
        <w:rPr/>
      </w:pPr>
      <w:r>
        <w:rPr>
          <w:rFonts w:hint="eastAsia"/>
        </w:rPr>
        <w:t>响应码</w:t>
      </w:r>
    </w:p>
    <w:tbl>
      <w:tblPr>
        <w:tblStyle w:val="km1lz6"/>
        <w:tblLayout w:type="fixed"/>
      </w:tblPr>
      <w:tblGrid>
        <w:gridCol w:w="855"/>
        <w:gridCol w:w="1463"/>
        <w:gridCol w:w="2060"/>
        <w:gridCol w:w="12"/>
        <w:gridCol w:w="3588"/>
      </w:tblGrid>
      <w:tr>
        <w:trPr/>
        <w:tc>
          <w:tcPr>
            <w:tcW w:w="85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响应码</w:t>
            </w:r>
          </w:p>
        </w:tc>
        <w:tc>
          <w:tcPr>
            <w:tcW w:w="146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含义</w:t>
            </w:r>
          </w:p>
        </w:tc>
        <w:tc>
          <w:tcPr>
            <w:tcW w:w="206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Toast 类型</w:t>
            </w:r>
          </w:p>
        </w:tc>
        <w:tc>
          <w:tcPr>
            <w:tcW w:w="3600" w:type="dxa"/>
            <w:gridSpan w:val="2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说明</w:t>
            </w:r>
          </w:p>
        </w:tc>
      </w:tr>
      <w:tr>
        <w:trPr/>
        <w:tc>
          <w:tcPr>
            <w:tcW w:w="85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200</w:t>
            </w:r>
          </w:p>
        </w:tc>
        <w:tc>
          <w:tcPr>
            <w:tcW w:w="146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操作成功</w:t>
            </w:r>
          </w:p>
        </w:tc>
        <w:tc>
          <w:tcPr>
            <w:tcW w:w="2072" w:type="dxa"/>
            <w:gridSpan w:val="2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success</w:t>
            </w:r>
          </w:p>
        </w:tc>
        <w:tc>
          <w:tcPr>
            <w:tcW w:w="358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接口正常、业务成功</w:t>
            </w:r>
          </w:p>
        </w:tc>
      </w:tr>
      <w:tr>
        <w:trPr/>
        <w:tc>
          <w:tcPr>
            <w:tcW w:w="85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400</w:t>
            </w:r>
          </w:p>
        </w:tc>
        <w:tc>
          <w:tcPr>
            <w:tcW w:w="146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请求参数错误</w:t>
            </w:r>
          </w:p>
        </w:tc>
        <w:tc>
          <w:tcPr>
            <w:tcW w:w="2072" w:type="dxa"/>
            <w:gridSpan w:val="2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error</w:t>
            </w:r>
          </w:p>
        </w:tc>
        <w:tc>
          <w:tcPr>
            <w:tcW w:w="358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前端传参有误</w:t>
            </w:r>
          </w:p>
        </w:tc>
      </w:tr>
      <w:tr>
        <w:trPr/>
        <w:tc>
          <w:tcPr>
            <w:tcW w:w="85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500</w:t>
            </w:r>
          </w:p>
        </w:tc>
        <w:tc>
          <w:tcPr>
            <w:tcW w:w="146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服务器异常</w:t>
            </w:r>
          </w:p>
        </w:tc>
        <w:tc>
          <w:tcPr>
            <w:tcW w:w="2072" w:type="dxa"/>
            <w:gridSpan w:val="2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error</w:t>
            </w:r>
          </w:p>
        </w:tc>
        <w:tc>
          <w:tcPr>
            <w:tcW w:w="358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后端代码 / 服务报错</w:t>
            </w:r>
          </w:p>
        </w:tc>
      </w:tr>
      <w:tr>
        <w:trPr/>
        <w:tc>
          <w:tcPr>
            <w:tcW w:w="85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1001</w:t>
            </w:r>
          </w:p>
        </w:tc>
        <w:tc>
          <w:tcPr>
            <w:tcW w:w="146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业务提示</w:t>
            </w:r>
          </w:p>
        </w:tc>
        <w:tc>
          <w:tcPr>
            <w:tcW w:w="2072" w:type="dxa"/>
            <w:gridSpan w:val="2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info</w:t>
            </w:r>
          </w:p>
        </w:tc>
        <w:tc>
          <w:tcPr>
            <w:tcW w:w="358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普通提示、说明类信息</w:t>
            </w:r>
          </w:p>
        </w:tc>
      </w:tr>
      <w:tr>
        <w:trPr/>
        <w:tc>
          <w:tcPr>
            <w:tcW w:w="85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1002</w:t>
            </w:r>
          </w:p>
        </w:tc>
        <w:tc>
          <w:tcPr>
            <w:tcW w:w="146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业务警告</w:t>
            </w:r>
          </w:p>
        </w:tc>
        <w:tc>
          <w:tcPr>
            <w:tcW w:w="2072" w:type="dxa"/>
            <w:gridSpan w:val="2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warn</w:t>
            </w:r>
          </w:p>
        </w:tc>
        <w:tc>
          <w:tcPr>
            <w:tcW w:w="358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风险提示、非强制错误</w:t>
            </w:r>
          </w:p>
        </w:tc>
      </w:tr>
      <w:tr>
        <w:trPr/>
        <w:tc>
          <w:tcPr>
            <w:tcW w:w="85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1003</w:t>
            </w:r>
          </w:p>
        </w:tc>
        <w:tc>
          <w:tcPr>
            <w:tcW w:w="146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加载中状态</w:t>
            </w:r>
          </w:p>
        </w:tc>
        <w:tc>
          <w:tcPr>
            <w:tcW w:w="2072" w:type="dxa"/>
            <w:gridSpan w:val="2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loading</w:t>
            </w:r>
          </w:p>
        </w:tc>
        <w:tc>
          <w:tcPr>
            <w:tcW w:w="358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异步处理、上传 / 下载中</w:t>
            </w:r>
          </w:p>
        </w:tc>
      </w:tr>
      <w:tr>
        <w:trPr>
          <w:wBefore/>
          <w:trHeight/>
        </w:trPr>
        <w:tc>
          <w:tcPr>
            <w:tcW w:w="85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401</w:t>
            </w:r>
          </w:p>
        </w:tc>
        <w:tc>
          <w:tcPr>
            <w:tcW w:w="146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未登录 / 过期</w:t>
            </w:r>
          </w:p>
        </w:tc>
        <w:tc>
          <w:tcPr>
            <w:tcW w:w="2072" w:type="dxa"/>
            <w:gridSpan w:val="2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error</w:t>
            </w:r>
          </w:p>
        </w:tc>
        <w:tc>
          <w:tcPr>
            <w:tcW w:w="358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</w:p>
        </w:tc>
      </w:tr>
      <w:tr>
        <w:trPr>
          <w:wBefore/>
          <w:trHeight/>
        </w:trPr>
        <w:tc>
          <w:tcPr>
            <w:tcW w:w="85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403</w:t>
            </w:r>
          </w:p>
        </w:tc>
        <w:tc>
          <w:tcPr>
            <w:tcW w:w="146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无权限</w:t>
            </w:r>
          </w:p>
        </w:tc>
        <w:tc>
          <w:tcPr>
            <w:tcW w:w="2072" w:type="dxa"/>
            <w:gridSpan w:val="2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warn</w:t>
            </w:r>
          </w:p>
        </w:tc>
        <w:tc>
          <w:tcPr>
            <w:tcW w:w="358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</w:p>
        </w:tc>
      </w:tr>
      <w:tr>
        <w:trPr>
          <w:wBefore/>
          <w:trHeight/>
        </w:trPr>
        <w:tc>
          <w:tcPr>
            <w:tcW w:w="85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404</w:t>
            </w:r>
          </w:p>
        </w:tc>
        <w:tc>
          <w:tcPr>
            <w:tcW w:w="146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接口不存在</w:t>
            </w:r>
          </w:p>
        </w:tc>
        <w:tc>
          <w:tcPr>
            <w:tcW w:w="2072" w:type="dxa"/>
            <w:gridSpan w:val="2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error</w:t>
            </w:r>
          </w:p>
        </w:tc>
        <w:tc>
          <w:tcPr>
            <w:tcW w:w="358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</w:p>
        </w:tc>
      </w:tr>
    </w:tbl>
    <w:p>
      <w:pPr>
        <w:pStyle w:val="ablt93"/>
        <w:numPr>
          <w:ilvl w:val="0"/>
          <w:numId w:val="29"/>
        </w:numPr>
        <w:pBdr>
          <w:bottom/>
        </w:pBdr>
        <w:rPr/>
      </w:pPr>
      <w:r>
        <w:rPr>
          <w:rFonts w:hint="eastAsia"/>
        </w:rPr>
        <w:t>响应</w:t>
      </w:r>
      <w:r>
        <w:rPr>
          <w:rFonts w:hint="eastAsia"/>
        </w:rPr>
        <w:t>示例</w:t>
      </w:r>
    </w:p>
    <w:tbl>
      <w:tblPr>
        <w:tblStyle w:val="km1lz6"/>
        <w:tblInd w:w="43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/>
      </w:tblPr>
      <w:tblGrid>
        <w:gridCol w:w="1879"/>
        <w:gridCol w:w="7108"/>
      </w:tblGrid>
      <w:tr>
        <w:trPr>
          <w:wBefore/>
          <w:trHeight/>
        </w:trPr>
        <w:tc>
          <w:tcPr>
            <w:tcW w:w="1879" w:type="dxa"/>
            <w:shd w:val="clear" w:color="auto" w:fill="D8D8D8"/>
          </w:tcPr>
          <w:p>
            <w:pPr>
              <w:numPr/>
              <w:spacing w:line="240"/>
              <w:ind/>
              <w:rPr>
                <w:rFonts w:ascii="" w:hAnsi="" w:eastAsia="" w:cs=""/>
                <w:b/>
                <w:sz w:val="20"/>
              </w:rPr>
            </w:pPr>
            <w:r>
              <w:rPr>
                <w:rFonts w:ascii="" w:hAnsi="" w:eastAsia="" w:cs=""/>
                <w:b/>
                <w:sz w:val="20"/>
              </w:rPr>
              <w:t>功能</w:t>
            </w:r>
          </w:p>
        </w:tc>
        <w:tc>
          <w:tcPr>
            <w:tcW w:w="7108" w:type="dxa"/>
            <w:shd w:val="clear" w:color="auto" w:fill="D8D8D8"/>
          </w:tcPr>
          <w:p>
            <w:pPr>
              <w:numPr/>
              <w:spacing w:line="240"/>
              <w:ind/>
              <w:rPr>
                <w:rFonts w:ascii="" w:hAnsi="" w:eastAsia="" w:cs=""/>
                <w:b/>
                <w:sz w:val="20"/>
              </w:rPr>
            </w:pPr>
            <w:r>
              <w:rPr>
                <w:rFonts w:ascii="" w:hAnsi="" w:eastAsia="" w:cs=""/>
                <w:b/>
                <w:sz w:val="20"/>
              </w:rPr>
              <w:t>规则</w:t>
            </w:r>
          </w:p>
        </w:tc>
      </w:tr>
      <w:tr>
        <w:trPr>
          <w:wBefore/>
          <w:trHeight/>
        </w:trPr>
        <w:tc>
          <w:tcPr>
            <w:tcW w:w="1879" w:type="dxa"/>
          </w:tcPr>
          <w:p>
            <w:pPr>
              <w:spacing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hint="eastAsia" w:ascii="" w:hAnsi="" w:eastAsia="" w:cs=""/>
                <w:sz w:val="20"/>
              </w:rPr>
              <w:t>响应</w:t>
            </w:r>
            <w:r>
              <w:rPr>
                <w:rFonts w:hint="eastAsia" w:ascii="" w:hAnsi="" w:eastAsia="" w:cs=""/>
                <w:sz w:val="20"/>
              </w:rPr>
              <w:t>示例</w:t>
            </w:r>
          </w:p>
        </w:tc>
        <w:tc>
          <w:tcPr>
            <w:tcW w:w="7108" w:type="dxa"/>
          </w:tcPr>
          <w:p>
            <w:pPr>
              <w:ind/>
              <w:rPr/>
            </w:pP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4"/>
                <w:u w:val="none"/>
              </w:rPr>
              <w:t>{</w:t>
            </w:r>
          </w:p>
          <w:p>
            <w:pPr>
              <w:ind/>
              <w:rPr/>
            </w:pP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 "code": 200,</w:t>
            </w:r>
          </w:p>
          <w:p>
            <w:pPr>
              <w:ind/>
              <w:rPr/>
            </w:pP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 "message": "提交成功",</w:t>
            </w:r>
          </w:p>
          <w:p>
            <w:pPr>
              <w:ind/>
              <w:rPr/>
            </w:pP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 "data": { "id": 1001, "name": "测试数据" }</w:t>
            </w:r>
          </w:p>
          <w:p>
            <w:pPr>
              <w:pBdr>
                <w:bottom/>
              </w:pBdr>
              <w:ind/>
              <w:rPr/>
            </w:pP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4"/>
                <w:u w:val="none"/>
              </w:rPr>
              <w:t>}</w:t>
            </w:r>
          </w:p>
        </w:tc>
      </w:tr>
      <w:tr>
        <w:trPr>
          <w:wBefore/>
          <w:trHeight/>
        </w:trPr>
        <w:tc>
          <w:tcPr>
            <w:tcW w:w="1879" w:type="dxa"/>
          </w:tcPr>
          <w:p>
            <w:pPr>
              <w:numPr/>
              <w:spacing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hint="eastAsia" w:ascii="" w:hAnsi="" w:eastAsia="" w:cs=""/>
                <w:sz w:val="20"/>
              </w:rPr>
              <w:t>t</w:t>
            </w:r>
            <w:r>
              <w:rPr>
                <w:rFonts w:hint="eastAsia" w:ascii="" w:hAnsi="" w:eastAsia="" w:cs=""/>
                <w:sz w:val="20"/>
              </w:rPr>
              <w:t>o</w:t>
            </w:r>
            <w:r>
              <w:rPr>
                <w:rFonts w:hint="eastAsia" w:ascii="" w:hAnsi="" w:eastAsia="" w:cs=""/>
                <w:sz w:val="20"/>
              </w:rPr>
              <w:t>a</w:t>
            </w:r>
            <w:r>
              <w:rPr>
                <w:rFonts w:hint="eastAsia" w:ascii="" w:hAnsi="" w:eastAsia="" w:cs=""/>
                <w:sz w:val="20"/>
              </w:rPr>
              <w:t>s</w:t>
            </w:r>
            <w:r>
              <w:rPr>
                <w:rFonts w:hint="eastAsia" w:ascii="" w:hAnsi="" w:eastAsia="" w:cs=""/>
                <w:sz w:val="20"/>
              </w:rPr>
              <w:t>t</w:t>
            </w:r>
            <w:r>
              <w:rPr>
                <w:rFonts w:hint="eastAsia" w:ascii="" w:hAnsi="" w:eastAsia="" w:cs=""/>
                <w:sz w:val="20"/>
              </w:rPr>
              <w:t>响应</w:t>
            </w:r>
            <w:r>
              <w:rPr>
                <w:rFonts w:hint="eastAsia" w:ascii="" w:hAnsi="" w:eastAsia="" w:cs=""/>
                <w:sz w:val="20"/>
              </w:rPr>
              <w:t>样式</w:t>
            </w:r>
          </w:p>
        </w:tc>
        <w:tc>
          <w:tcPr>
            <w:tcW w:w="7108" w:type="dxa"/>
          </w:tcPr>
          <w:p>
            <w:pPr>
              <w:numPr/>
              <w:pBdr>
                <w:bottom/>
              </w:pBd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/>
              <w:drawing>
                <wp:inline distT="0" distB="0" distL="0" distR="0">
                  <wp:extent cx="4376420" cy="5755039"/>
                  <wp:effectExtent l="0" t="0" r="0" b="0"/>
                  <wp:docPr id="44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5" name="picture" descr="descript"/>
                          <pic:cNvPicPr/>
                        </pic:nvPicPr>
                        <pic:blipFill rotWithShape="true">
                          <a:blip r:embed="rId18">
                            <a:extLst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4376420" cy="5755039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r12qjb"/>
        <w:numPr>
          <w:ilvl w:val="0"/>
          <w:numId w:val="30"/>
        </w:numPr>
        <w:pBdr>
          <w:bottom/>
        </w:pBdr>
        <w:ind/>
        <w:rPr/>
      </w:pPr>
      <w:r>
        <w:rPr/>
        <w:t>全局进度展示</w:t>
      </w:r>
      <w:r>
        <w:rPr>
          <w:rFonts w:hint="eastAsia"/>
        </w:rPr>
        <w:t>（</w:t>
      </w:r>
      <w:r>
        <w:rPr>
          <w:rFonts w:hint="eastAsia"/>
        </w:rPr>
        <w:t>示例</w:t>
      </w:r>
      <w:r>
        <w:rPr>
          <w:rFonts w:hint="eastAsia"/>
        </w:rPr>
        <w:t>）</w:t>
      </w:r>
    </w:p>
    <w:tbl>
      <w:tblPr>
        <w:tblStyle w:val="km1lz6"/>
        <w:tblInd w:w="43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/>
      </w:tblPr>
      <w:tblGrid>
        <w:gridCol w:w="1879"/>
        <w:gridCol w:w="7108"/>
      </w:tblGrid>
      <w:tr>
        <w:trPr>
          <w:wBefore/>
          <w:trHeight/>
        </w:trPr>
        <w:tc>
          <w:tcPr>
            <w:tcW w:w="1879" w:type="dxa"/>
            <w:shd w:val="clear" w:color="auto" w:fill="D8D8D8"/>
          </w:tcPr>
          <w:p>
            <w:pPr>
              <w:numPr/>
              <w:spacing w:line="240"/>
              <w:ind/>
              <w:rPr>
                <w:rFonts w:ascii="" w:hAnsi="" w:eastAsia="" w:cs=""/>
                <w:b/>
                <w:sz w:val="20"/>
              </w:rPr>
            </w:pPr>
            <w:r>
              <w:rPr>
                <w:rFonts w:ascii="" w:hAnsi="" w:eastAsia="" w:cs=""/>
                <w:b/>
                <w:sz w:val="20"/>
              </w:rPr>
              <w:t>功能</w:t>
            </w:r>
          </w:p>
        </w:tc>
        <w:tc>
          <w:tcPr>
            <w:tcW w:w="7108" w:type="dxa"/>
            <w:shd w:val="clear" w:color="auto" w:fill="D8D8D8"/>
          </w:tcPr>
          <w:p>
            <w:pPr>
              <w:numPr/>
              <w:spacing w:line="240"/>
              <w:ind/>
              <w:rPr>
                <w:rFonts w:ascii="" w:hAnsi="" w:eastAsia="" w:cs=""/>
                <w:b/>
                <w:sz w:val="20"/>
              </w:rPr>
            </w:pPr>
            <w:r>
              <w:rPr>
                <w:rFonts w:ascii="" w:hAnsi="" w:eastAsia="" w:cs=""/>
                <w:b/>
                <w:sz w:val="20"/>
              </w:rPr>
              <w:t>规则</w:t>
            </w:r>
          </w:p>
        </w:tc>
      </w:tr>
      <w:tr>
        <w:trPr>
          <w:wBefore/>
          <w:trHeight/>
        </w:trPr>
        <w:tc>
          <w:tcPr>
            <w:tcW w:w="1879" w:type="dxa"/>
          </w:tcPr>
          <w:p>
            <w:pPr>
              <w:numPr/>
              <w:spacing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hint="eastAsia" w:ascii="" w:hAnsi="" w:eastAsia="" w:cs=""/>
                <w:sz w:val="20"/>
              </w:rPr>
              <w:t>业务</w:t>
            </w:r>
            <w:r>
              <w:rPr>
                <w:rFonts w:hint="eastAsia" w:ascii="" w:hAnsi="" w:eastAsia="" w:cs=""/>
                <w:sz w:val="20"/>
              </w:rPr>
              <w:t>材料</w:t>
            </w:r>
            <w:r>
              <w:rPr>
                <w:rFonts w:hint="eastAsia" w:ascii="" w:hAnsi="" w:eastAsia="" w:cs=""/>
                <w:sz w:val="20"/>
              </w:rPr>
              <w:t>上传</w:t>
            </w:r>
          </w:p>
        </w:tc>
        <w:tc>
          <w:tcPr>
            <w:tcW w:w="7108" w:type="dxa"/>
          </w:tcPr>
          <w:p>
            <w:pPr>
              <w:numPr/>
              <w:pBdr/>
              <w:ind/>
              <w:rPr/>
            </w:pPr>
            <w:r>
              <w:rPr>
                <w:rFonts w:hint="eastAsia"/>
              </w:rPr>
              <w:t>显示</w:t>
            </w:r>
            <w:r>
              <w:rPr>
                <w:rFonts w:hint="eastAsia"/>
              </w:rPr>
              <w:t>页面</w:t>
            </w:r>
            <w:r>
              <w:rPr>
                <w:rFonts w:hint="eastAsia"/>
              </w:rPr>
              <w:t>右上角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展示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自动</w:t>
            </w:r>
            <w:r>
              <w:rPr>
                <w:rFonts w:hint="eastAsia"/>
              </w:rPr>
              <w:t>消失</w:t>
            </w:r>
          </w:p>
          <w:p>
            <w:pPr>
              <w:numPr/>
              <w:pBdr>
                <w:bottom/>
              </w:pBdr>
              <w:ind/>
              <w:rPr/>
            </w:pPr>
            <w:r>
              <w:rPr/>
              <w:drawing>
                <wp:inline distT="0" distB="0" distL="0" distR="0">
                  <wp:extent cx="4376420" cy="2320668"/>
                  <wp:effectExtent l="0" t="0" r="0" b="0"/>
                  <wp:docPr id="47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8" name="picture" descr="descript"/>
                          <pic:cNvPicPr/>
                        </pic:nvPicPr>
                        <pic:blipFill rotWithShape="true">
                          <a:blip r:embed="rId19"/>
                          <a:stretch/>
                        </pic:blipFill>
                        <pic:spPr>
                          <a:xfrm>
                            <a:off x="0" y="0"/>
                            <a:ext cx="4376420" cy="2320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r12qjb"/>
        <w:numPr>
          <w:ilvl w:val="0"/>
          <w:numId w:val="31"/>
        </w:numPr>
        <w:pBdr>
          <w:bottom/>
        </w:pBdr>
        <w:ind/>
        <w:rPr/>
      </w:pPr>
      <w:r>
        <w:rPr/>
        <w:t>设置按钮</w:t>
      </w:r>
    </w:p>
    <w:tbl>
      <w:tblPr>
        <w:tblStyle w:val="km1lz6"/>
        <w:tblInd w:w="43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/>
      </w:tblPr>
      <w:tblGrid>
        <w:gridCol w:w="1879"/>
        <w:gridCol w:w="7108"/>
      </w:tblGrid>
      <w:tr>
        <w:trPr>
          <w:wBefore/>
          <w:trHeight/>
        </w:trPr>
        <w:tc>
          <w:tcPr>
            <w:tcW w:w="1879" w:type="dxa"/>
            <w:shd w:val="clear" w:color="auto" w:fill="D8D8D8"/>
          </w:tcPr>
          <w:p>
            <w:pPr>
              <w:numPr/>
              <w:spacing w:line="240"/>
              <w:ind/>
              <w:rPr>
                <w:rFonts w:ascii="" w:hAnsi="" w:eastAsia="" w:cs=""/>
                <w:b/>
                <w:sz w:val="20"/>
              </w:rPr>
            </w:pPr>
            <w:r>
              <w:rPr>
                <w:rFonts w:ascii="" w:hAnsi="" w:eastAsia="" w:cs=""/>
                <w:b/>
                <w:sz w:val="20"/>
              </w:rPr>
              <w:t>功能</w:t>
            </w:r>
          </w:p>
        </w:tc>
        <w:tc>
          <w:tcPr>
            <w:tcW w:w="7108" w:type="dxa"/>
            <w:shd w:val="clear" w:color="auto" w:fill="D8D8D8"/>
          </w:tcPr>
          <w:p>
            <w:pPr>
              <w:numPr/>
              <w:spacing w:line="240"/>
              <w:ind/>
              <w:rPr>
                <w:rFonts w:ascii="" w:hAnsi="" w:eastAsia="" w:cs=""/>
                <w:b/>
                <w:sz w:val="20"/>
              </w:rPr>
            </w:pPr>
            <w:r>
              <w:rPr>
                <w:rFonts w:ascii="" w:hAnsi="" w:eastAsia="" w:cs=""/>
                <w:b/>
                <w:sz w:val="20"/>
              </w:rPr>
              <w:t>规则</w:t>
            </w:r>
          </w:p>
        </w:tc>
      </w:tr>
      <w:tr>
        <w:trPr>
          <w:wBefore/>
          <w:trHeight/>
        </w:trPr>
        <w:tc>
          <w:tcPr>
            <w:tcW w:w="1879" w:type="dxa"/>
          </w:tcPr>
          <w:p>
            <w:pPr>
              <w:numPr/>
              <w:spacing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hint="eastAsia" w:ascii="" w:hAnsi="" w:eastAsia="" w:cs=""/>
                <w:sz w:val="20"/>
              </w:rPr>
              <w:t>业务材料上传</w:t>
            </w:r>
          </w:p>
        </w:tc>
        <w:tc>
          <w:tcPr>
            <w:tcW w:w="7108" w:type="dxa"/>
          </w:tcPr>
          <w:p>
            <w:pPr>
              <w:numPr/>
              <w:pBdr/>
              <w:ind/>
              <w:rPr/>
            </w:pPr>
            <w:r>
              <w:rPr>
                <w:rFonts w:hint="eastAsia"/>
              </w:rPr>
              <w:t>显示页面右上角，展示3s，自动消失</w:t>
            </w:r>
          </w:p>
          <w:p>
            <w:pPr>
              <w:numPr/>
              <w:pBdr>
                <w:bottom/>
              </w:pBdr>
              <w:ind/>
              <w:rPr/>
            </w:pPr>
            <w:r>
              <w:rPr/>
              <w:drawing>
                <wp:inline distT="0" distB="0" distL="0" distR="0">
                  <wp:extent cx="4376420" cy="2320668"/>
                  <wp:effectExtent l="0" t="0" r="0" b="0"/>
                  <wp:docPr id="50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1" name="picture" descr="descript"/>
                          <pic:cNvPicPr/>
                        </pic:nvPicPr>
                        <pic:blipFill rotWithShape="true">
                          <a:blip r:embed="rId19">
                            <a:extLst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4376420" cy="2320668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ablt93"/>
        <w:rPr/>
      </w:pPr>
    </w:p>
    <w:p>
      <w:pPr>
        <w:pStyle w:val="okjtj5"/>
        <w:pBdr>
          <w:bottom/>
        </w:pBdr>
        <w:snapToGrid/>
        <w:spacing w:line="408"/>
        <w:ind w:left="0"/>
        <w:rPr>
          <w:i w:val="false"/>
          <w:strike w:val="false"/>
          <w:color w:val="000000"/>
          <w:u w:val="none"/>
        </w:rPr>
      </w:pPr>
      <w:r>
        <w:rPr>
          <w:rFonts w:hint="eastAsia"/>
          <w:i w:val="false"/>
          <w:strike w:val="false"/>
          <w:color w:val="000000"/>
          <w:u w:val="none"/>
        </w:rPr>
        <w:t>三</w:t>
      </w:r>
      <w:r>
        <w:rPr>
          <w:rFonts w:hint="eastAsia"/>
          <w:i w:val="false"/>
          <w:strike w:val="false"/>
          <w:color w:val="000000"/>
          <w:u w:val="none"/>
        </w:rPr>
        <w:t>、</w:t>
      </w:r>
      <w:r>
        <w:rPr>
          <w:i w:val="false"/>
          <w:strike w:val="false"/>
          <w:color w:val="000000"/>
          <w:u w:val="none"/>
        </w:rPr>
        <w:t xml:space="preserve"> 多BOT工作台</w:t>
      </w:r>
    </w:p>
    <w:p>
      <w:pPr>
        <w:pStyle w:val="55d9wo"/>
        <w:numPr>
          <w:ilvl w:val="0"/>
          <w:numId w:val="32"/>
        </w:numPr>
        <w:pBdr>
          <w:bottom/>
        </w:pBdr>
        <w:ind/>
        <w:rPr/>
      </w:pPr>
      <w:r>
        <w:rPr/>
        <w:t>页面逻辑与交互</w:t>
      </w:r>
    </w:p>
    <w:tbl>
      <w:tblPr>
        <w:tblStyle w:val="km1lz6"/>
        <w:tblInd w:w="-29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/>
      </w:tblPr>
      <w:tblGrid>
        <w:gridCol w:w="1980"/>
        <w:gridCol w:w="7108"/>
      </w:tblGrid>
      <w:tr>
        <w:trPr>
          <w:wBefore/>
          <w:trHeight/>
        </w:trPr>
        <w:tc>
          <w:tcPr>
            <w:tcW w:w="1980" w:type="dxa"/>
            <w:shd w:val="clear" w:color="auto" w:fill="D8D8D8"/>
          </w:tcPr>
          <w:p>
            <w:pPr>
              <w:numPr/>
              <w:spacing w:line="240"/>
              <w:ind/>
              <w:rPr>
                <w:rFonts w:ascii="" w:hAnsi="" w:eastAsia="" w:cs=""/>
                <w:b/>
                <w:sz w:val="20"/>
              </w:rPr>
            </w:pPr>
            <w:r>
              <w:rPr>
                <w:rFonts w:ascii="" w:hAnsi="" w:eastAsia="" w:cs=""/>
                <w:b/>
                <w:sz w:val="20"/>
              </w:rPr>
              <w:t>功能</w:t>
            </w:r>
          </w:p>
        </w:tc>
        <w:tc>
          <w:tcPr>
            <w:tcW w:w="7108" w:type="dxa"/>
            <w:shd w:val="clear" w:color="auto" w:fill="D8D8D8"/>
          </w:tcPr>
          <w:p>
            <w:pPr>
              <w:numPr/>
              <w:spacing w:line="240"/>
              <w:ind/>
              <w:rPr>
                <w:rFonts w:ascii="" w:hAnsi="" w:eastAsia="" w:cs=""/>
                <w:b/>
                <w:sz w:val="20"/>
              </w:rPr>
            </w:pPr>
            <w:r>
              <w:rPr>
                <w:rFonts w:ascii="" w:hAnsi="" w:eastAsia="" w:cs=""/>
                <w:b/>
                <w:sz w:val="20"/>
              </w:rPr>
              <w:t>规则</w:t>
            </w:r>
          </w:p>
        </w:tc>
      </w:tr>
      <w:tr>
        <w:trPr>
          <w:wBefore/>
          <w:trHeight/>
        </w:trPr>
        <w:tc>
          <w:tcPr>
            <w:tcW w:w="1980" w:type="dxa"/>
          </w:tcPr>
          <w:p>
            <w:pPr>
              <w:numPr/>
              <w:spacing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hint="eastAsia" w:ascii="" w:hAnsi="" w:eastAsia="" w:cs=""/>
                <w:sz w:val="20"/>
              </w:rPr>
              <w:t>用户</w:t>
            </w:r>
            <w:r>
              <w:rPr>
                <w:rFonts w:hint="eastAsia" w:ascii="" w:hAnsi="" w:eastAsia="" w:cs=""/>
                <w:sz w:val="20"/>
              </w:rPr>
              <w:t>登录</w:t>
            </w:r>
          </w:p>
        </w:tc>
        <w:tc>
          <w:tcPr>
            <w:tcW w:w="7108" w:type="dxa"/>
          </w:tcPr>
          <w:p>
            <w:pPr>
              <w:numPr/>
              <w:pBdr>
                <w:bottom/>
              </w:pBdr>
              <w:spacing w:line="240"/>
              <w:ind w:left="0"/>
              <w:rPr>
                <w:rFonts w:ascii="" w:hAnsi="" w:eastAsia="" w:cs=""/>
                <w:sz w:val="20"/>
              </w:rPr>
            </w:pPr>
            <w:r>
              <w:rPr>
                <w:rFonts w:hint="eastAsia" w:ascii="" w:hAnsi="" w:eastAsia="" w:cs=""/>
                <w:sz w:val="20"/>
              </w:rPr>
              <w:t>用户</w:t>
            </w:r>
            <w:r>
              <w:rPr>
                <w:rFonts w:hint="eastAsia" w:ascii="" w:hAnsi="" w:eastAsia="" w:cs=""/>
                <w:sz w:val="20"/>
              </w:rPr>
              <w:t>登录</w:t>
            </w:r>
            <w:r>
              <w:rPr>
                <w:rFonts w:hint="eastAsia" w:ascii="" w:hAnsi="" w:eastAsia="" w:cs=""/>
                <w:sz w:val="20"/>
              </w:rPr>
              <w:t>后</w:t>
            </w:r>
            <w:r>
              <w:rPr>
                <w:rFonts w:hint="eastAsia" w:ascii="" w:hAnsi="" w:eastAsia="" w:cs=""/>
                <w:sz w:val="20"/>
              </w:rPr>
              <w:t>默认</w:t>
            </w:r>
            <w:r>
              <w:rPr>
                <w:rFonts w:hint="eastAsia" w:ascii="" w:hAnsi="" w:eastAsia="" w:cs=""/>
                <w:sz w:val="20"/>
              </w:rPr>
              <w:t>跳转</w:t>
            </w:r>
            <w:r>
              <w:rPr>
                <w:rFonts w:hint="eastAsia" w:ascii="" w:hAnsi="" w:eastAsia="" w:cs=""/>
                <w:sz w:val="20"/>
              </w:rPr>
              <w:t>”</w:t>
            </w:r>
            <w:r>
              <w:rPr>
                <w:rFonts w:hint="eastAsia" w:ascii="" w:hAnsi="" w:eastAsia="" w:cs=""/>
                <w:sz w:val="20"/>
              </w:rPr>
              <w:t>多</w:t>
            </w:r>
            <w:r>
              <w:rPr>
                <w:rFonts w:hint="eastAsia" w:ascii="" w:hAnsi="" w:eastAsia="" w:cs=""/>
                <w:sz w:val="20"/>
              </w:rPr>
              <w:t>B</w:t>
            </w:r>
            <w:r>
              <w:rPr>
                <w:rFonts w:hint="eastAsia" w:ascii="" w:hAnsi="" w:eastAsia="" w:cs=""/>
                <w:sz w:val="20"/>
              </w:rPr>
              <w:t>O</w:t>
            </w:r>
            <w:r>
              <w:rPr>
                <w:rFonts w:hint="eastAsia" w:ascii="" w:hAnsi="" w:eastAsia="" w:cs=""/>
                <w:sz w:val="20"/>
              </w:rPr>
              <w:t>T</w:t>
            </w:r>
            <w:r>
              <w:rPr>
                <w:rFonts w:hint="eastAsia" w:ascii="" w:hAnsi="" w:eastAsia="" w:cs=""/>
                <w:sz w:val="20"/>
              </w:rPr>
              <w:t>工作台</w:t>
            </w:r>
            <w:r>
              <w:rPr>
                <w:rFonts w:hint="eastAsia" w:ascii="" w:hAnsi="" w:eastAsia="" w:cs=""/>
                <w:sz w:val="20"/>
              </w:rPr>
              <w:t>“</w:t>
            </w:r>
            <w:r>
              <w:rPr>
                <w:rFonts w:hint="eastAsia" w:ascii="" w:hAnsi="" w:eastAsia="" w:cs=""/>
                <w:sz w:val="20"/>
              </w:rPr>
              <w:t>即</w:t>
            </w:r>
            <w:r>
              <w:rPr>
                <w:rFonts w:hint="eastAsia" w:ascii="" w:hAnsi="" w:eastAsia="" w:cs=""/>
                <w:sz w:val="20"/>
              </w:rPr>
              <w:t>”</w:t>
            </w:r>
            <w:r>
              <w:rPr>
                <w:rFonts w:hint="eastAsia" w:ascii="" w:hAnsi="" w:eastAsia="" w:cs=""/>
                <w:sz w:val="20"/>
              </w:rPr>
              <w:t>概览</w:t>
            </w:r>
            <w:r>
              <w:rPr>
                <w:rFonts w:hint="eastAsia" w:ascii="" w:hAnsi="" w:eastAsia="" w:cs=""/>
                <w:sz w:val="20"/>
              </w:rPr>
              <w:t>“</w:t>
            </w:r>
            <w:r>
              <w:rPr>
                <w:rFonts w:hint="eastAsia" w:ascii="" w:hAnsi="" w:eastAsia="" w:cs=""/>
                <w:sz w:val="20"/>
              </w:rPr>
              <w:t>页</w:t>
            </w:r>
          </w:p>
        </w:tc>
      </w:tr>
      <w:tr>
        <w:trPr>
          <w:wBefore/>
          <w:trHeight/>
        </w:trPr>
        <w:tc>
          <w:tcPr>
            <w:tcW w:w="1980" w:type="dxa"/>
          </w:tcPr>
          <w:p>
            <w:pPr>
              <w:spacing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顶部 Header</w:t>
            </w:r>
          </w:p>
        </w:tc>
        <w:tc>
          <w:tcPr>
            <w:tcW w:w="7108" w:type="dxa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● 页面右上角始终显示"算力积分余额 {N}" + 微型进度条</w:t>
            </w:r>
          </w:p>
          <w:p>
            <w:pPr>
              <w:pBdr>
                <w:bottom/>
              </w:pBdr>
              <w:spacing w:line="240"/>
              <w:ind w:left="0"/>
              <w:rPr>
                <w:rFonts w:ascii="" w:hAnsi="" w:eastAsia="" w:cs=""/>
                <w:sz w:val="2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● 所有布局状态下均可见</w:t>
            </w:r>
          </w:p>
        </w:tc>
      </w:tr>
      <w:tr>
        <w:trPr>
          <w:wBefore/>
          <w:trHeight/>
        </w:trPr>
        <w:tc>
          <w:tcPr>
            <w:tcW w:w="1980" w:type="dxa"/>
          </w:tcPr>
          <w:p>
            <w:pPr>
              <w:spacing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BOT 卡片</w:t>
            </w:r>
          </w:p>
        </w:tc>
        <w:tc>
          <w:tcPr>
            <w:tcW w:w="7108" w:type="dxa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● 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LOGO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：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m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o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l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机器人图标</w:t>
            </w:r>
          </w:p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● 标题：BOT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名称</w:t>
            </w:r>
          </w:p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● 分段进度条：每个 BOT 占据一段，直观显示席位使用</w:t>
            </w:r>
          </w:p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● 额度文案：“已创建 X 个 / 剩余 Y 个额度”</w:t>
            </w:r>
          </w:p>
          <w:p>
            <w:pPr>
              <w:numPr/>
              <w:pBdr/>
              <w:spacing w:line="240"/>
              <w:ind w:left="0"/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● 操作入口：+ 扩展BOT席位 文字链接（卡片标题右侧），点击弹出"联系专属客户成功经理"弹窗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，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提示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“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8FAFC"/>
              </w:rPr>
              <w:t>如需扩充获客引擎实例席位，或补充全局获客算力积分，请联系销售或客服人员为您配置专属升级方案。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”</w:t>
            </w:r>
          </w:p>
          <w:p>
            <w:pPr>
              <w:pBdr>
                <w:bottom/>
              </w:pBdr>
              <w:spacing w:line="240"/>
              <w:ind w:left="0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sz w:val="20"/>
              </w:rPr>
              <w:drawing>
                <wp:inline distT="0" distB="0" distL="0" distR="0">
                  <wp:extent cx="4376420" cy="1905781"/>
                  <wp:effectExtent l="0" t="0" r="0" b="0"/>
                  <wp:docPr id="53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" name="picture" descr="descript"/>
                          <pic:cNvPicPr/>
                        </pic:nvPicPr>
                        <pic:blipFill rotWithShape="true">
                          <a:blip r:embed="rId20"/>
                          <a:stretch/>
                        </pic:blipFill>
                        <pic:spPr>
                          <a:xfrm>
                            <a:off x="0" y="0"/>
                            <a:ext cx="4376420" cy="1905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/>
        </w:trPr>
        <w:tc>
          <w:tcPr>
            <w:tcW w:w="1980" w:type="dxa"/>
          </w:tcPr>
          <w:p>
            <w:pPr>
              <w:spacing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hint="eastAsia" w:ascii="" w:hAnsi="" w:eastAsia="" w:cs=""/>
                <w:sz w:val="20"/>
              </w:rPr>
              <w:t>空状态</w:t>
            </w:r>
          </w:p>
        </w:tc>
        <w:tc>
          <w:tcPr>
            <w:tcW w:w="7108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/>
              <w:drawing>
                <wp:inline distT="0" distB="0" distL="0" distR="0">
                  <wp:extent cx="4376420" cy="2184910"/>
                  <wp:effectExtent l="0" t="0" r="0" b="0"/>
                  <wp:docPr id="56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7" name="picture" descr="descript"/>
                          <pic:cNvPicPr/>
                        </pic:nvPicPr>
                        <pic:blipFill rotWithShape="true">
                          <a:blip r:embed="rId21"/>
                          <a:stretch/>
                        </pic:blipFill>
                        <pic:spPr>
                          <a:xfrm>
                            <a:off x="0" y="0"/>
                            <a:ext cx="4376420" cy="2184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/>
        </w:trPr>
        <w:tc>
          <w:tcPr>
            <w:tcW w:w="1980" w:type="dxa"/>
          </w:tcPr>
          <w:p>
            <w:pPr>
              <w:spacing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hint="eastAsia" w:ascii="" w:hAnsi="" w:eastAsia="" w:cs=""/>
                <w:sz w:val="20"/>
              </w:rPr>
              <w:t>B</w:t>
            </w:r>
            <w:r>
              <w:rPr>
                <w:rFonts w:hint="eastAsia" w:ascii="" w:hAnsi="" w:eastAsia="" w:cs=""/>
                <w:sz w:val="20"/>
              </w:rPr>
              <w:t>ot</w:t>
            </w:r>
            <w:r>
              <w:rPr>
                <w:rFonts w:hint="eastAsia" w:ascii="" w:hAnsi="" w:eastAsia="" w:cs=""/>
                <w:sz w:val="20"/>
              </w:rPr>
              <w:t>卡片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33"/>
              </w:numPr>
              <w:pBdr/>
              <w:snapToGrid/>
              <w:spacing w:line="240"/>
              <w:ind/>
              <w:rPr/>
            </w:pPr>
            <w:r>
              <w:rPr>
                <w:rFonts w:hint="eastAsia"/>
              </w:rPr>
              <w:t>显示</w:t>
            </w:r>
            <w:r>
              <w:rPr>
                <w:rFonts w:hint="eastAsia"/>
              </w:rPr>
              <w:t>bot</w:t>
            </w:r>
            <w:r>
              <w:rPr>
                <w:rFonts w:hint="eastAsia"/>
              </w:rPr>
              <w:t>名称</w:t>
            </w:r>
          </w:p>
          <w:p>
            <w:pPr>
              <w:numPr>
                <w:ilvl w:val="0"/>
                <w:numId w:val="33"/>
              </w:numPr>
              <w:pBdr/>
              <w:snapToGrid/>
              <w:spacing w:line="240"/>
              <w:ind/>
              <w:rPr/>
            </w:pPr>
            <w:r>
              <w:rPr>
                <w:rFonts w:hint="eastAsia"/>
              </w:rPr>
              <w:t>显示</w:t>
            </w: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时间</w:t>
            </w:r>
          </w:p>
          <w:p>
            <w:pPr>
              <w:numPr>
                <w:ilvl w:val="0"/>
                <w:numId w:val="33"/>
              </w:numPr>
              <w:pBdr/>
              <w:snapToGrid/>
              <w:spacing w:line="240"/>
              <w:ind/>
              <w:rPr/>
            </w:pPr>
            <w:r>
              <w:rPr>
                <w:rFonts w:hint="eastAsia"/>
              </w:rPr>
              <w:t>显示</w:t>
            </w:r>
            <w:r>
              <w:rPr>
                <w:rFonts w:hint="eastAsia"/>
              </w:rPr>
              <w:t>消耗</w:t>
            </w:r>
            <w:r>
              <w:rPr>
                <w:rFonts w:hint="eastAsia"/>
              </w:rPr>
              <w:t>点数</w:t>
            </w:r>
          </w:p>
          <w:p>
            <w:pPr>
              <w:numPr>
                <w:ilvl w:val="0"/>
                <w:numId w:val="33"/>
              </w:numPr>
              <w:pBdr/>
              <w:snapToGrid/>
              <w:spacing w:line="240"/>
              <w:ind/>
              <w:rPr/>
            </w:pPr>
            <w:r>
              <w:rPr>
                <w:rFonts w:hint="eastAsia"/>
              </w:rPr>
              <w:t>显示</w:t>
            </w:r>
            <w:r>
              <w:rPr>
                <w:rFonts w:hint="eastAsia"/>
              </w:rPr>
              <w:t>静态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动态</w:t>
            </w:r>
            <w:r>
              <w:rPr>
                <w:rFonts w:hint="eastAsia"/>
              </w:rPr>
              <w:t>线索</w:t>
            </w:r>
            <w:r>
              <w:rPr>
                <w:rFonts w:hint="eastAsia"/>
              </w:rPr>
              <w:t>数量</w:t>
            </w:r>
          </w:p>
          <w:p>
            <w:pPr>
              <w:numPr>
                <w:ilvl w:val="0"/>
                <w:numId w:val="33"/>
              </w:numPr>
              <w:pBdr/>
              <w:snapToGrid/>
              <w:spacing w:line="240"/>
              <w:ind/>
              <w:rPr/>
            </w:pPr>
            <w:r>
              <w:rPr>
                <w:rFonts w:hint="eastAsia"/>
              </w:rPr>
              <w:t>显示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</w:rPr>
              <w:t>t</w:t>
            </w:r>
            <w:r>
              <w:rPr>
                <w:rFonts w:hint="eastAsia"/>
              </w:rPr>
              <w:t>状态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已暂停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运行中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运行</w:t>
            </w:r>
            <w:r>
              <w:rPr>
                <w:rFonts w:hint="eastAsia"/>
              </w:rPr>
              <w:t>异常</w:t>
            </w:r>
          </w:p>
          <w:p>
            <w:pPr>
              <w:numPr>
                <w:ilvl w:val="1"/>
                <w:numId w:val="33"/>
              </w:numPr>
              <w:pBdr/>
              <w:snapToGrid/>
              <w:spacing w:line="240"/>
              <w:rPr/>
            </w:pPr>
            <w:r>
              <w:rPr>
                <w:rFonts w:hint="eastAsia"/>
              </w:rPr>
              <w:t>如果</w:t>
            </w:r>
            <w:r>
              <w:rPr>
                <w:rFonts w:hint="eastAsia"/>
              </w:rPr>
              <w:t>更换</w:t>
            </w:r>
            <w:r>
              <w:rPr>
                <w:rFonts w:hint="eastAsia"/>
              </w:rPr>
              <w:t>域名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此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</w:rPr>
              <w:t>t</w:t>
            </w:r>
            <w:r>
              <w:rPr>
                <w:rFonts w:hint="eastAsia"/>
              </w:rPr>
              <w:t>探针</w:t>
            </w:r>
            <w:r>
              <w:rPr>
                <w:rFonts w:hint="eastAsia"/>
              </w:rPr>
              <w:t>认为</w:t>
            </w:r>
            <w:r>
              <w:rPr>
                <w:rFonts w:hint="eastAsia"/>
              </w:rPr>
              <w:t>是</w:t>
            </w:r>
            <w:r>
              <w:rPr>
                <w:rFonts w:hint="eastAsia"/>
              </w:rPr>
              <w:t>失效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即</w:t>
            </w:r>
            <w:r>
              <w:rPr>
                <w:rFonts w:hint="eastAsia"/>
              </w:rPr>
              <w:t>运行异常</w:t>
            </w:r>
            <w:r>
              <w:rPr>
                <w:rFonts w:hint="eastAsia"/>
              </w:rPr>
              <w:t>状态</w:t>
            </w:r>
          </w:p>
          <w:p>
            <w:pPr>
              <w:numPr>
                <w:ilvl w:val="0"/>
                <w:numId w:val="33"/>
              </w:numPr>
              <w:pBdr>
                <w:bottom/>
              </w:pBdr>
              <w:snapToGrid/>
              <w:spacing w:line="240"/>
              <w:rPr/>
            </w:pPr>
            <w:commentRangeStart w:id="0"/>
            <w:commentRangeStart w:id="1"/>
            <w:commentRangeStart w:id="2"/>
            <w:r>
              <w:rPr>
                <w:rFonts w:hint="eastAsia"/>
              </w:rPr>
              <w:t>显示</w:t>
            </w:r>
            <w:r>
              <w:rPr>
                <w:rFonts w:hint="eastAsia"/>
              </w:rPr>
              <w:t>进入</w:t>
            </w:r>
            <w:r>
              <w:rPr>
                <w:rFonts w:hint="eastAsia"/>
              </w:rPr>
              <w:t>获客</w:t>
            </w:r>
            <w:r>
              <w:rPr>
                <w:rFonts w:hint="eastAsia"/>
              </w:rPr>
              <w:t>引擎</w:t>
            </w:r>
            <w:r>
              <w:rPr>
                <w:rFonts w:hint="eastAsia"/>
              </w:rPr>
              <w:t>按钮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点击后</w:t>
            </w:r>
            <w:r>
              <w:rPr>
                <w:rFonts w:hint="eastAsia"/>
              </w:rPr>
              <w:t>进入</w:t>
            </w:r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步骤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若</w:t>
            </w:r>
            <w:r>
              <w:rPr>
                <w:rFonts w:hint="eastAsia"/>
              </w:rPr>
              <w:t>全局</w:t>
            </w:r>
            <w:r>
              <w:rPr>
                <w:rFonts w:hint="eastAsia"/>
              </w:rPr>
              <w:t>初始化</w:t>
            </w:r>
            <w:r>
              <w:rPr>
                <w:rFonts w:hint="eastAsia"/>
              </w:rPr>
              <w:t>完毕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则</w:t>
            </w:r>
            <w:r>
              <w:rPr>
                <w:rFonts w:hint="eastAsia"/>
              </w:rPr>
              <w:t>进入</w:t>
            </w:r>
            <w:r>
              <w:rPr>
                <w:rFonts w:hint="eastAsia"/>
              </w:rPr>
              <w:t>静态线索</w:t>
            </w:r>
            <w:commentRangeEnd w:id="0"/>
            <w:commentRangeEnd w:id="1"/>
            <w:commentRangeEnd w:id="2"/>
            <w:r>
              <w:rPr/>
              <w:commentReference w:id="0"/>
              <w:commentReference w:id="1"/>
              <w:commentReference w:id="2"/>
            </w:r>
          </w:p>
        </w:tc>
      </w:tr>
      <w:tr>
        <w:trPr>
          <w:wBefore/>
          <w:trHeight/>
        </w:trPr>
        <w:tc>
          <w:tcPr>
            <w:tcW w:w="1980" w:type="dxa"/>
          </w:tcPr>
          <w:p>
            <w:pPr>
              <w:spacing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hint="eastAsia" w:ascii="" w:hAnsi="" w:eastAsia="" w:cs=""/>
                <w:sz w:val="20"/>
              </w:rPr>
              <w:t>多</w:t>
            </w:r>
            <w:r>
              <w:rPr>
                <w:rFonts w:hint="eastAsia" w:ascii="" w:hAnsi="" w:eastAsia="" w:cs=""/>
                <w:sz w:val="20"/>
              </w:rPr>
              <w:t>B</w:t>
            </w:r>
            <w:r>
              <w:rPr>
                <w:rFonts w:hint="eastAsia" w:ascii="" w:hAnsi="" w:eastAsia="" w:cs=""/>
                <w:sz w:val="20"/>
              </w:rPr>
              <w:t>O</w:t>
            </w:r>
            <w:r>
              <w:rPr>
                <w:rFonts w:hint="eastAsia" w:ascii="" w:hAnsi="" w:eastAsia="" w:cs=""/>
                <w:sz w:val="20"/>
              </w:rPr>
              <w:t>T</w:t>
            </w:r>
          </w:p>
        </w:tc>
        <w:tc>
          <w:tcPr>
            <w:tcW w:w="7108" w:type="dxa"/>
          </w:tcPr>
          <w:p>
            <w:pPr>
              <w:numPr/>
              <w:pBdr/>
              <w:snapToGrid/>
              <w:spacing w:line="240"/>
              <w:rPr/>
            </w:pPr>
            <w:r>
              <w:rPr>
                <w:rFonts w:hint="eastAsia"/>
              </w:rPr>
              <w:t>一次性</w:t>
            </w:r>
            <w:r>
              <w:rPr>
                <w:rFonts w:hint="eastAsia"/>
              </w:rPr>
              <w:t>全部</w:t>
            </w:r>
            <w:r>
              <w:rPr>
                <w:rFonts w:hint="eastAsia"/>
              </w:rPr>
              <w:t>加载</w:t>
            </w:r>
          </w:p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/>
              <w:drawing>
                <wp:inline distT="0" distB="0" distL="0" distR="0">
                  <wp:extent cx="4376420" cy="2475273"/>
                  <wp:effectExtent l="0" t="0" r="0" b="0"/>
                  <wp:docPr id="59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0" name="picture" descr="descript"/>
                          <pic:cNvPicPr/>
                        </pic:nvPicPr>
                        <pic:blipFill rotWithShape="true">
                          <a:blip r:embed="rId22"/>
                          <a:stretch/>
                        </pic:blipFill>
                        <pic:spPr>
                          <a:xfrm>
                            <a:off x="0" y="0"/>
                            <a:ext cx="4376420" cy="2475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/>
        </w:trPr>
        <w:tc>
          <w:tcPr>
            <w:tcW w:w="1980" w:type="dxa"/>
          </w:tcPr>
          <w:p>
            <w:pPr>
              <w:numPr/>
              <w:spacing w:line="240"/>
              <w:ind/>
              <w:rPr>
                <w:rFonts w:ascii="" w:hAnsi="" w:eastAsia="" w:cs=""/>
                <w:sz w:val="20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异常与边界矩阵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34"/>
              </w:numPr>
              <w:pBdr/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会话过期/401 响应时弹出重新登录提示并跳转登录页，后端返回 401，前端清除本地 Token 后统一跳转</w:t>
            </w:r>
          </w:p>
          <w:p>
            <w:pPr>
              <w:numPr/>
              <w:pBdr>
                <w:bottom/>
              </w:pBdr>
              <w:snapToGrid/>
              <w:spacing w:line="240"/>
              <w:ind/>
              <w:rPr/>
            </w:pPr>
            <w:r>
              <w:rPr/>
              <w:drawing>
                <wp:inline distT="0" distB="0" distL="0" distR="0">
                  <wp:extent cx="4376420" cy="2487265"/>
                  <wp:effectExtent l="0" t="0" r="0" b="0"/>
                  <wp:docPr id="62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3" name="picture" descr="descript"/>
                          <pic:cNvPicPr/>
                        </pic:nvPicPr>
                        <pic:blipFill rotWithShape="true">
                          <a:blip r:embed="rId9">
                            <a:extLst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4376420" cy="2487265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rib3zr"/>
        <w:numPr>
          <w:ilvl w:val="0"/>
          <w:numId w:val="32"/>
        </w:numPr>
        <w:pBdr/>
        <w:ind/>
        <w:rPr/>
      </w:pPr>
      <w:r>
        <w:rPr/>
        <w:t>创建BOT</w:t>
      </w:r>
    </w:p>
    <w:p>
      <w:pPr>
        <w:numPr>
          <w:ilvl w:val="0"/>
          <w:numId w:val="35"/>
        </w:numPr>
        <w:pBdr/>
        <w:spacing w:line="240"/>
        <w:ind/>
        <w:rPr>
          <w:rFonts w:ascii="" w:hAnsi="" w:eastAsia="" w:cs=""/>
          <w:b/>
          <w:sz w:val="20"/>
        </w:rPr>
      </w:pPr>
      <w:r>
        <w:rPr>
          <w:rFonts w:hint="eastAsia" w:ascii="" w:hAnsi="" w:eastAsia="" w:cs=""/>
          <w:b/>
          <w:sz w:val="20"/>
        </w:rPr>
        <w:t>入口</w:t>
      </w:r>
    </w:p>
    <w:p>
      <w:pPr>
        <w:numPr>
          <w:ilvl w:val="1"/>
          <w:numId w:val="35"/>
        </w:numPr>
        <w:pBdr>
          <w:bottom/>
        </w:pBdr>
        <w:spacing w:line="240"/>
        <w:ind/>
        <w:rPr>
          <w:rFonts w:ascii="" w:hAnsi="" w:eastAsia="" w:cs=""/>
          <w:b w:val="false"/>
          <w:sz w:val="20"/>
        </w:rPr>
      </w:pPr>
      <w:r>
        <w:rPr>
          <w:rFonts w:hint="eastAsia" w:ascii="" w:hAnsi="" w:eastAsia="" w:cs=""/>
          <w:b w:val="false"/>
          <w:sz w:val="20"/>
        </w:rPr>
        <w:t>bot</w:t>
      </w:r>
      <w:r>
        <w:rPr>
          <w:rFonts w:hint="eastAsia" w:ascii="" w:hAnsi="" w:eastAsia="" w:cs=""/>
          <w:b w:val="false"/>
          <w:sz w:val="20"/>
        </w:rPr>
        <w:t>工作台</w:t>
      </w:r>
      <w:r>
        <w:rPr>
          <w:rFonts w:hint="eastAsia" w:ascii="" w:hAnsi="" w:eastAsia="" w:cs=""/>
          <w:b w:val="false"/>
          <w:sz w:val="20"/>
        </w:rPr>
        <w:t>-</w:t>
      </w:r>
      <w:r>
        <w:rPr>
          <w:rFonts w:hint="eastAsia" w:ascii="" w:hAnsi="" w:eastAsia="" w:cs=""/>
          <w:b w:val="false"/>
          <w:sz w:val="20"/>
        </w:rPr>
        <w:t>点击</w:t>
      </w:r>
      <w:r>
        <w:rPr>
          <w:rFonts w:hint="eastAsia" w:ascii="" w:hAnsi="" w:eastAsia="" w:cs=""/>
          <w:b w:val="false"/>
          <w:sz w:val="20"/>
        </w:rPr>
        <w:t>创建</w:t>
      </w:r>
      <w:r>
        <w:rPr>
          <w:rFonts w:hint="eastAsia" w:ascii="" w:hAnsi="" w:eastAsia="" w:cs=""/>
          <w:b w:val="false"/>
          <w:sz w:val="20"/>
        </w:rPr>
        <w:t>b</w:t>
      </w:r>
      <w:r>
        <w:rPr>
          <w:rFonts w:hint="eastAsia" w:ascii="" w:hAnsi="" w:eastAsia="" w:cs=""/>
          <w:b w:val="false"/>
          <w:sz w:val="20"/>
        </w:rPr>
        <w:t>o</w:t>
      </w:r>
      <w:r>
        <w:rPr>
          <w:rFonts w:hint="eastAsia" w:ascii="" w:hAnsi="" w:eastAsia="" w:cs=""/>
          <w:b w:val="false"/>
          <w:sz w:val="20"/>
        </w:rPr>
        <w:t>t</w:t>
      </w:r>
      <w:r>
        <w:rPr>
          <w:rFonts w:hint="eastAsia" w:ascii="" w:hAnsi="" w:eastAsia="" w:cs=""/>
          <w:b w:val="false"/>
          <w:sz w:val="20"/>
        </w:rPr>
        <w:t>按钮</w:t>
      </w:r>
      <w:r>
        <w:rPr>
          <w:rFonts w:hint="eastAsia" w:ascii="" w:hAnsi="" w:eastAsia="" w:cs=""/>
          <w:b w:val="false"/>
          <w:sz w:val="20"/>
        </w:rPr>
        <w:t>后</w:t>
      </w:r>
      <w:r>
        <w:rPr>
          <w:rFonts w:hint="eastAsia" w:ascii="" w:hAnsi="" w:eastAsia="" w:cs=""/>
          <w:b w:val="false"/>
          <w:sz w:val="20"/>
        </w:rPr>
        <w:t>弹窗</w:t>
      </w:r>
      <w:r>
        <w:rPr>
          <w:rFonts w:hint="eastAsia" w:ascii="" w:hAnsi="" w:eastAsia="" w:cs=""/>
          <w:b w:val="false"/>
          <w:sz w:val="20"/>
        </w:rPr>
        <w:t>出现</w:t>
      </w:r>
    </w:p>
    <w:p>
      <w:pPr>
        <w:numPr>
          <w:ilvl w:val="0"/>
          <w:numId w:val="35"/>
        </w:numPr>
        <w:pBdr/>
        <w:spacing w:line="240"/>
        <w:ind/>
        <w:rPr>
          <w:rFonts w:ascii="" w:hAnsi="" w:eastAsia="" w:cs=""/>
          <w:b/>
          <w:sz w:val="20"/>
        </w:rPr>
      </w:pPr>
      <w:r>
        <w:rPr>
          <w:rFonts w:hint="eastAsia" w:ascii="" w:hAnsi="" w:eastAsia="" w:cs=""/>
          <w:b/>
          <w:sz w:val="20"/>
        </w:rPr>
        <w:t>初始化界面</w:t>
      </w:r>
    </w:p>
    <w:p>
      <w:pPr>
        <w:numPr>
          <w:ilvl w:val="1"/>
          <w:numId w:val="35"/>
        </w:numPr>
        <w:pBdr>
          <w:bottom/>
        </w:pBdr>
        <w:spacing w:line="240"/>
        <w:ind/>
        <w:rPr>
          <w:rFonts w:ascii="" w:hAnsi="" w:eastAsia="" w:cs=""/>
          <w:sz w:val="20"/>
        </w:rPr>
      </w:pPr>
      <w:r>
        <w:rPr>
          <w:rFonts w:ascii="" w:hAnsi="" w:eastAsia="" w:cs=""/>
          <w:sz w:val="20"/>
        </w:rPr>
        <w:drawing>
          <wp:inline distT="0" distB="0" distL="0" distR="0">
            <wp:extent cx="5267325" cy="2882121"/>
            <wp:effectExtent l="0" t="0" r="0" b="0"/>
            <wp:docPr id="6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6" name="picture" descr="descript"/>
                    <pic:cNvPicPr/>
                  </pic:nvPicPr>
                  <pic:blipFill rotWithShape="true">
                    <a:blip r:embed="rId23"/>
                    <a:stretch/>
                  </pic:blipFill>
                  <pic:spPr>
                    <a:xfrm>
                      <a:off x="0" y="0"/>
                      <a:ext cx="5267325" cy="288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5"/>
        </w:numPr>
        <w:spacing w:line="240"/>
        <w:ind/>
        <w:rPr>
          <w:rFonts w:ascii="" w:hAnsi="" w:eastAsia="" w:cs=""/>
          <w:b/>
          <w:sz w:val="20"/>
        </w:rPr>
      </w:pPr>
      <w:r>
        <w:rPr>
          <w:rFonts w:ascii="" w:hAnsi="" w:eastAsia="" w:cs=""/>
          <w:b/>
          <w:sz w:val="20"/>
        </w:rPr>
        <w:t>功能描述：</w:t>
      </w:r>
    </w:p>
    <w:tbl>
      <w:tblPr>
        <w:tblStyle w:val="dgsb4j"/>
        <w:tblInd w:w="-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/>
      </w:tblPr>
      <w:tblGrid>
        <w:gridCol w:w="1934"/>
        <w:gridCol w:w="7108"/>
      </w:tblGrid>
      <w:tr>
        <w:trPr>
          <w:wBefore/>
          <w:trHeight/>
        </w:trPr>
        <w:tc>
          <w:tcPr>
            <w:tcW w:w="1934" w:type="dxa"/>
            <w:shd w:val="clear" w:color="auto" w:fill="D8D8D8"/>
          </w:tcPr>
          <w:p>
            <w:pPr>
              <w:numPr/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ascii="" w:hAnsi="" w:eastAsia="" w:cs=""/>
                <w:b/>
                <w:sz w:val="20"/>
              </w:rPr>
              <w:t>功能</w:t>
            </w:r>
          </w:p>
        </w:tc>
        <w:tc>
          <w:tcPr>
            <w:tcW w:w="7108" w:type="dxa"/>
            <w:shd w:val="clear" w:color="auto" w:fill="D8D8D8"/>
          </w:tcPr>
          <w:p>
            <w:pPr>
              <w:numPr>
                <w:ilvl w:val="0"/>
                <w:numId w:val="36"/>
              </w:numP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ascii="" w:hAnsi="" w:eastAsia="" w:cs=""/>
                <w:b/>
                <w:sz w:val="20"/>
              </w:rPr>
              <w:t>规则</w:t>
            </w:r>
          </w:p>
        </w:tc>
      </w:tr>
      <w:tr>
        <w:trPr>
          <w:wBefore/>
          <w:trHeight/>
        </w:trPr>
        <w:tc>
          <w:tcPr>
            <w:tcW w:w="1934" w:type="dxa"/>
          </w:tcPr>
          <w:p>
            <w:pPr>
              <w:numPr/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创建</w:t>
            </w:r>
            <w:r>
              <w:rPr>
                <w:rFonts w:hint="eastAsia" w:ascii="" w:hAnsi="" w:eastAsia="" w:cs=""/>
                <w:b/>
                <w:sz w:val="20"/>
              </w:rPr>
              <w:t>新</w:t>
            </w:r>
            <w:r>
              <w:rPr>
                <w:rFonts w:hint="eastAsia" w:ascii="" w:hAnsi="" w:eastAsia="" w:cs=""/>
                <w:b/>
                <w:sz w:val="20"/>
              </w:rPr>
              <w:t>的</w:t>
            </w:r>
            <w:r>
              <w:rPr>
                <w:rFonts w:hint="eastAsia" w:ascii="" w:hAnsi="" w:eastAsia="" w:cs=""/>
                <w:b/>
                <w:sz w:val="20"/>
              </w:rPr>
              <w:t>获客</w:t>
            </w:r>
            <w:r>
              <w:rPr>
                <w:rFonts w:hint="eastAsia" w:ascii="" w:hAnsi="" w:eastAsia="" w:cs=""/>
                <w:b/>
                <w:sz w:val="20"/>
              </w:rPr>
              <w:t>B</w:t>
            </w:r>
            <w:r>
              <w:rPr>
                <w:rFonts w:hint="eastAsia" w:ascii="" w:hAnsi="" w:eastAsia="" w:cs=""/>
                <w:b/>
                <w:sz w:val="20"/>
              </w:rPr>
              <w:t>O</w:t>
            </w:r>
            <w:r>
              <w:rPr>
                <w:rFonts w:hint="eastAsia" w:ascii="" w:hAnsi="" w:eastAsia="" w:cs=""/>
                <w:b/>
                <w:sz w:val="20"/>
              </w:rPr>
              <w:t>T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37"/>
              </w:numPr>
              <w:pBdr/>
              <w:snapToGrid/>
              <w:spacing w:line="240"/>
              <w:ind/>
              <w:rPr>
                <w:rFonts w:ascii="" w:hAnsi="" w:eastAsia="" w:cs=""/>
                <w:b/>
                <w:i w:val="false"/>
                <w:strike w:val="false"/>
                <w:color w:val="334155"/>
                <w:spacing w:val="0"/>
                <w:sz w:val="20"/>
                <w:u w:val="none"/>
              </w:rPr>
            </w:pPr>
            <w:r>
              <w:rPr>
                <w:rFonts w:hint="eastAsia" w:ascii="" w:hAnsi="" w:eastAsia="" w:cs=""/>
                <w:b/>
                <w:i w:val="false"/>
                <w:strike w:val="false"/>
                <w:color w:val="334155"/>
                <w:spacing w:val="0"/>
                <w:sz w:val="20"/>
                <w:u w:val="none"/>
              </w:rPr>
              <w:t>B</w:t>
            </w:r>
            <w:r>
              <w:rPr>
                <w:rFonts w:hint="eastAsia" w:ascii="" w:hAnsi="" w:eastAsia="" w:cs=""/>
                <w:b/>
                <w:i w:val="false"/>
                <w:strike w:val="false"/>
                <w:color w:val="334155"/>
                <w:spacing w:val="0"/>
                <w:sz w:val="20"/>
                <w:u w:val="none"/>
              </w:rPr>
              <w:t>ot</w:t>
            </w:r>
            <w:r>
              <w:rPr>
                <w:rFonts w:hint="eastAsia" w:ascii="" w:hAnsi="" w:eastAsia="" w:cs=""/>
                <w:b/>
                <w:i w:val="false"/>
                <w:strike w:val="false"/>
                <w:color w:val="334155"/>
                <w:spacing w:val="0"/>
                <w:sz w:val="20"/>
                <w:u w:val="none"/>
              </w:rPr>
              <w:t>名称</w:t>
            </w:r>
          </w:p>
          <w:p>
            <w:pPr>
              <w:numPr>
                <w:ilvl w:val="1"/>
                <w:numId w:val="37"/>
              </w:numPr>
              <w:pBdr/>
              <w:snapToGrid/>
              <w:spacing w:line="240"/>
              <w:ind/>
              <w:rPr>
                <w:rFonts w:ascii="" w:hAnsi="" w:eastAsia="" w:cs=""/>
                <w:i w:val="false"/>
                <w:strike w:val="false"/>
                <w:color w:val="475569"/>
                <w:spacing w:val="0"/>
                <w:sz w:val="20"/>
                <w:u w:val="none"/>
              </w:rPr>
            </w:pPr>
            <w:r>
              <w:rPr>
                <w:rFonts w:hint="eastAsia" w:ascii="" w:hAnsi="" w:eastAsia="" w:cs=""/>
                <w:i w:val="false"/>
                <w:strike w:val="false"/>
                <w:color w:val="475569"/>
                <w:spacing w:val="0"/>
                <w:sz w:val="20"/>
                <w:u w:val="none"/>
              </w:rPr>
              <w:t>必填</w:t>
            </w:r>
          </w:p>
          <w:p>
            <w:pPr>
              <w:numPr>
                <w:ilvl w:val="1"/>
                <w:numId w:val="37"/>
              </w:numPr>
              <w:pBdr>
                <w:bottom/>
              </w:pBdr>
              <w:snapToGrid/>
              <w:spacing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hint="eastAsia" w:ascii="" w:hAnsi="" w:eastAsia="" w:cs=""/>
                <w:sz w:val="20"/>
              </w:rPr>
              <w:t>输入限制20字符</w:t>
            </w:r>
          </w:p>
          <w:p>
            <w:pPr>
              <w:numPr>
                <w:ilvl w:val="1"/>
                <w:numId w:val="37"/>
              </w:numPr>
              <w:pBdr/>
              <w:snapToGrid/>
              <w:spacing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hint="eastAsia" w:ascii="" w:hAnsi="" w:eastAsia="" w:cs=""/>
                <w:sz w:val="20"/>
              </w:rPr>
              <w:t>未输入</w:t>
            </w:r>
            <w:r>
              <w:rPr>
                <w:rFonts w:hint="eastAsia" w:ascii="" w:hAnsi="" w:eastAsia="" w:cs=""/>
                <w:sz w:val="20"/>
              </w:rPr>
              <w:t>时</w:t>
            </w:r>
            <w:r>
              <w:rPr>
                <w:rFonts w:hint="eastAsia" w:ascii="" w:hAnsi="" w:eastAsia="" w:cs=""/>
                <w:sz w:val="20"/>
              </w:rPr>
              <w:t>，</w:t>
            </w:r>
            <w:r>
              <w:rPr>
                <w:rFonts w:hint="eastAsia" w:ascii="" w:hAnsi="" w:eastAsia="" w:cs=""/>
                <w:sz w:val="20"/>
              </w:rPr>
              <w:t>点击</w:t>
            </w:r>
            <w:r>
              <w:rPr>
                <w:rFonts w:hint="eastAsia" w:ascii="" w:hAnsi="" w:eastAsia="" w:cs=""/>
                <w:sz w:val="20"/>
              </w:rPr>
              <w:t>创建</w:t>
            </w:r>
            <w:r>
              <w:rPr>
                <w:rFonts w:hint="eastAsia" w:ascii="" w:hAnsi="" w:eastAsia="" w:cs=""/>
                <w:sz w:val="20"/>
              </w:rPr>
              <w:t>按钮</w:t>
            </w:r>
            <w:r>
              <w:rPr>
                <w:rFonts w:hint="eastAsia" w:ascii="" w:hAnsi="" w:eastAsia="" w:cs=""/>
                <w:sz w:val="20"/>
              </w:rPr>
              <w:t>需要</w:t>
            </w:r>
            <w:r>
              <w:rPr>
                <w:rFonts w:hint="eastAsia" w:ascii="" w:hAnsi="" w:eastAsia="" w:cs=""/>
                <w:sz w:val="20"/>
              </w:rPr>
              <w:t>弹窗</w:t>
            </w:r>
            <w:r>
              <w:rPr>
                <w:rFonts w:hint="eastAsia" w:ascii="" w:hAnsi="" w:eastAsia="" w:cs=""/>
                <w:sz w:val="20"/>
              </w:rPr>
              <w:t>提醒</w:t>
            </w:r>
            <w:r>
              <w:rPr>
                <w:rFonts w:hint="eastAsia" w:ascii="" w:hAnsi="" w:eastAsia="" w:cs=""/>
                <w:sz w:val="20"/>
              </w:rPr>
              <w:t>“</w:t>
            </w:r>
            <w:r>
              <w:rPr>
                <w:rFonts w:hint="eastAsia" w:ascii="" w:hAnsi="" w:eastAsia="" w:cs=""/>
                <w:sz w:val="20"/>
              </w:rPr>
              <w:t>请输入</w:t>
            </w:r>
            <w:r>
              <w:rPr>
                <w:rFonts w:hint="eastAsia" w:ascii="" w:hAnsi="" w:eastAsia="" w:cs=""/>
                <w:sz w:val="20"/>
              </w:rPr>
              <w:t>B</w:t>
            </w:r>
            <w:r>
              <w:rPr>
                <w:rFonts w:hint="eastAsia" w:ascii="" w:hAnsi="" w:eastAsia="" w:cs=""/>
                <w:sz w:val="20"/>
              </w:rPr>
              <w:t>ot</w:t>
            </w:r>
            <w:r>
              <w:rPr>
                <w:rFonts w:hint="eastAsia" w:ascii="" w:hAnsi="" w:eastAsia="" w:cs=""/>
                <w:sz w:val="20"/>
              </w:rPr>
              <w:t>名称</w:t>
            </w:r>
            <w:r>
              <w:rPr>
                <w:rFonts w:hint="eastAsia" w:ascii="" w:hAnsi="" w:eastAsia="" w:cs=""/>
                <w:sz w:val="20"/>
              </w:rPr>
              <w:t>”</w:t>
            </w:r>
          </w:p>
          <w:p>
            <w:pPr>
              <w:numPr>
                <w:ilvl w:val="1"/>
                <w:numId w:val="37"/>
              </w:numPr>
              <w:pBdr/>
              <w:snapToGrid/>
              <w:spacing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sz w:val="20"/>
              </w:rPr>
              <w:drawing>
                <wp:inline distT="0" distB="0" distL="0" distR="0">
                  <wp:extent cx="3883660" cy="2646181"/>
                  <wp:effectExtent l="0" t="0" r="0" b="0"/>
                  <wp:docPr id="68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9" name="picture" descr="descript"/>
                          <pic:cNvPicPr/>
                        </pic:nvPicPr>
                        <pic:blipFill rotWithShape="true">
                          <a:blip r:embed="rId24"/>
                          <a:stretch/>
                        </pic:blipFill>
                        <pic:spPr>
                          <a:xfrm>
                            <a:off x="0" y="0"/>
                            <a:ext cx="3883660" cy="264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37"/>
              </w:numPr>
              <w:pBdr/>
              <w:snapToGrid/>
              <w:spacing w:line="240"/>
              <w:ind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创建并初始化按钮</w:t>
            </w:r>
          </w:p>
          <w:p>
            <w:pPr>
              <w:numPr>
                <w:ilvl w:val="1"/>
                <w:numId w:val="37"/>
              </w:numPr>
              <w:pBdr/>
              <w:snapToGrid/>
              <w:spacing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hint="eastAsia" w:ascii="" w:hAnsi="" w:eastAsia="" w:cs=""/>
                <w:sz w:val="20"/>
              </w:rPr>
              <w:t>未输入</w:t>
            </w:r>
            <w:r>
              <w:rPr>
                <w:rFonts w:hint="eastAsia" w:ascii="" w:hAnsi="" w:eastAsia="" w:cs=""/>
                <w:sz w:val="20"/>
              </w:rPr>
              <w:t>名称</w:t>
            </w:r>
            <w:r>
              <w:rPr>
                <w:rFonts w:hint="eastAsia" w:ascii="" w:hAnsi="" w:eastAsia="" w:cs=""/>
                <w:sz w:val="20"/>
              </w:rPr>
              <w:t>时</w:t>
            </w:r>
            <w:r>
              <w:rPr>
                <w:rFonts w:hint="eastAsia" w:ascii="" w:hAnsi="" w:eastAsia="" w:cs=""/>
                <w:sz w:val="20"/>
              </w:rPr>
              <w:t>，</w:t>
            </w:r>
            <w:r>
              <w:rPr>
                <w:rFonts w:hint="eastAsia" w:ascii="" w:hAnsi="" w:eastAsia="" w:cs=""/>
                <w:sz w:val="20"/>
              </w:rPr>
              <w:t>按钮</w:t>
            </w:r>
            <w:r>
              <w:rPr>
                <w:rFonts w:hint="eastAsia" w:ascii="" w:hAnsi="" w:eastAsia="" w:cs=""/>
                <w:sz w:val="20"/>
              </w:rPr>
              <w:t>禁用</w:t>
            </w:r>
          </w:p>
          <w:p>
            <w:pPr>
              <w:numPr>
                <w:ilvl w:val="1"/>
                <w:numId w:val="37"/>
              </w:numPr>
              <w:pBdr/>
              <w:snapToGrid/>
              <w:spacing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hint="eastAsia" w:ascii="" w:hAnsi="" w:eastAsia="" w:cs=""/>
                <w:sz w:val="20"/>
              </w:rPr>
              <w:t>点击</w:t>
            </w:r>
            <w:r>
              <w:rPr>
                <w:rFonts w:hint="eastAsia" w:ascii="" w:hAnsi="" w:eastAsia="" w:cs=""/>
                <w:sz w:val="20"/>
              </w:rPr>
              <w:t>后</w:t>
            </w:r>
            <w:r>
              <w:rPr>
                <w:rFonts w:hint="eastAsia" w:ascii="" w:hAnsi="" w:eastAsia="" w:cs=""/>
                <w:sz w:val="20"/>
              </w:rPr>
              <w:t>进入</w:t>
            </w:r>
            <w:r>
              <w:rPr>
                <w:rFonts w:hint="eastAsia" w:ascii="" w:hAnsi="" w:eastAsia="" w:cs=""/>
                <w:sz w:val="20"/>
              </w:rPr>
              <w:t>“</w:t>
            </w:r>
            <w:r>
              <w:rPr>
                <w:rFonts w:hint="eastAsia" w:ascii="" w:hAnsi="" w:eastAsia="" w:cs=""/>
                <w:sz w:val="20"/>
              </w:rPr>
              <w:t>初始化</w:t>
            </w:r>
            <w:r>
              <w:rPr>
                <w:rFonts w:hint="eastAsia" w:ascii="" w:hAnsi="" w:eastAsia="" w:cs=""/>
                <w:sz w:val="20"/>
              </w:rPr>
              <w:t>中</w:t>
            </w:r>
            <w:r>
              <w:rPr>
                <w:rFonts w:hint="eastAsia" w:ascii="" w:hAnsi="" w:eastAsia="" w:cs=""/>
                <w:sz w:val="20"/>
              </w:rPr>
              <w:t>.</w:t>
            </w:r>
            <w:r>
              <w:rPr>
                <w:rFonts w:hint="eastAsia" w:ascii="" w:hAnsi="" w:eastAsia="" w:cs=""/>
                <w:sz w:val="20"/>
              </w:rPr>
              <w:t>.</w:t>
            </w:r>
            <w:r>
              <w:rPr>
                <w:rFonts w:hint="eastAsia" w:ascii="" w:hAnsi="" w:eastAsia="" w:cs=""/>
                <w:sz w:val="20"/>
              </w:rPr>
              <w:t>.</w:t>
            </w:r>
            <w:r>
              <w:rPr>
                <w:rFonts w:hint="eastAsia" w:ascii="" w:hAnsi="" w:eastAsia="" w:cs=""/>
                <w:sz w:val="20"/>
              </w:rPr>
              <w:t>”</w:t>
            </w:r>
            <w:r>
              <w:rPr>
                <w:rFonts w:hint="eastAsia" w:ascii="" w:hAnsi="" w:eastAsia="" w:cs=""/>
                <w:sz w:val="20"/>
              </w:rPr>
              <w:t>状态</w:t>
            </w:r>
            <w:r>
              <w:rPr>
                <w:rFonts w:hint="eastAsia" w:ascii="" w:hAnsi="" w:eastAsia="" w:cs=""/>
                <w:sz w:val="20"/>
              </w:rPr>
              <w:t>，</w:t>
            </w:r>
            <w:r>
              <w:rPr>
                <w:rFonts w:hint="eastAsia" w:ascii="" w:hAnsi="" w:eastAsia="" w:cs=""/>
                <w:sz w:val="20"/>
              </w:rPr>
              <w:t>按钮</w:t>
            </w:r>
            <w:r>
              <w:rPr>
                <w:rFonts w:hint="eastAsia" w:ascii="" w:hAnsi="" w:eastAsia="" w:cs=""/>
                <w:sz w:val="20"/>
              </w:rPr>
              <w:t>禁用</w:t>
            </w:r>
          </w:p>
          <w:p>
            <w:pPr>
              <w:numPr>
                <w:ilvl w:val="1"/>
                <w:numId w:val="37"/>
              </w:numPr>
              <w:pBdr/>
              <w:snapToGrid/>
              <w:spacing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hint="eastAsia" w:ascii="" w:hAnsi="" w:eastAsia="" w:cs=""/>
                <w:sz w:val="20"/>
              </w:rPr>
              <w:t>创建</w:t>
            </w:r>
            <w:r>
              <w:rPr>
                <w:rFonts w:hint="eastAsia" w:ascii="" w:hAnsi="" w:eastAsia="" w:cs=""/>
                <w:sz w:val="20"/>
              </w:rPr>
              <w:t>完成</w:t>
            </w:r>
            <w:r>
              <w:rPr>
                <w:rFonts w:hint="eastAsia" w:ascii="" w:hAnsi="" w:eastAsia="" w:cs=""/>
                <w:sz w:val="20"/>
              </w:rPr>
              <w:t>后</w:t>
            </w:r>
            <w:r>
              <w:rPr>
                <w:rFonts w:hint="eastAsia" w:ascii="" w:hAnsi="" w:eastAsia="" w:cs=""/>
                <w:sz w:val="20"/>
              </w:rPr>
              <w:t>更新</w:t>
            </w:r>
            <w:r>
              <w:rPr>
                <w:rFonts w:hint="eastAsia" w:ascii="" w:hAnsi="" w:eastAsia="" w:cs=""/>
                <w:sz w:val="20"/>
              </w:rPr>
              <w:t>b</w:t>
            </w:r>
            <w:r>
              <w:rPr>
                <w:rFonts w:hint="eastAsia" w:ascii="" w:hAnsi="" w:eastAsia="" w:cs=""/>
                <w:sz w:val="20"/>
              </w:rPr>
              <w:t>o</w:t>
            </w:r>
            <w:r>
              <w:rPr>
                <w:rFonts w:hint="eastAsia" w:ascii="" w:hAnsi="" w:eastAsia="" w:cs=""/>
                <w:sz w:val="20"/>
              </w:rPr>
              <w:t>t</w:t>
            </w:r>
            <w:r>
              <w:rPr>
                <w:rFonts w:hint="eastAsia" w:ascii="" w:hAnsi="" w:eastAsia="" w:cs=""/>
                <w:sz w:val="20"/>
              </w:rPr>
              <w:t>工作台</w:t>
            </w:r>
          </w:p>
          <w:p>
            <w:pPr>
              <w:numPr>
                <w:ilvl w:val="1"/>
                <w:numId w:val="37"/>
              </w:numPr>
              <w:pBdr>
                <w:bottom/>
              </w:pBdr>
              <w:snapToGrid/>
              <w:spacing w:line="240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sz w:val="20"/>
              </w:rPr>
              <w:drawing>
                <wp:inline distT="0" distB="0" distL="0" distR="0">
                  <wp:extent cx="3810000" cy="2800350"/>
                  <wp:effectExtent l="0" t="0" r="0" b="0"/>
                  <wp:docPr id="71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2" name="picture" descr="descript"/>
                          <pic:cNvPicPr/>
                        </pic:nvPicPr>
                        <pic:blipFill rotWithShape="true">
                          <a:blip r:embed="rId25"/>
                          <a:stretch/>
                        </pic:blipFill>
                        <pic:spPr>
                          <a:xfrm>
                            <a:off x="0" y="0"/>
                            <a:ext cx="38100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/>
        </w:trPr>
        <w:tc>
          <w:tcPr>
            <w:tcW w:w="1934" w:type="dxa"/>
          </w:tcPr>
          <w:p>
            <w:pP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异常</w:t>
            </w:r>
            <w:r>
              <w:rPr>
                <w:rFonts w:hint="eastAsia" w:ascii="" w:hAnsi="" w:eastAsia="" w:cs=""/>
                <w:b/>
                <w:sz w:val="20"/>
              </w:rPr>
              <w:t>逻辑</w:t>
            </w:r>
          </w:p>
        </w:tc>
        <w:tc>
          <w:tcPr>
            <w:tcW w:w="7108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rFonts w:ascii="" w:hAnsi="" w:eastAsia="" w:cs=""/>
                <w:sz w:val="20"/>
              </w:rPr>
            </w:pPr>
            <w:r>
              <w:rPr>
                <w:i w:val="false"/>
                <w:strike w:val="false"/>
                <w:spacing w:val="0"/>
                <w:sz w:val="20"/>
                <w:u w:val="none"/>
              </w:rPr>
              <w:t>技术实现上，如果确定无论如何不会上报错误数据，就忽略这个异常处理。我只是推测有可能出现报错信息，比如，我把 A域名生成 脚本放到了 B 域名网站上，上报数据依然正常，但实际上是不处理的，这种就是上报错误，技术自己再核对错误的可能性，没有错误就忽略吧</w:t>
            </w:r>
          </w:p>
        </w:tc>
      </w:tr>
    </w:tbl>
    <w:p>
      <w:pPr>
        <w:pStyle w:val="ablt93"/>
        <w:rPr/>
      </w:pPr>
    </w:p>
    <w:p>
      <w:pPr>
        <w:pStyle w:val="okjtj5"/>
        <w:pBdr/>
        <w:snapToGrid/>
        <w:spacing w:line="408"/>
        <w:ind w:left="0"/>
        <w:rPr>
          <w:rFonts w:hint="eastAsia"/>
          <w:i w:val="false"/>
          <w:strike w:val="false"/>
          <w:color w:val="000000"/>
          <w:u w:val="none"/>
        </w:rPr>
      </w:pPr>
      <w:r>
        <w:rPr>
          <w:rFonts w:hint="eastAsia"/>
          <w:i w:val="false"/>
          <w:strike w:val="false"/>
          <w:color w:val="000000"/>
          <w:u w:val="none"/>
        </w:rPr>
        <w:t>四</w:t>
      </w:r>
      <w:r>
        <w:rPr>
          <w:rFonts w:hint="eastAsia"/>
          <w:i w:val="false"/>
          <w:strike w:val="false"/>
          <w:color w:val="000000"/>
          <w:u w:val="none"/>
        </w:rPr>
        <w:t>、</w:t>
      </w:r>
      <w:r>
        <w:rPr>
          <w:rFonts w:hint="eastAsia"/>
          <w:i w:val="false"/>
          <w:strike w:val="false"/>
          <w:color w:val="000000"/>
          <w:u w:val="none"/>
        </w:rPr>
        <w:t>业务</w:t>
      </w:r>
      <w:r>
        <w:rPr>
          <w:rFonts w:hint="eastAsia"/>
          <w:i w:val="false"/>
          <w:strike w:val="false"/>
          <w:color w:val="000000"/>
          <w:u w:val="none"/>
        </w:rPr>
        <w:t>初始化</w:t>
      </w:r>
      <w:r>
        <w:rPr>
          <w:rFonts w:hint="eastAsia"/>
          <w:i w:val="false"/>
          <w:strike w:val="false"/>
          <w:color w:val="000000"/>
          <w:u w:val="none"/>
        </w:rPr>
        <w:t>&amp;</w:t>
      </w:r>
      <w:r>
        <w:rPr>
          <w:rFonts w:hint="eastAsia"/>
          <w:i w:val="false"/>
          <w:strike w:val="false"/>
          <w:color w:val="000000"/>
          <w:u w:val="none"/>
        </w:rPr>
        <w:t>业务</w:t>
      </w:r>
      <w:r>
        <w:rPr>
          <w:rFonts w:hint="eastAsia"/>
          <w:i w:val="false"/>
          <w:strike w:val="false"/>
          <w:color w:val="000000"/>
          <w:u w:val="none"/>
        </w:rPr>
        <w:t>分析</w:t>
      </w:r>
    </w:p>
    <w:p>
      <w:pPr>
        <w:pStyle w:val="rib3zr"/>
        <w:numPr/>
        <w:pBdr/>
        <w:ind/>
        <w:rPr/>
      </w:pPr>
      <w:r>
        <w:rPr/>
        <w:t>1</w:t>
      </w:r>
      <w:r>
        <w:rPr>
          <w:rFonts w:hint="eastAsia"/>
        </w:rPr>
        <w:t>.</w:t>
      </w:r>
      <w:r>
        <w:rPr/>
        <w:t>数据源选择</w:t>
      </w:r>
    </w:p>
    <w:p>
      <w:pPr>
        <w:numPr>
          <w:ilvl w:val="0"/>
          <w:numId w:val="38"/>
        </w:numPr>
        <w:pBdr>
          <w:bottom/>
        </w:pBdr>
        <w:spacing w:line="240"/>
        <w:ind/>
        <w:rPr>
          <w:rFonts w:ascii="" w:hAnsi="" w:eastAsia="" w:cs=""/>
          <w:sz w:val="20"/>
        </w:rPr>
      </w:pPr>
      <w:r>
        <w:rPr>
          <w:rFonts w:ascii="" w:hAnsi="" w:eastAsia="" w:cs=""/>
          <w:b/>
          <w:sz w:val="20"/>
        </w:rPr>
        <w:t>面板页签名称：</w:t>
      </w:r>
      <w:r>
        <w:rPr>
          <w:rFonts w:hint="eastAsia" w:ascii="" w:hAnsi="" w:eastAsia="" w:cs=""/>
          <w:b/>
          <w:sz w:val="20"/>
        </w:rPr>
        <w:t>搜索客户-</w:t>
      </w:r>
      <w:r>
        <w:rPr>
          <w:rFonts w:hint="eastAsia" w:ascii="" w:hAnsi="" w:eastAsia="" w:cs=""/>
          <w:sz w:val="20"/>
        </w:rPr>
        <w:t>初始化企业画像</w:t>
      </w:r>
    </w:p>
    <w:p>
      <w:pPr>
        <w:numPr>
          <w:ilvl w:val="0"/>
          <w:numId w:val="38"/>
        </w:numPr>
        <w:pBdr/>
        <w:spacing w:line="240"/>
        <w:ind/>
        <w:rPr>
          <w:rFonts w:ascii="" w:hAnsi="" w:eastAsia="" w:cs=""/>
          <w:b/>
          <w:sz w:val="20"/>
        </w:rPr>
      </w:pPr>
      <w:r>
        <w:rPr>
          <w:rFonts w:hint="eastAsia" w:ascii="" w:hAnsi="" w:eastAsia="" w:cs=""/>
          <w:b/>
          <w:sz w:val="20"/>
        </w:rPr>
        <w:t>入口</w:t>
      </w:r>
    </w:p>
    <w:p>
      <w:pPr>
        <w:numPr>
          <w:ilvl w:val="1"/>
          <w:numId w:val="38"/>
        </w:numPr>
        <w:pBdr/>
        <w:spacing w:line="240"/>
        <w:ind/>
        <w:rPr>
          <w:rFonts w:ascii="" w:hAnsi="" w:eastAsia="" w:cs=""/>
          <w:sz w:val="20"/>
        </w:rPr>
      </w:pPr>
      <w:r>
        <w:rPr>
          <w:rFonts w:hint="eastAsia" w:ascii="" w:hAnsi="" w:eastAsia="" w:cs=""/>
          <w:sz w:val="20"/>
        </w:rPr>
        <w:t>从bot工作台新建bot后进入</w:t>
      </w:r>
    </w:p>
    <w:p>
      <w:pPr>
        <w:numPr>
          <w:ilvl w:val="1"/>
          <w:numId w:val="38"/>
        </w:numPr>
        <w:pBdr/>
        <w:spacing w:line="240"/>
        <w:ind/>
        <w:rPr>
          <w:rFonts w:ascii="" w:hAnsi="" w:eastAsia="" w:cs=""/>
          <w:sz w:val="20"/>
        </w:rPr>
      </w:pPr>
      <w:r>
        <w:rPr>
          <w:rFonts w:hint="eastAsia" w:ascii="" w:hAnsi="" w:eastAsia="" w:cs=""/>
          <w:sz w:val="20"/>
        </w:rPr>
        <w:t>或新建bot后没有进行任何操作，在bot工作台点击“获客引擎”后默认进入</w:t>
      </w:r>
    </w:p>
    <w:p>
      <w:pPr>
        <w:numPr>
          <w:ilvl w:val="0"/>
          <w:numId w:val="38"/>
        </w:numPr>
        <w:pBdr/>
        <w:spacing w:line="240"/>
        <w:ind/>
        <w:rPr>
          <w:rFonts w:ascii="" w:hAnsi="" w:eastAsia="" w:cs=""/>
          <w:b/>
          <w:sz w:val="20"/>
        </w:rPr>
      </w:pPr>
      <w:r>
        <w:rPr>
          <w:rFonts w:hint="eastAsia" w:ascii="" w:hAnsi="" w:eastAsia="" w:cs=""/>
          <w:b/>
          <w:sz w:val="20"/>
        </w:rPr>
        <w:t>初始化界面</w:t>
      </w:r>
    </w:p>
    <w:p>
      <w:pPr>
        <w:numPr>
          <w:ilvl w:val="1"/>
          <w:numId w:val="38"/>
        </w:numPr>
        <w:pBdr>
          <w:bottom/>
        </w:pBdr>
        <w:spacing w:line="240"/>
        <w:ind/>
        <w:rPr>
          <w:rFonts w:ascii="" w:hAnsi="" w:eastAsia="" w:cs=""/>
          <w:sz w:val="20"/>
        </w:rPr>
      </w:pPr>
      <w:r>
        <w:rPr>
          <w:rFonts w:ascii="" w:hAnsi="" w:eastAsia="" w:cs=""/>
          <w:sz w:val="20"/>
        </w:rPr>
        <w:drawing>
          <wp:inline distT="0" distB="0" distL="0" distR="0">
            <wp:extent cx="5267325" cy="2955445"/>
            <wp:effectExtent l="0" t="0" r="0" b="0"/>
            <wp:docPr id="7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5" name="picture" descr="descript"/>
                    <pic:cNvPicPr/>
                  </pic:nvPicPr>
                  <pic:blipFill rotWithShape="true">
                    <a:blip r:embed="rId26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67325" cy="29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8"/>
        </w:numPr>
        <w:spacing w:line="240"/>
        <w:ind/>
        <w:rPr>
          <w:rFonts w:ascii="" w:hAnsi="" w:eastAsia="" w:cs=""/>
          <w:b/>
          <w:sz w:val="20"/>
        </w:rPr>
      </w:pPr>
      <w:r>
        <w:rPr>
          <w:rFonts w:ascii="" w:hAnsi="" w:eastAsia="" w:cs=""/>
          <w:b/>
          <w:sz w:val="20"/>
        </w:rPr>
        <w:t>功能描述：</w:t>
      </w:r>
    </w:p>
    <w:tbl>
      <w:tblPr>
        <w:tblStyle w:val="dgsb4j"/>
        <w:tblInd w:w="-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/>
      </w:tblPr>
      <w:tblGrid>
        <w:gridCol w:w="1919"/>
        <w:gridCol w:w="7108"/>
      </w:tblGrid>
      <w:tr>
        <w:trPr>
          <w:wBefore/>
          <w:trHeight/>
        </w:trPr>
        <w:tc>
          <w:tcPr>
            <w:tcW w:w="1919" w:type="dxa"/>
            <w:shd w:val="clear" w:color="auto" w:fill="D8D8D8"/>
          </w:tcPr>
          <w:p>
            <w:pPr>
              <w:numPr/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ascii="" w:hAnsi="" w:eastAsia="" w:cs=""/>
                <w:b/>
                <w:sz w:val="20"/>
              </w:rPr>
              <w:t>功能</w:t>
            </w:r>
          </w:p>
        </w:tc>
        <w:tc>
          <w:tcPr>
            <w:tcW w:w="7108" w:type="dxa"/>
            <w:shd w:val="clear" w:color="auto" w:fill="D8D8D8"/>
          </w:tcPr>
          <w:p>
            <w:pPr>
              <w:numPr>
                <w:ilvl w:val="0"/>
                <w:numId w:val="39"/>
              </w:numP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ascii="" w:hAnsi="" w:eastAsia="" w:cs=""/>
                <w:b/>
                <w:sz w:val="20"/>
              </w:rPr>
              <w:t>规则</w:t>
            </w:r>
          </w:p>
        </w:tc>
      </w:tr>
      <w:tr>
        <w:trPr>
          <w:wBefore/>
          <w:trHeight w:val="7813" w:hRule="atLeast"/>
        </w:trPr>
        <w:tc>
          <w:tcPr>
            <w:tcW w:w="1919" w:type="dxa"/>
          </w:tcPr>
          <w:p>
            <w:pPr>
              <w:numPr>
                <w:ilvl w:val="0"/>
                <w:numId w:val="40"/>
              </w:numP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交互逻辑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40"/>
              </w:numPr>
              <w:pBdr/>
              <w:spacing w:line="240"/>
              <w:ind/>
              <w:rPr>
                <w:rFonts w:ascii="" w:hAnsi="" w:eastAsia="" w:cs=""/>
                <w:b/>
                <w:color w:val="DE3C36"/>
                <w:sz w:val="20"/>
              </w:rPr>
            </w:pPr>
            <w:r>
              <w:rPr>
                <w:b/>
                <w:i w:val="false"/>
                <w:strike w:val="false"/>
                <w:color w:val="000000"/>
                <w:sz w:val="20"/>
                <w:u w:val="none"/>
              </w:rPr>
              <w:t>展示两种互斥的数据获取途径</w:t>
            </w:r>
          </w:p>
          <w:p>
            <w:pPr>
              <w:numPr>
                <w:ilvl w:val="1"/>
                <w:numId w:val="40"/>
              </w:numPr>
              <w:snapToGrid/>
              <w:spacing w:line="240"/>
              <w:ind/>
              <w:rPr>
                <w:color w:val="000000"/>
                <w:sz w:val="20"/>
              </w:rPr>
            </w:pPr>
            <w:r>
              <w:rPr>
                <w:i w:val="false"/>
                <w:strike w:val="false"/>
                <w:color w:val="000000"/>
                <w:sz w:val="20"/>
                <w:u w:val="none"/>
              </w:rPr>
              <w:t>上传业务材料-手动上传 PDF/WORD/MD/TXT，单文件最大 5MB</w:t>
              <w:tab/>
            </w:r>
          </w:p>
          <w:p>
            <w:pPr>
              <w:numPr>
                <w:ilvl w:val="1"/>
                <w:numId w:val="40"/>
              </w:numPr>
              <w:pBdr/>
              <w:spacing w:line="240"/>
              <w:ind/>
              <w:rPr>
                <w:rFonts w:ascii="" w:hAnsi="" w:eastAsia="" w:cs=""/>
                <w:b/>
                <w:color w:val="DE3C36"/>
                <w:sz w:val="20"/>
              </w:rPr>
            </w:pPr>
            <w:r>
              <w:rPr>
                <w:i w:val="false"/>
                <w:strike w:val="false"/>
                <w:color w:val="000000"/>
                <w:sz w:val="20"/>
                <w:u w:val="none"/>
              </w:rPr>
              <w:t>授权独立站-自动同步产品信息、企业介绍等结构化数据</w:t>
            </w:r>
          </w:p>
          <w:p>
            <w:pPr>
              <w:numPr>
                <w:ilvl w:val="0"/>
                <w:numId w:val="40"/>
              </w:numPr>
              <w:snapToGrid/>
              <w:spacing w:line="312"/>
              <w:ind/>
              <w:rPr>
                <w:sz w:val="20"/>
                <w:shd w:val="clear" w:color="auto" w:fill="auto"/>
              </w:rPr>
            </w:pPr>
            <w:r>
              <w:rPr>
                <w:rFonts w:hint="eastAsia"/>
                <w:b/>
                <w:i w:val="false"/>
                <w:strike w:val="false"/>
                <w:color w:val="000000"/>
                <w:sz w:val="20"/>
                <w:u w:val="none"/>
                <w:shd w:val="clear" w:color="auto" w:fill="auto"/>
              </w:rPr>
              <w:t>显示</w:t>
            </w:r>
            <w:r>
              <w:rPr>
                <w:b/>
                <w:i w:val="false"/>
                <w:strike w:val="false"/>
                <w:color w:val="000000"/>
                <w:sz w:val="20"/>
                <w:u w:val="none"/>
                <w:shd w:val="clear" w:color="auto" w:fill="auto"/>
              </w:rPr>
              <w:t>黄色警告提示框</w:t>
            </w:r>
            <w:r>
              <w:rPr>
                <w:i w:val="false"/>
                <w:strike w:val="false"/>
                <w:color w:val="000000"/>
                <w:sz w:val="20"/>
                <w:u w:val="none"/>
                <w:shd w:val="clear" w:color="auto" w:fill="auto"/>
              </w:rPr>
              <w:t>：“</w:t>
            </w:r>
            <w:r>
              <w:rPr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互斥选择提示: 两种数据来源方式互斥，选择其中一种后将无法切换。请根据实际情况选择最合适的方式。</w:t>
            </w:r>
            <w:r>
              <w:rPr>
                <w:i w:val="false"/>
                <w:strike w:val="false"/>
                <w:color w:val="000000"/>
                <w:sz w:val="20"/>
                <w:u w:val="none"/>
                <w:shd w:val="clear" w:color="auto" w:fill="auto"/>
              </w:rPr>
              <w:t>”</w:t>
            </w:r>
          </w:p>
          <w:p>
            <w:pPr>
              <w:numPr>
                <w:ilvl w:val="0"/>
                <w:numId w:val="40"/>
              </w:numPr>
              <w:snapToGrid/>
              <w:spacing w:line="312"/>
              <w:ind/>
              <w:rPr>
                <w:sz w:val="20"/>
              </w:rPr>
            </w:pPr>
            <w:r>
              <w:rPr>
                <w:i w:val="false"/>
                <w:strike w:val="false"/>
                <w:color w:val="000000"/>
                <w:sz w:val="20"/>
                <w:u w:val="none"/>
              </w:rPr>
              <w:t>选择后不可更改，防止实体信息冲突，确保数据一致性</w:t>
            </w:r>
          </w:p>
          <w:p>
            <w:pPr>
              <w:numPr>
                <w:ilvl w:val="0"/>
                <w:numId w:val="40"/>
              </w:numPr>
              <w:pBdr/>
              <w:snapToGrid/>
              <w:spacing w:line="312"/>
              <w:ind/>
              <w:rPr>
                <w:b/>
                <w:sz w:val="20"/>
              </w:rPr>
            </w:pPr>
            <w:r>
              <w:rPr>
                <w:b/>
                <w:i w:val="false"/>
                <w:strike w:val="false"/>
                <w:color w:val="000000"/>
                <w:sz w:val="20"/>
                <w:u w:val="none"/>
              </w:rPr>
              <w:t>无独立站的租户，授权卡片置灰禁用</w:t>
            </w:r>
            <w:r>
              <w:rPr>
                <w:rFonts w:hint="eastAsia"/>
                <w:b/>
                <w:i w:val="false"/>
                <w:strike w:val="false"/>
                <w:color w:val="000000"/>
                <w:sz w:val="20"/>
                <w:u w:val="none"/>
              </w:rPr>
              <w:t>，</w:t>
            </w:r>
            <w:r>
              <w:rPr>
                <w:rFonts w:hint="eastAsia"/>
                <w:b/>
                <w:i w:val="false"/>
                <w:strike w:val="false"/>
                <w:color w:val="000000"/>
                <w:sz w:val="20"/>
                <w:u w:val="none"/>
              </w:rPr>
              <w:t>点击</w:t>
            </w:r>
            <w:r>
              <w:rPr>
                <w:rFonts w:hint="eastAsia"/>
                <w:b/>
                <w:i w:val="false"/>
                <w:strike w:val="false"/>
                <w:color w:val="000000"/>
                <w:sz w:val="20"/>
                <w:u w:val="none"/>
              </w:rPr>
              <w:t>后</w:t>
            </w:r>
            <w:r>
              <w:rPr>
                <w:rFonts w:hint="eastAsia"/>
                <w:b/>
                <w:i w:val="false"/>
                <w:strike w:val="false"/>
                <w:color w:val="000000"/>
                <w:sz w:val="20"/>
                <w:u w:val="none"/>
              </w:rPr>
              <w:t>弹窗</w:t>
            </w:r>
            <w:r>
              <w:rPr>
                <w:rFonts w:hint="eastAsia"/>
                <w:b/>
                <w:i w:val="false"/>
                <w:strike w:val="false"/>
                <w:color w:val="000000"/>
                <w:sz w:val="20"/>
                <w:u w:val="none"/>
              </w:rPr>
              <w:t>提醒</w:t>
            </w:r>
            <w:r>
              <w:rPr>
                <w:rFonts w:hint="eastAsia"/>
                <w:b/>
                <w:i w:val="false"/>
                <w:strike w:val="false"/>
                <w:color w:val="000000"/>
                <w:sz w:val="20"/>
                <w:u w:val="none"/>
              </w:rPr>
              <w:t>“</w:t>
            </w:r>
            <w:r>
              <w:rPr>
                <w:rFonts w:hint="eastAsia"/>
                <w:b/>
                <w:i w:val="false"/>
                <w:strike w:val="false"/>
                <w:color w:val="000000"/>
                <w:sz w:val="20"/>
                <w:u w:val="none"/>
              </w:rPr>
              <w:t>无</w:t>
            </w:r>
            <w:r>
              <w:rPr>
                <w:rFonts w:hint="eastAsia"/>
                <w:b/>
                <w:i w:val="false"/>
                <w:strike w:val="false"/>
                <w:color w:val="000000"/>
                <w:sz w:val="20"/>
                <w:u w:val="none"/>
              </w:rPr>
              <w:t>独立站</w:t>
            </w:r>
            <w:r>
              <w:rPr>
                <w:rFonts w:hint="eastAsia"/>
                <w:b/>
                <w:i w:val="false"/>
                <w:strike w:val="false"/>
                <w:color w:val="000000"/>
                <w:sz w:val="20"/>
                <w:u w:val="none"/>
              </w:rPr>
              <w:t>”</w:t>
            </w:r>
            <w:r>
              <w:rPr>
                <w:rFonts w:hint="eastAsia"/>
                <w:b/>
                <w:i w:val="false"/>
                <w:strike w:val="false"/>
                <w:color w:val="000000"/>
                <w:sz w:val="20"/>
                <w:u w:val="none"/>
              </w:rPr>
              <w:t>（</w:t>
            </w:r>
            <w:r>
              <w:rPr>
                <w:rFonts w:hint="eastAsia"/>
                <w:b/>
                <w:i w:val="false"/>
                <w:strike w:val="false"/>
                <w:color w:val="000000"/>
                <w:sz w:val="20"/>
                <w:u w:val="none"/>
              </w:rPr>
              <w:t>w</w:t>
            </w:r>
            <w:r>
              <w:rPr>
                <w:rFonts w:hint="eastAsia"/>
                <w:b/>
                <w:i w:val="false"/>
                <w:strike w:val="false"/>
                <w:color w:val="000000"/>
                <w:sz w:val="20"/>
                <w:u w:val="none"/>
              </w:rPr>
              <w:t>a</w:t>
            </w:r>
            <w:r>
              <w:rPr>
                <w:rFonts w:hint="eastAsia"/>
                <w:b/>
                <w:i w:val="false"/>
                <w:strike w:val="false"/>
                <w:color w:val="000000"/>
                <w:sz w:val="20"/>
                <w:u w:val="none"/>
              </w:rPr>
              <w:t>r</w:t>
            </w:r>
            <w:r>
              <w:rPr>
                <w:rFonts w:hint="eastAsia"/>
                <w:b/>
                <w:i w:val="false"/>
                <w:strike w:val="false"/>
                <w:color w:val="000000"/>
                <w:sz w:val="20"/>
                <w:u w:val="none"/>
              </w:rPr>
              <w:t>n</w:t>
            </w:r>
            <w:r>
              <w:rPr>
                <w:rFonts w:hint="eastAsia"/>
                <w:b/>
                <w:i w:val="false"/>
                <w:strike w:val="false"/>
                <w:color w:val="000000"/>
                <w:sz w:val="20"/>
                <w:u w:val="none"/>
              </w:rPr>
              <w:t>i</w:t>
            </w:r>
            <w:r>
              <w:rPr>
                <w:rFonts w:hint="eastAsia"/>
                <w:b/>
                <w:i w:val="false"/>
                <w:strike w:val="false"/>
                <w:color w:val="000000"/>
                <w:sz w:val="20"/>
                <w:u w:val="none"/>
              </w:rPr>
              <w:t>n</w:t>
            </w:r>
            <w:r>
              <w:rPr>
                <w:rFonts w:hint="eastAsia"/>
                <w:b/>
                <w:i w:val="false"/>
                <w:strike w:val="false"/>
                <w:color w:val="000000"/>
                <w:sz w:val="20"/>
                <w:u w:val="none"/>
              </w:rPr>
              <w:t>g</w:t>
            </w:r>
            <w:r>
              <w:rPr>
                <w:rFonts w:hint="eastAsia"/>
                <w:b/>
                <w:i w:val="false"/>
                <w:strike w:val="false"/>
                <w:color w:val="000000"/>
                <w:sz w:val="20"/>
                <w:u w:val="none"/>
              </w:rPr>
              <w:t>级别</w:t>
            </w:r>
            <w:r>
              <w:rPr>
                <w:rFonts w:hint="eastAsia"/>
                <w:b/>
                <w:i w:val="false"/>
                <w:strike w:val="false"/>
                <w:color w:val="000000"/>
                <w:sz w:val="20"/>
                <w:u w:val="none"/>
              </w:rPr>
              <w:t>）</w:t>
            </w:r>
          </w:p>
          <w:p>
            <w:pPr>
              <w:pBdr/>
              <w:snapToGrid/>
              <w:spacing w:line="312"/>
              <w:ind w:left="0"/>
              <w:rPr>
                <w:b/>
                <w:sz w:val="20"/>
              </w:rPr>
            </w:pPr>
            <w:r>
              <w:rPr>
                <w:b/>
                <w:sz w:val="20"/>
              </w:rPr>
              <w:drawing>
                <wp:inline distT="0" distB="0" distL="0" distR="0">
                  <wp:extent cx="4328795" cy="2256499"/>
                  <wp:effectExtent l="0" t="0" r="0" b="0"/>
                  <wp:docPr id="77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8" name="picture" descr="descript"/>
                          <pic:cNvPicPr/>
                        </pic:nvPicPr>
                        <pic:blipFill rotWithShape="true">
                          <a:blip r:embed="rId27">
                            <a:extLst/>
                          </a:blip>
                          <a:stretch/>
                        </pic:blipFill>
                        <pic:spPr>
                          <a:xfrm flipH="false" flipV="false">
                            <a:off x="0" y="0"/>
                            <a:ext cx="4328795" cy="2256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/>
              <w:pBdr/>
              <w:snapToGrid/>
              <w:spacing w:line="312"/>
              <w:ind w:left="0"/>
              <w:rPr>
                <w:sz w:val="20"/>
              </w:rPr>
            </w:pPr>
          </w:p>
          <w:p>
            <w:pPr>
              <w:numPr>
                <w:ilvl w:val="0"/>
                <w:numId w:val="40"/>
              </w:numPr>
              <w:pBdr/>
              <w:snapToGrid/>
              <w:spacing w:line="240"/>
              <w:ind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>跳转逻辑</w:t>
            </w:r>
          </w:p>
          <w:p>
            <w:pPr>
              <w:numPr>
                <w:ilvl w:val="1"/>
                <w:numId w:val="40"/>
              </w:numPr>
              <w:pBdr/>
              <w:spacing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</w:rPr>
              <w:t>选择上传 → 上传业务材料；</w:t>
            </w:r>
          </w:p>
          <w:p>
            <w:pPr>
              <w:numPr>
                <w:ilvl w:val="1"/>
                <w:numId w:val="40"/>
              </w:numPr>
              <w:pBdr>
                <w:bottom/>
              </w:pBdr>
              <w:spacing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</w:rPr>
              <w:t>选择授权 → 独立站授权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</w:rPr>
              <w:t>页面</w:t>
            </w:r>
          </w:p>
        </w:tc>
      </w:tr>
      <w:tr>
        <w:trPr>
          <w:wBefore/>
          <w:trHeight/>
        </w:trPr>
        <w:tc>
          <w:tcPr>
            <w:tcW w:w="1919" w:type="dxa"/>
          </w:tcPr>
          <w:p>
            <w:pPr>
              <w:numPr/>
              <w:pBdr/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异常状态和竞态逻辑</w:t>
            </w:r>
          </w:p>
          <w:p>
            <w:pPr>
              <w:numPr/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</w:p>
        </w:tc>
        <w:tc>
          <w:tcPr>
            <w:tcW w:w="7108" w:type="dxa"/>
          </w:tcPr>
          <w:p>
            <w:pPr>
              <w:numPr>
                <w:ilvl w:val="0"/>
                <w:numId w:val="41"/>
              </w:numPr>
              <w:pBdr/>
              <w:spacing w:line="240"/>
              <w:ind/>
              <w:rPr>
                <w:rFonts w:ascii="" w:hAnsi="" w:eastAsia="" w:cs=""/>
                <w:b/>
                <w:sz w:val="20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已初始化 BOT 再次访问</w:t>
            </w:r>
            <w:r>
              <w:rPr>
                <w:rFonts w:hint="eastAsia"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 xml:space="preserve"> </w:t>
            </w:r>
          </w:p>
          <w:p>
            <w:pPr>
              <w:numPr>
                <w:ilvl w:val="1"/>
                <w:numId w:val="41"/>
              </w:numPr>
              <w:pBdr>
                <w:bottom/>
              </w:pBdr>
              <w:spacing w:line="240"/>
              <w:rPr>
                <w:rFonts w:ascii="" w:hAnsi="" w:eastAsia="" w:cs=""/>
                <w:b w:val="false"/>
                <w:sz w:val="20"/>
              </w:rPr>
            </w:pPr>
            <w:r>
              <w:rPr>
                <w:rFonts w:hint="eastAsia" w:ascii="" w:hAnsi="" w:eastAsia="" w:cs=""/>
                <w:b w:val="false"/>
                <w:sz w:val="20"/>
              </w:rPr>
              <w:t>自动跳转到当前步骤</w:t>
            </w:r>
          </w:p>
          <w:p>
            <w:pPr>
              <w:numPr>
                <w:ilvl w:val="0"/>
                <w:numId w:val="41"/>
              </w:numPr>
              <w:pBdr/>
              <w:snapToGrid/>
              <w:spacing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多标签页</w:t>
            </w:r>
          </w:p>
          <w:p>
            <w:pPr>
              <w:numPr>
                <w:ilvl w:val="1"/>
                <w:numId w:val="41"/>
              </w:numPr>
              <w:pBdr/>
              <w:snapToGrid/>
              <w:spacing w:line="240"/>
              <w:ind/>
              <w:rPr>
                <w:sz w:val="2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</w:rPr>
              <w:t>用户在多标签同时打开业务初始化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</w:rPr>
              <w:t>，以最后一次提交为准</w:t>
            </w:r>
          </w:p>
          <w:p>
            <w:pPr>
              <w:pBdr>
                <w:bottom/>
              </w:pBdr>
              <w:snapToGrid/>
              <w:spacing w:line="240"/>
              <w:ind w:left="0"/>
              <w:rPr>
                <w:sz w:val="20"/>
              </w:rPr>
            </w:pPr>
          </w:p>
        </w:tc>
      </w:tr>
    </w:tbl>
    <w:p>
      <w:pPr>
        <w:pStyle w:val="ablt93"/>
        <w:numPr/>
        <w:pBdr/>
        <w:snapToGrid/>
        <w:spacing w:line="408"/>
        <w:ind w:left="0"/>
        <w:rPr/>
      </w:pPr>
    </w:p>
    <w:p>
      <w:pPr>
        <w:pStyle w:val="rib3zr"/>
        <w:numPr/>
        <w:pBdr/>
        <w:ind w:left="0"/>
        <w:rPr/>
      </w:pPr>
      <w:r>
        <w:rPr>
          <w:rFonts w:hint="eastAsia"/>
        </w:rPr>
        <w:t>2</w:t>
      </w:r>
      <w:r>
        <w:rPr>
          <w:rFonts w:hint="eastAsia"/>
        </w:rPr>
        <w:t>.</w:t>
      </w:r>
      <w:r>
        <w:rPr>
          <w:rFonts w:hint="eastAsia"/>
        </w:rPr>
        <w:t>上传业务材料</w:t>
      </w:r>
    </w:p>
    <w:p>
      <w:pPr>
        <w:numPr>
          <w:ilvl w:val="0"/>
          <w:numId w:val="42"/>
        </w:numPr>
        <w:pBdr>
          <w:bottom/>
        </w:pBdr>
        <w:spacing w:line="240"/>
        <w:ind/>
        <w:rPr>
          <w:rFonts w:ascii="" w:hAnsi="" w:eastAsia="" w:cs=""/>
          <w:sz w:val="20"/>
        </w:rPr>
      </w:pPr>
      <w:r>
        <w:rPr>
          <w:rFonts w:ascii="" w:hAnsi="" w:eastAsia="" w:cs=""/>
          <w:b/>
          <w:sz w:val="20"/>
        </w:rPr>
        <w:t>面板页签名称：</w:t>
      </w:r>
      <w:r>
        <w:rPr>
          <w:rFonts w:hint="eastAsia" w:ascii="" w:hAnsi="" w:eastAsia="" w:cs=""/>
          <w:b/>
          <w:sz w:val="20"/>
        </w:rPr>
        <w:t>搜索客户-</w:t>
      </w:r>
      <w:r>
        <w:rPr>
          <w:rFonts w:hint="eastAsia" w:ascii="" w:hAnsi="" w:eastAsia="" w:cs=""/>
          <w:sz w:val="20"/>
        </w:rPr>
        <w:t>初始化企业画像-选择上传业务材料后</w:t>
      </w:r>
    </w:p>
    <w:p>
      <w:pPr>
        <w:numPr>
          <w:ilvl w:val="0"/>
          <w:numId w:val="42"/>
        </w:numPr>
        <w:pBdr/>
        <w:spacing w:line="240"/>
        <w:ind/>
        <w:rPr>
          <w:rFonts w:ascii="" w:hAnsi="" w:eastAsia="" w:cs=""/>
          <w:b/>
          <w:sz w:val="20"/>
        </w:rPr>
      </w:pPr>
      <w:r>
        <w:rPr>
          <w:rFonts w:hint="eastAsia" w:ascii="" w:hAnsi="" w:eastAsia="" w:cs=""/>
          <w:b/>
          <w:sz w:val="20"/>
        </w:rPr>
        <w:t>入口</w:t>
      </w:r>
    </w:p>
    <w:p>
      <w:pPr>
        <w:numPr>
          <w:ilvl w:val="1"/>
          <w:numId w:val="42"/>
        </w:numPr>
        <w:pBdr/>
        <w:spacing w:line="240"/>
        <w:ind/>
        <w:rPr>
          <w:rFonts w:ascii="" w:hAnsi="" w:eastAsia="" w:cs=""/>
          <w:sz w:val="20"/>
        </w:rPr>
      </w:pPr>
      <w:r>
        <w:rPr>
          <w:rFonts w:hint="eastAsia" w:ascii="" w:hAnsi="" w:eastAsia="" w:cs=""/>
          <w:sz w:val="20"/>
        </w:rPr>
        <w:t>初始化选择沟通企业画像的数据源</w:t>
      </w:r>
      <w:r>
        <w:rPr>
          <w:rFonts w:hint="eastAsia" w:ascii="" w:hAnsi="" w:eastAsia="" w:cs=""/>
          <w:sz w:val="20"/>
        </w:rPr>
        <w:t>-</w:t>
      </w:r>
      <w:r>
        <w:rPr>
          <w:rFonts w:hint="eastAsia" w:ascii="" w:hAnsi="" w:eastAsia="" w:cs=""/>
          <w:sz w:val="20"/>
        </w:rPr>
        <w:t>上传</w:t>
      </w:r>
      <w:r>
        <w:rPr>
          <w:rFonts w:hint="eastAsia" w:ascii="" w:hAnsi="" w:eastAsia="" w:cs=""/>
          <w:sz w:val="20"/>
        </w:rPr>
        <w:t>业务</w:t>
      </w:r>
      <w:r>
        <w:rPr>
          <w:rFonts w:hint="eastAsia" w:ascii="" w:hAnsi="" w:eastAsia="" w:cs=""/>
          <w:sz w:val="20"/>
        </w:rPr>
        <w:t>材料</w:t>
      </w:r>
      <w:r>
        <w:rPr>
          <w:rFonts w:hint="eastAsia" w:ascii="" w:hAnsi="" w:eastAsia="" w:cs=""/>
          <w:sz w:val="20"/>
        </w:rPr>
        <w:t>方式后，跳转进入</w:t>
      </w:r>
    </w:p>
    <w:p>
      <w:pPr>
        <w:numPr>
          <w:ilvl w:val="0"/>
          <w:numId w:val="42"/>
        </w:numPr>
        <w:pBdr/>
        <w:spacing w:line="240"/>
        <w:ind/>
        <w:rPr>
          <w:rFonts w:ascii="" w:hAnsi="" w:eastAsia="" w:cs=""/>
          <w:b/>
          <w:sz w:val="20"/>
        </w:rPr>
      </w:pPr>
      <w:r>
        <w:rPr>
          <w:rFonts w:hint="eastAsia" w:ascii="" w:hAnsi="" w:eastAsia="" w:cs=""/>
          <w:b/>
          <w:sz w:val="20"/>
        </w:rPr>
        <w:t>初始化界面</w:t>
      </w:r>
    </w:p>
    <w:p>
      <w:pPr>
        <w:numPr>
          <w:ilvl w:val="1"/>
          <w:numId w:val="42"/>
        </w:numPr>
        <w:pBdr>
          <w:bottom/>
        </w:pBdr>
        <w:spacing w:line="240"/>
        <w:ind/>
        <w:rPr>
          <w:rFonts w:ascii="" w:hAnsi="" w:eastAsia="" w:cs=""/>
          <w:sz w:val="20"/>
        </w:rPr>
      </w:pPr>
      <w:r>
        <w:rPr/>
        <w:drawing>
          <wp:inline distT="0" distB="0" distL="0" distR="0">
            <wp:extent cx="5267325" cy="2796077"/>
            <wp:effectExtent l="0" t="0" r="0" b="0"/>
            <wp:docPr id="8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1" name="picture" descr="descript"/>
                    <pic:cNvPicPr/>
                  </pic:nvPicPr>
                  <pic:blipFill rotWithShape="true">
                    <a:blip r:embed="rId28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67325" cy="2796077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2"/>
        </w:numPr>
        <w:spacing w:line="240"/>
        <w:ind/>
        <w:rPr>
          <w:rFonts w:ascii="" w:hAnsi="" w:eastAsia="" w:cs=""/>
          <w:b/>
          <w:sz w:val="20"/>
        </w:rPr>
      </w:pPr>
      <w:r>
        <w:rPr>
          <w:rFonts w:ascii="" w:hAnsi="" w:eastAsia="" w:cs=""/>
          <w:b/>
          <w:sz w:val="20"/>
        </w:rPr>
        <w:t>功能描述：</w:t>
      </w:r>
    </w:p>
    <w:tbl>
      <w:tblPr>
        <w:tblStyle w:val="dgsb4j"/>
        <w:tblInd w:w="-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/>
      </w:tblPr>
      <w:tblGrid>
        <w:gridCol w:w="1919"/>
        <w:gridCol w:w="7108"/>
      </w:tblGrid>
      <w:tr>
        <w:trPr>
          <w:wBefore/>
          <w:trHeight/>
        </w:trPr>
        <w:tc>
          <w:tcPr>
            <w:tcW w:w="1919" w:type="dxa"/>
            <w:shd w:val="clear" w:color="auto" w:fill="D8D8D8"/>
          </w:tcPr>
          <w:p>
            <w:pPr>
              <w:numPr/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ascii="" w:hAnsi="" w:eastAsia="" w:cs=""/>
                <w:b/>
                <w:sz w:val="20"/>
              </w:rPr>
              <w:t>功能</w:t>
            </w:r>
          </w:p>
        </w:tc>
        <w:tc>
          <w:tcPr>
            <w:tcW w:w="7108" w:type="dxa"/>
            <w:shd w:val="clear" w:color="auto" w:fill="D8D8D8"/>
          </w:tcPr>
          <w:p>
            <w:pPr>
              <w:numPr>
                <w:ilvl w:val="0"/>
                <w:numId w:val="43"/>
              </w:numP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ascii="" w:hAnsi="" w:eastAsia="" w:cs=""/>
                <w:b/>
                <w:sz w:val="20"/>
              </w:rPr>
              <w:t>规则</w:t>
            </w:r>
          </w:p>
        </w:tc>
      </w:tr>
      <w:tr>
        <w:trPr>
          <w:wBefore/>
          <w:trHeight/>
        </w:trPr>
        <w:tc>
          <w:tcPr>
            <w:tcW w:w="1919" w:type="dxa"/>
          </w:tcPr>
          <w:p>
            <w:pPr>
              <w:numPr>
                <w:ilvl w:val="0"/>
                <w:numId w:val="44"/>
              </w:numP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上传文件交互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44"/>
              </w:numPr>
              <w:pBdr/>
              <w:snapToGrid/>
              <w:spacing w:line="240"/>
              <w:ind/>
              <w:rPr>
                <w:b/>
                <w:color w:val="000000"/>
                <w:sz w:val="20"/>
              </w:rPr>
            </w:pPr>
            <w:r>
              <w:rPr>
                <w:rFonts w:hint="eastAsia"/>
                <w:b/>
                <w:color w:val="000000"/>
                <w:sz w:val="20"/>
              </w:rPr>
              <w:t>上传文件交互</w:t>
            </w:r>
          </w:p>
          <w:p>
            <w:pPr>
              <w:numPr>
                <w:ilvl w:val="1"/>
                <w:numId w:val="44"/>
              </w:numPr>
              <w:pBdr/>
              <w:snapToGrid/>
              <w:spacing w:line="240"/>
              <w:ind/>
              <w:rPr>
                <w:b w:val="false"/>
                <w:color w:val="000000"/>
                <w:sz w:val="20"/>
              </w:rPr>
            </w:pPr>
            <w:r>
              <w:rPr>
                <w:rFonts w:hint="eastAsia"/>
                <w:b w:val="false"/>
                <w:color w:val="000000"/>
                <w:sz w:val="20"/>
              </w:rPr>
              <w:t>支持点击卡片上传，</w:t>
            </w:r>
            <w:r>
              <w:rPr>
                <w:rFonts w:ascii="Fira Sans" w:hAnsi="Fira Sans" w:eastAsia="Fira Sans" w:cs="Fira Sans"/>
                <w:b w:val="false"/>
                <w:i w:val="false"/>
                <w:strike w:val="false"/>
                <w:color w:val="475569"/>
                <w:spacing w:val="0"/>
                <w:sz w:val="20"/>
                <w:u w:val="none"/>
                <w:shd w:val="clear" w:color="auto" w:fill="FFFFFF"/>
              </w:rPr>
              <w:t>点击上传区域触发文件选择器</w:t>
            </w:r>
          </w:p>
          <w:p>
            <w:pPr>
              <w:numPr>
                <w:ilvl w:val="1"/>
                <w:numId w:val="44"/>
              </w:numPr>
              <w:pBdr/>
              <w:snapToGrid/>
              <w:spacing w:line="240"/>
              <w:ind/>
              <w:rPr>
                <w:b w:val="false"/>
                <w:color w:val="000000"/>
                <w:sz w:val="20"/>
              </w:rPr>
            </w:pPr>
            <w:r>
              <w:rPr>
                <w:rFonts w:hint="eastAsia" w:ascii="Fira Sans" w:hAnsi="Fira Sans" w:eastAsia="Fira Sans" w:cs="Fira Sans"/>
                <w:b w:val="false"/>
                <w:i w:val="false"/>
                <w:strike w:val="false"/>
                <w:color w:val="475569"/>
                <w:spacing w:val="0"/>
                <w:sz w:val="20"/>
                <w:u w:val="none"/>
                <w:shd w:val="clear" w:color="auto" w:fill="FFFFFF"/>
              </w:rPr>
              <w:t>支持</w:t>
            </w:r>
            <w:r>
              <w:rPr>
                <w:rFonts w:ascii="Fira Sans" w:hAnsi="Fira Sans" w:eastAsia="Fira Sans" w:cs="Fira Sans"/>
                <w:b w:val="false"/>
                <w:i w:val="false"/>
                <w:strike w:val="false"/>
                <w:color w:val="475569"/>
                <w:spacing w:val="0"/>
                <w:sz w:val="20"/>
                <w:u w:val="none"/>
                <w:shd w:val="clear" w:color="auto" w:fill="FFFFFF"/>
              </w:rPr>
              <w:t>拖拽文件到上传区域</w:t>
            </w:r>
          </w:p>
          <w:p>
            <w:pPr>
              <w:numPr>
                <w:ilvl w:val="1"/>
                <w:numId w:val="44"/>
              </w:numPr>
              <w:pBdr/>
              <w:snapToGrid/>
              <w:spacing w:line="240"/>
              <w:ind/>
              <w:rPr>
                <w:b w:val="false"/>
                <w:color w:val="000000"/>
                <w:sz w:val="20"/>
              </w:rPr>
            </w:pPr>
            <w:r>
              <w:rPr>
                <w:rFonts w:ascii="Fira Sans" w:hAnsi="Fira Sans" w:eastAsia="Fira Sans" w:cs="Fira Sans"/>
                <w:b w:val="false"/>
                <w:i w:val="false"/>
                <w:strike w:val="false"/>
                <w:color w:val="475569"/>
                <w:spacing w:val="0"/>
                <w:sz w:val="20"/>
                <w:u w:val="none"/>
                <w:shd w:val="clear" w:color="auto" w:fill="FFFFFF"/>
              </w:rPr>
              <w:t>支持一次选择多个文件</w:t>
            </w:r>
          </w:p>
          <w:p>
            <w:pPr>
              <w:numPr>
                <w:ilvl w:val="0"/>
                <w:numId w:val="44"/>
              </w:numPr>
              <w:pBdr/>
              <w:snapToGrid/>
              <w:spacing w:line="240"/>
              <w:ind/>
              <w:rPr>
                <w:color w:val="000000"/>
                <w:sz w:val="20"/>
              </w:rPr>
            </w:pPr>
            <w:r>
              <w:rPr>
                <w:b/>
                <w:i w:val="false"/>
                <w:strike w:val="false"/>
                <w:color w:val="000000"/>
                <w:u w:val="none"/>
              </w:rPr>
              <w:t>支持格式与限制</w:t>
            </w:r>
          </w:p>
          <w:p>
            <w:pPr>
              <w:numPr>
                <w:ilvl w:val="1"/>
                <w:numId w:val="44"/>
              </w:numPr>
              <w:pBdr/>
              <w:snapToGrid/>
              <w:spacing w:line="240"/>
              <w:ind/>
              <w:rPr>
                <w:color w:val="000000"/>
                <w:sz w:val="20"/>
              </w:rPr>
            </w:pPr>
            <w:r>
              <w:rPr>
                <w:rFonts w:hint="eastAsia"/>
                <w:i w:val="false"/>
                <w:strike w:val="false"/>
                <w:color w:val="000000"/>
                <w:sz w:val="20"/>
                <w:u w:val="none"/>
              </w:rPr>
              <w:t>支持格式：</w:t>
            </w:r>
            <w:r>
              <w:rPr>
                <w:i w:val="false"/>
                <w:strike w:val="false"/>
                <w:color w:val="000000"/>
                <w:sz w:val="20"/>
                <w:u w:val="none"/>
              </w:rPr>
              <w:t>PDF/WORD/MD/TXT</w:t>
            </w:r>
          </w:p>
          <w:p>
            <w:pPr>
              <w:numPr>
                <w:ilvl w:val="1"/>
                <w:numId w:val="44"/>
              </w:numPr>
              <w:snapToGrid/>
              <w:spacing w:line="240"/>
              <w:ind/>
              <w:rPr>
                <w:color w:val="000000"/>
                <w:sz w:val="20"/>
              </w:rPr>
            </w:pPr>
            <w:r>
              <w:rPr>
                <w:i w:val="false"/>
                <w:strike w:val="false"/>
                <w:color w:val="000000"/>
                <w:sz w:val="20"/>
                <w:u w:val="none"/>
              </w:rPr>
              <w:t>单文件最大 5MB</w:t>
              <w:tab/>
            </w:r>
          </w:p>
          <w:p>
            <w:pPr>
              <w:numPr>
                <w:ilvl w:val="1"/>
                <w:numId w:val="44"/>
              </w:numPr>
              <w:pBdr/>
              <w:spacing w:line="240"/>
              <w:ind/>
              <w:rPr>
                <w:rFonts w:ascii="" w:hAnsi="" w:eastAsia="" w:cs=""/>
                <w:b w:val="false"/>
                <w:color w:val="000000"/>
                <w:sz w:val="20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</w:rPr>
              <w:t>最多三个文件 三个后上传区域禁用</w:t>
            </w:r>
          </w:p>
          <w:p>
            <w:pPr>
              <w:numPr>
                <w:ilvl w:val="1"/>
                <w:numId w:val="44"/>
              </w:numPr>
              <w:pBdr/>
              <w:spacing w:line="240"/>
              <w:ind/>
              <w:rPr>
                <w:rFonts w:ascii="" w:hAnsi="" w:eastAsia="" w:cs=""/>
                <w:b w:val="false"/>
                <w:color w:val="000000"/>
                <w:sz w:val="20"/>
              </w:rPr>
            </w:pPr>
            <w:r>
              <w:rPr>
                <w:rFonts w:ascii="" w:hAnsi="" w:eastAsia="" w:cs=""/>
                <w:b w:val="false"/>
                <w:color w:val="000000"/>
                <w:sz w:val="20"/>
              </w:rPr>
              <w:drawing>
                <wp:inline distT="0" distB="0" distL="0" distR="0">
                  <wp:extent cx="3883660" cy="1818419"/>
                  <wp:effectExtent l="0" t="0" r="0" b="0"/>
                  <wp:docPr id="83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4" name="picture" descr="descript"/>
                          <pic:cNvPicPr/>
                        </pic:nvPicPr>
                        <pic:blipFill rotWithShape="true">
                          <a:blip r:embed="rId29"/>
                          <a:stretch/>
                        </pic:blipFill>
                        <pic:spPr>
                          <a:xfrm>
                            <a:off x="0" y="0"/>
                            <a:ext cx="3883660" cy="1818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44"/>
              </w:numPr>
              <w:pBdr/>
              <w:snapToGrid/>
              <w:spacing w:line="240"/>
              <w:ind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>上传成功文案</w:t>
            </w:r>
          </w:p>
          <w:p>
            <w:pPr>
              <w:numPr>
                <w:ilvl w:val="1"/>
                <w:numId w:val="44"/>
              </w:numPr>
              <w:snapToGrid/>
              <w:spacing w:line="240"/>
              <w:ind/>
              <w:rPr>
                <w:rFonts w:ascii="" w:hAnsi="" w:eastAsia="" w:cs=""/>
                <w:b w:val="false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上传成功：「{filename} 上传成功」</w:t>
            </w:r>
          </w:p>
          <w:p>
            <w:pPr>
              <w:numPr>
                <w:ilvl w:val="1"/>
                <w:numId w:val="44"/>
              </w:numPr>
              <w:pBdr>
                <w:bottom/>
              </w:pBdr>
              <w:snapToGrid/>
              <w:spacing w:before="120" w:after="0" w:line="240"/>
              <w:ind/>
              <w:rPr>
                <w:rFonts w:ascii="" w:hAnsi="" w:eastAsia="" w:cs=""/>
                <w:b w:val="false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批量上传：「{count} 个文件上传成功」</w:t>
            </w:r>
          </w:p>
          <w:p>
            <w:pPr>
              <w:numPr>
                <w:ilvl w:val="0"/>
                <w:numId w:val="44"/>
              </w:numPr>
              <w:pBdr/>
              <w:snapToGrid/>
              <w:spacing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hint="eastAsia"/>
                <w:b/>
                <w:sz w:val="20"/>
              </w:rPr>
              <w:t>文件信息展示</w:t>
            </w:r>
          </w:p>
          <w:p>
            <w:pPr>
              <w:numPr>
                <w:ilvl w:val="1"/>
                <w:numId w:val="44"/>
              </w:numPr>
              <w:pBdr/>
              <w:snapToGrid/>
              <w:spacing w:line="240"/>
              <w:ind/>
              <w:rPr>
                <w:rFonts w:ascii="" w:hAnsi="" w:eastAsia="" w:cs=""/>
                <w:color w:val="000000"/>
                <w:sz w:val="20"/>
              </w:rPr>
            </w:pPr>
            <w:r>
              <w:rPr>
                <w:rFonts w:ascii="Fira Sans" w:hAnsi="Fira Sans" w:eastAsia="Fira Sans" w:cs="Fira Sans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显示文件名、文件大小、文件类型图标（PDF红色/WORD蓝色/MD灰色/TXT灰色）</w:t>
            </w:r>
          </w:p>
          <w:p>
            <w:pPr>
              <w:numPr>
                <w:ilvl w:val="0"/>
                <w:numId w:val="44"/>
              </w:numPr>
              <w:pBdr/>
              <w:snapToGrid/>
              <w:spacing w:line="240"/>
              <w:ind/>
              <w:rPr>
                <w:rFonts w:ascii="" w:hAnsi="" w:eastAsia="" w:cs=""/>
                <w:b/>
                <w:color w:val="000000"/>
                <w:sz w:val="20"/>
              </w:rPr>
            </w:pPr>
            <w:r>
              <w:rPr>
                <w:rFonts w:hint="eastAsia" w:ascii="" w:hAnsi="" w:eastAsia="" w:cs=""/>
                <w:b/>
                <w:color w:val="000000"/>
                <w:sz w:val="20"/>
              </w:rPr>
              <w:t>删除文件</w:t>
            </w:r>
          </w:p>
          <w:p>
            <w:pPr>
              <w:numPr>
                <w:ilvl w:val="1"/>
                <w:numId w:val="44"/>
              </w:numPr>
              <w:pBdr/>
              <w:snapToGrid/>
              <w:spacing w:line="240"/>
              <w:ind/>
              <w:rPr>
                <w:rFonts w:ascii="" w:hAnsi="" w:eastAsia="" w:cs=""/>
                <w:color w:val="000000"/>
                <w:sz w:val="20"/>
              </w:rPr>
            </w:pPr>
            <w:r>
              <w:rPr>
                <w:rFonts w:ascii="Fira Sans" w:hAnsi="Fira Sans" w:eastAsia="Fira Sans" w:cs="Fira Sans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点击删除按钮移除文件，从列表中移除并更新计数</w:t>
            </w:r>
          </w:p>
          <w:p>
            <w:pPr>
              <w:numPr>
                <w:ilvl w:val="0"/>
                <w:numId w:val="44"/>
              </w:numPr>
              <w:pBdr/>
              <w:snapToGrid/>
              <w:spacing w:line="240"/>
              <w:ind/>
              <w:rPr>
                <w:rFonts w:ascii="" w:hAnsi="" w:eastAsia="" w:cs=""/>
                <w:b/>
                <w:color w:val="000000"/>
                <w:sz w:val="20"/>
              </w:rPr>
            </w:pPr>
            <w:r>
              <w:rPr>
                <w:rFonts w:hint="eastAsia" w:ascii="" w:hAnsi="" w:eastAsia="" w:cs=""/>
                <w:b/>
                <w:color w:val="000000"/>
                <w:sz w:val="20"/>
              </w:rPr>
              <w:t>上传后展示已上传文件数量和预估时间</w:t>
            </w:r>
          </w:p>
          <w:p>
            <w:pPr>
              <w:pBdr>
                <w:bottom/>
              </w:pBdr>
              <w:snapToGrid/>
              <w:spacing w:line="240"/>
              <w:ind w:left="336"/>
              <w:rPr>
                <w:rFonts w:ascii="" w:hAnsi="" w:eastAsia="" w:cs=""/>
                <w:b/>
                <w:color w:val="000000"/>
                <w:sz w:val="20"/>
              </w:rPr>
            </w:pPr>
            <w:r>
              <w:rPr>
                <w:rFonts w:ascii="" w:hAnsi="" w:eastAsia="" w:cs=""/>
                <w:b/>
                <w:color w:val="000000"/>
                <w:sz w:val="20"/>
              </w:rPr>
              <w:drawing>
                <wp:inline distT="0" distB="0" distL="0" distR="0">
                  <wp:extent cx="2847975" cy="1485900"/>
                  <wp:effectExtent l="0" t="0" r="0" b="0"/>
                  <wp:docPr id="86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7" name="picture" descr="descript"/>
                          <pic:cNvPicPr/>
                        </pic:nvPicPr>
                        <pic:blipFill rotWithShape="true">
                          <a:blip r:embed="rId30"/>
                          <a:stretch/>
                        </pic:blipFill>
                        <pic:spPr>
                          <a:xfrm>
                            <a:off x="0" y="0"/>
                            <a:ext cx="2847975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/>
        </w:trPr>
        <w:tc>
          <w:tcPr>
            <w:tcW w:w="1919" w:type="dxa"/>
          </w:tcPr>
          <w:p>
            <w:pPr>
              <w:numPr/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底部</w:t>
            </w:r>
            <w:r>
              <w:rPr>
                <w:rFonts w:hint="eastAsia" w:ascii="" w:hAnsi="" w:eastAsia="" w:cs=""/>
                <w:b/>
                <w:sz w:val="20"/>
              </w:rPr>
              <w:t>操作条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45"/>
              </w:numPr>
              <w:pBdr/>
              <w:snapToGrid/>
              <w:spacing w:line="240"/>
              <w:ind/>
              <w:rPr>
                <w:rFonts w:ascii="" w:hAnsi="" w:eastAsia="" w:cs=""/>
                <w:b/>
                <w:color w:val="000000"/>
                <w:sz w:val="20"/>
              </w:rPr>
            </w:pPr>
            <w:r>
              <w:rPr>
                <w:rFonts w:hint="eastAsia" w:ascii="" w:hAnsi="" w:eastAsia="" w:cs=""/>
                <w:b/>
                <w:color w:val="000000"/>
                <w:sz w:val="20"/>
              </w:rPr>
              <w:t>支持</w:t>
            </w:r>
            <w:r>
              <w:rPr>
                <w:rFonts w:hint="eastAsia" w:ascii="" w:hAnsi="" w:eastAsia="" w:cs=""/>
                <w:b/>
                <w:color w:val="000000"/>
                <w:sz w:val="20"/>
              </w:rPr>
              <w:t>返回</w:t>
            </w:r>
            <w:r>
              <w:rPr>
                <w:rFonts w:hint="eastAsia" w:ascii="" w:hAnsi="" w:eastAsia="" w:cs=""/>
                <w:b/>
                <w:color w:val="000000"/>
                <w:sz w:val="20"/>
              </w:rPr>
              <w:t>，</w:t>
            </w:r>
            <w:r>
              <w:rPr>
                <w:rFonts w:hint="eastAsia" w:ascii="" w:hAnsi="" w:eastAsia="" w:cs=""/>
                <w:b/>
                <w:color w:val="000000"/>
                <w:sz w:val="20"/>
              </w:rPr>
              <w:t>点击</w:t>
            </w:r>
            <w:r>
              <w:rPr>
                <w:rFonts w:hint="eastAsia" w:ascii="" w:hAnsi="" w:eastAsia="" w:cs=""/>
                <w:b/>
                <w:color w:val="000000"/>
                <w:sz w:val="20"/>
              </w:rPr>
              <w:t>返回</w:t>
            </w:r>
            <w:r>
              <w:rPr>
                <w:rFonts w:hint="eastAsia" w:ascii="" w:hAnsi="" w:eastAsia="" w:cs=""/>
                <w:b/>
                <w:color w:val="000000"/>
                <w:sz w:val="20"/>
              </w:rPr>
              <w:t>按钮</w:t>
            </w:r>
            <w:r>
              <w:rPr>
                <w:rFonts w:hint="eastAsia" w:ascii="" w:hAnsi="" w:eastAsia="" w:cs=""/>
                <w:b/>
                <w:color w:val="000000"/>
                <w:sz w:val="20"/>
              </w:rPr>
              <w:t>返回</w:t>
            </w:r>
            <w:r>
              <w:rPr>
                <w:rFonts w:hint="eastAsia" w:ascii="" w:hAnsi="" w:eastAsia="" w:cs=""/>
                <w:b/>
                <w:color w:val="000000"/>
                <w:sz w:val="20"/>
              </w:rPr>
              <w:t>到</w:t>
            </w:r>
            <w:r>
              <w:rPr>
                <w:rFonts w:hint="eastAsia" w:ascii="" w:hAnsi="" w:eastAsia="" w:cs=""/>
                <w:b/>
                <w:color w:val="000000"/>
                <w:sz w:val="20"/>
              </w:rPr>
              <w:t>数据源</w:t>
            </w:r>
            <w:r>
              <w:rPr>
                <w:rFonts w:hint="eastAsia" w:ascii="" w:hAnsi="" w:eastAsia="" w:cs=""/>
                <w:b/>
                <w:color w:val="000000"/>
                <w:sz w:val="20"/>
              </w:rPr>
              <w:t>选择</w:t>
            </w:r>
            <w:r>
              <w:rPr>
                <w:rFonts w:hint="eastAsia" w:ascii="" w:hAnsi="" w:eastAsia="" w:cs=""/>
                <w:b/>
                <w:color w:val="000000"/>
                <w:sz w:val="20"/>
              </w:rPr>
              <w:t>页面</w:t>
            </w:r>
          </w:p>
          <w:p>
            <w:pPr>
              <w:numPr>
                <w:ilvl w:val="0"/>
                <w:numId w:val="45"/>
              </w:numPr>
              <w:pBdr/>
              <w:snapToGrid/>
              <w:spacing w:line="240"/>
              <w:ind/>
              <w:rPr>
                <w:rFonts w:ascii="" w:hAnsi="" w:eastAsia="" w:cs=""/>
                <w:b/>
                <w:color w:val="000000"/>
                <w:sz w:val="20"/>
              </w:rPr>
            </w:pPr>
            <w:r>
              <w:rPr>
                <w:rFonts w:hint="eastAsia" w:ascii="" w:hAnsi="" w:eastAsia="" w:cs=""/>
                <w:b/>
                <w:color w:val="000000"/>
                <w:sz w:val="20"/>
              </w:rPr>
              <w:t>显示</w:t>
            </w:r>
            <w:r>
              <w:rPr>
                <w:rFonts w:hint="eastAsia" w:ascii="" w:hAnsi="" w:eastAsia="" w:cs=""/>
                <w:b/>
                <w:color w:val="000000"/>
                <w:sz w:val="20"/>
              </w:rPr>
              <w:t>“</w:t>
            </w:r>
            <w:r>
              <w:rPr>
                <w:rFonts w:hint="eastAsia" w:ascii="" w:hAnsi="" w:eastAsia="" w:cs=""/>
                <w:b/>
                <w:color w:val="000000"/>
                <w:sz w:val="20"/>
              </w:rPr>
              <w:t>提交</w:t>
            </w:r>
            <w:r>
              <w:rPr>
                <w:rFonts w:hint="eastAsia" w:ascii="" w:hAnsi="" w:eastAsia="" w:cs=""/>
                <w:b/>
                <w:color w:val="000000"/>
                <w:sz w:val="20"/>
              </w:rPr>
              <w:t>分析</w:t>
            </w:r>
            <w:r>
              <w:rPr>
                <w:rFonts w:hint="eastAsia" w:ascii="" w:hAnsi="" w:eastAsia="" w:cs=""/>
                <w:b/>
                <w:color w:val="000000"/>
                <w:sz w:val="20"/>
              </w:rPr>
              <w:t>”</w:t>
            </w:r>
            <w:r>
              <w:rPr>
                <w:rFonts w:hint="eastAsia" w:ascii="" w:hAnsi="" w:eastAsia="" w:cs=""/>
                <w:b/>
                <w:color w:val="000000"/>
                <w:sz w:val="20"/>
              </w:rPr>
              <w:t>按钮</w:t>
            </w:r>
            <w:r>
              <w:rPr>
                <w:rFonts w:hint="eastAsia" w:ascii="" w:hAnsi="" w:eastAsia="" w:cs=""/>
                <w:b/>
                <w:color w:val="000000"/>
                <w:sz w:val="20"/>
              </w:rPr>
              <w:t>，</w:t>
            </w:r>
            <w:r>
              <w:rPr>
                <w:rFonts w:hint="eastAsia" w:ascii="" w:hAnsi="" w:eastAsia="" w:cs=""/>
                <w:b/>
                <w:color w:val="000000"/>
                <w:sz w:val="20"/>
              </w:rPr>
              <w:t>点击后跳转到“业务分析中”的页面</w:t>
            </w:r>
          </w:p>
          <w:p>
            <w:pPr>
              <w:numPr>
                <w:ilvl w:val="1"/>
                <w:numId w:val="45"/>
              </w:numPr>
              <w:pBdr/>
              <w:snapToGrid/>
              <w:spacing w:line="240"/>
              <w:rPr>
                <w:rFonts w:ascii="" w:hAnsi="" w:eastAsia="" w:cs=""/>
                <w:b w:val="false"/>
                <w:color w:val="000000"/>
                <w:sz w:val="20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</w:rPr>
              <w:t>未上传文件时，提交分析按钮禁用</w:t>
            </w:r>
          </w:p>
          <w:p>
            <w:pPr>
              <w:pBdr>
                <w:bottom/>
              </w:pBdr>
              <w:snapToGrid/>
              <w:spacing w:line="240"/>
              <w:ind w:left="0"/>
              <w:rPr>
                <w:rFonts w:ascii="" w:hAnsi="" w:eastAsia="" w:cs=""/>
                <w:b/>
                <w:color w:val="000000"/>
                <w:sz w:val="20"/>
              </w:rPr>
            </w:pPr>
            <w:r>
              <w:rPr>
                <w:rFonts w:ascii="" w:hAnsi="" w:eastAsia="" w:cs=""/>
                <w:b/>
                <w:color w:val="000000"/>
                <w:sz w:val="20"/>
              </w:rPr>
              <w:drawing>
                <wp:inline distT="0" distB="0" distL="0" distR="0">
                  <wp:extent cx="4376420" cy="245213"/>
                  <wp:effectExtent l="0" t="0" r="0" b="0"/>
                  <wp:docPr id="89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0" name="picture" descr="descript"/>
                          <pic:cNvPicPr/>
                        </pic:nvPicPr>
                        <pic:blipFill rotWithShape="true">
                          <a:blip r:embed="rId31"/>
                          <a:stretch/>
                        </pic:blipFill>
                        <pic:spPr>
                          <a:xfrm>
                            <a:off x="0" y="0"/>
                            <a:ext cx="4376420" cy="245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/>
        </w:trPr>
        <w:tc>
          <w:tcPr>
            <w:tcW w:w="1919" w:type="dxa"/>
          </w:tcPr>
          <w:p>
            <w:pPr>
              <w:numPr/>
              <w:pBdr/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异常状态</w:t>
            </w:r>
          </w:p>
          <w:p>
            <w:pPr>
              <w:numPr/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</w:p>
        </w:tc>
        <w:tc>
          <w:tcPr>
            <w:tcW w:w="7108" w:type="dxa"/>
          </w:tcPr>
          <w:p>
            <w:pPr>
              <w:numPr>
                <w:ilvl w:val="0"/>
                <w:numId w:val="46"/>
              </w:numPr>
              <w:pBdr/>
              <w:snapToGrid/>
              <w:spacing w:line="240"/>
              <w:ind/>
              <w:rPr>
                <w:b w:val="false"/>
                <w:color w:val="000000"/>
                <w:sz w:val="20"/>
                <w:shd w:val="clear" w:color="auto" w:fill="auto"/>
              </w:rPr>
            </w:pPr>
            <w:r>
              <w:rPr>
                <w:rFonts w:hint="eastAsia" w:ascii="Fira Sans" w:hAnsi="Fira Sans" w:eastAsia="Fira Sans" w:cs="Fira Sans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文</w:t>
            </w:r>
            <w:r>
              <w:rPr>
                <w:rFonts w:ascii="Fira Sans" w:hAnsi="Fira Sans" w:eastAsia="Fira Sans" w:cs="Fira Sans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件格式不支持</w:t>
            </w:r>
            <w:r>
              <w:rPr>
                <w:rFonts w:hint="eastAsia" w:ascii="Fira Sans" w:hAnsi="Fira Sans" w:eastAsia="Fira Sans" w:cs="Fira Sans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：</w:t>
            </w:r>
            <w:r>
              <w:rPr>
                <w:rFonts w:ascii="Fira Sans" w:hAnsi="Fira Sans" w:eastAsia="Fira Sans" w:cs="Fira Sans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弹窗提示"{filename}格式不支持，仅支持 PDF、WORD、MD、TXT"</w:t>
            </w:r>
            <w:r>
              <w:rPr>
                <w:rFonts w:hint="eastAsia" w:ascii="Fira Sans" w:hAnsi="Fira Sans" w:eastAsia="Fira Sans" w:cs="Fira Sans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（</w:t>
            </w:r>
            <w:r>
              <w:rPr>
                <w:rFonts w:hint="eastAsia" w:ascii="Fira Sans" w:hAnsi="Fira Sans" w:eastAsia="Fira Sans" w:cs="Fira Sans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弹窗级别</w:t>
            </w:r>
            <w:r>
              <w:rPr>
                <w:rFonts w:hint="eastAsia" w:ascii="Fira Sans" w:hAnsi="Fira Sans" w:eastAsia="Fira Sans" w:cs="Fira Sans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：</w:t>
            </w:r>
            <w:r>
              <w:rPr>
                <w:i w:val="false"/>
                <w:strike w:val="false"/>
                <w:color w:val="000000"/>
                <w:u w:val="none"/>
              </w:rPr>
              <w:t>error</w:t>
            </w:r>
            <w:r>
              <w:rPr>
                <w:rFonts w:hint="eastAsia" w:ascii="Fira Sans" w:hAnsi="Fira Sans" w:eastAsia="Fira Sans" w:cs="Fira Sans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）</w:t>
            </w:r>
          </w:p>
          <w:p>
            <w:pPr>
              <w:numPr>
                <w:ilvl w:val="0"/>
                <w:numId w:val="46"/>
              </w:numPr>
              <w:pBdr>
                <w:bottom/>
              </w:pBdr>
              <w:snapToGrid/>
              <w:spacing w:line="240"/>
              <w:ind/>
              <w:rPr>
                <w:b w:val="false"/>
                <w:color w:val="000000"/>
                <w:sz w:val="20"/>
                <w:shd w:val="clear" w:color="auto" w:fill="auto"/>
              </w:rPr>
            </w:pPr>
            <w:r>
              <w:rPr>
                <w:rFonts w:ascii="Fira Sans" w:hAnsi="Fira Sans" w:eastAsia="Fira Sans" w:cs="Fira Sans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文件超过 5MB</w:t>
            </w:r>
            <w:r>
              <w:rPr>
                <w:rFonts w:hint="eastAsia" w:ascii="Fira Sans" w:hAnsi="Fira Sans" w:eastAsia="Fira Sans" w:cs="Fira Sans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：</w:t>
            </w:r>
            <w:r>
              <w:rPr>
                <w:rFonts w:ascii="Fira Sans" w:hAnsi="Fira Sans" w:eastAsia="Fira Sans" w:cs="Fira Sans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弹窗提示"{filename} 超过 5MB 限制"</w:t>
            </w:r>
            <w:r>
              <w:rPr>
                <w:rFonts w:hint="eastAsia" w:ascii="Fira Sans" w:hAnsi="Fira Sans" w:eastAsia="Fira Sans" w:cs="Fira Sans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（弹窗级别：</w:t>
            </w:r>
            <w:r>
              <w:rPr>
                <w:i w:val="false"/>
                <w:strike w:val="false"/>
                <w:color w:val="000000"/>
                <w:u w:val="none"/>
              </w:rPr>
              <w:t>error</w:t>
            </w:r>
            <w:r>
              <w:rPr>
                <w:rFonts w:hint="eastAsia" w:ascii="Fira Sans" w:hAnsi="Fira Sans" w:eastAsia="Fira Sans" w:cs="Fira Sans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）</w:t>
            </w:r>
          </w:p>
          <w:p>
            <w:pPr>
              <w:numPr>
                <w:ilvl w:val="0"/>
                <w:numId w:val="46"/>
              </w:numPr>
              <w:pBdr>
                <w:bottom/>
              </w:pBdr>
              <w:snapToGrid/>
              <w:spacing w:line="240"/>
              <w:ind/>
              <w:rPr>
                <w:b w:val="false"/>
                <w:color w:val="000000"/>
                <w:sz w:val="20"/>
                <w:shd w:val="clear" w:color="auto" w:fill="auto"/>
              </w:rPr>
            </w:pPr>
            <w:r>
              <w:rPr>
                <w:rFonts w:ascii="Fira Sans" w:hAnsi="Fira Sans" w:eastAsia="Fira Sans" w:cs="Fira Sans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超过 3 个文件</w:t>
            </w:r>
            <w:r>
              <w:rPr>
                <w:rFonts w:hint="eastAsia" w:ascii="Fira Sans" w:hAnsi="Fira Sans" w:eastAsia="Fira Sans" w:cs="Fira Sans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：</w:t>
            </w:r>
            <w:r>
              <w:rPr>
                <w:rFonts w:ascii="Fira Sans" w:hAnsi="Fira Sans" w:eastAsia="Fira Sans" w:cs="Fira Sans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弹窗提示"已达到最大上传数量限制（3 个）"</w:t>
            </w:r>
            <w:r>
              <w:rPr>
                <w:rFonts w:hint="eastAsia" w:ascii="Fira Sans" w:hAnsi="Fira Sans" w:eastAsia="Fira Sans" w:cs="Fira Sans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（弹窗级别：</w:t>
            </w:r>
            <w:r>
              <w:rPr>
                <w:i w:val="false"/>
                <w:strike w:val="false"/>
                <w:color w:val="000000"/>
                <w:u w:val="none"/>
              </w:rPr>
              <w:t>error</w:t>
            </w:r>
            <w:r>
              <w:rPr>
                <w:rFonts w:hint="eastAsia" w:ascii="Fira Sans" w:hAnsi="Fira Sans" w:eastAsia="Fira Sans" w:cs="Fira Sans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）</w:t>
            </w:r>
          </w:p>
          <w:p>
            <w:pPr>
              <w:numPr>
                <w:ilvl w:val="0"/>
                <w:numId w:val="46"/>
              </w:numPr>
              <w:pBdr/>
              <w:snapToGrid/>
              <w:spacing w:line="240"/>
              <w:ind/>
              <w:rPr>
                <w:b w:val="false"/>
                <w:color w:val="000000"/>
                <w:sz w:val="20"/>
                <w:shd w:val="clear" w:color="auto" w:fill="auto"/>
              </w:rPr>
            </w:pPr>
            <w:r>
              <w:rPr>
                <w:rFonts w:ascii="Fira Sans" w:hAnsi="Fira Sans" w:eastAsia="Fira Sans" w:cs="Fira Sans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上传失败</w:t>
            </w:r>
            <w:r>
              <w:rPr>
                <w:rFonts w:hint="eastAsia" w:ascii="Fira Sans" w:hAnsi="Fira Sans" w:eastAsia="Fira Sans" w:cs="Fira Sans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：</w:t>
            </w:r>
            <w:r>
              <w:rPr>
                <w:rFonts w:ascii="Fira Sans" w:hAnsi="Fira Sans" w:eastAsia="Fira Sans" w:cs="Fira Sans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弹窗提示</w:t>
            </w:r>
            <w:r>
              <w:rPr>
                <w:rFonts w:hint="eastAsia" w:ascii="Fira Sans" w:hAnsi="Fira Sans" w:eastAsia="Fira Sans" w:cs="Fira Sans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“</w:t>
            </w:r>
            <w:r>
              <w:rPr>
                <w:rFonts w:ascii="Fira Sans" w:hAnsi="Fira Sans" w:eastAsia="Fira Sans" w:cs="Fira Sans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{filename} 上传失败，请重试</w:t>
            </w:r>
            <w:r>
              <w:rPr>
                <w:rFonts w:hint="eastAsia" w:ascii="Fira Sans" w:hAnsi="Fira Sans" w:eastAsia="Fira Sans" w:cs="Fira Sans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” 支持重试</w:t>
            </w:r>
            <w:r>
              <w:rPr>
                <w:rFonts w:hint="eastAsia" w:ascii="Fira Sans" w:hAnsi="Fira Sans" w:eastAsia="Fira Sans" w:cs="Fira Sans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（弹窗级别：</w:t>
            </w:r>
            <w:r>
              <w:rPr>
                <w:i w:val="false"/>
                <w:strike w:val="false"/>
                <w:color w:val="000000"/>
                <w:u w:val="none"/>
              </w:rPr>
              <w:t>error</w:t>
            </w:r>
            <w:r>
              <w:rPr>
                <w:rFonts w:hint="eastAsia" w:ascii="Fira Sans" w:hAnsi="Fira Sans" w:eastAsia="Fira Sans" w:cs="Fira Sans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）</w:t>
            </w:r>
          </w:p>
          <w:p>
            <w:pPr>
              <w:pBdr>
                <w:bottom/>
              </w:pBdr>
              <w:snapToGrid/>
              <w:spacing w:line="240"/>
              <w:ind w:left="0"/>
              <w:rPr>
                <w:b w:val="false"/>
                <w:color w:val="000000"/>
                <w:sz w:val="20"/>
                <w:shd w:val="clear" w:color="auto" w:fill="auto"/>
              </w:rPr>
            </w:pPr>
            <w:r>
              <w:rPr>
                <w:b w:val="false"/>
                <w:color w:val="000000"/>
                <w:sz w:val="20"/>
                <w:shd w:val="clear" w:color="auto" w:fill="auto"/>
              </w:rPr>
              <w:drawing>
                <wp:inline distT="0" distB="0" distL="0" distR="0">
                  <wp:extent cx="4376420" cy="2190722"/>
                  <wp:effectExtent l="0" t="0" r="0" b="0"/>
                  <wp:docPr id="92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3" name="picture" descr="descript"/>
                          <pic:cNvPicPr/>
                        </pic:nvPicPr>
                        <pic:blipFill rotWithShape="true">
                          <a:blip r:embed="rId32"/>
                          <a:stretch/>
                        </pic:blipFill>
                        <pic:spPr>
                          <a:xfrm>
                            <a:off x="0" y="0"/>
                            <a:ext cx="4376420" cy="2190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rib3zr"/>
        <w:numPr/>
        <w:pBdr/>
        <w:ind w:left="0"/>
        <w:rPr/>
      </w:pPr>
      <w:r>
        <w:rPr>
          <w:rFonts w:hint="eastAsia"/>
        </w:rPr>
        <w:t>3</w:t>
      </w:r>
      <w:r>
        <w:rPr>
          <w:rFonts w:hint="eastAsia"/>
        </w:rPr>
        <w:t>.</w:t>
      </w:r>
      <w:r>
        <w:rPr>
          <w:rFonts w:hint="eastAsia"/>
        </w:rPr>
        <w:t>独立站授权</w:t>
      </w:r>
    </w:p>
    <w:p>
      <w:pPr>
        <w:numPr>
          <w:ilvl w:val="0"/>
          <w:numId w:val="47"/>
        </w:numPr>
        <w:pBdr>
          <w:bottom/>
        </w:pBdr>
        <w:spacing w:line="240"/>
        <w:ind/>
        <w:rPr>
          <w:rFonts w:ascii="" w:hAnsi="" w:eastAsia="" w:cs=""/>
          <w:sz w:val="20"/>
        </w:rPr>
      </w:pPr>
      <w:r>
        <w:rPr>
          <w:rFonts w:ascii="" w:hAnsi="" w:eastAsia="" w:cs=""/>
          <w:b/>
          <w:sz w:val="20"/>
        </w:rPr>
        <w:t>面板页签名称：</w:t>
      </w:r>
      <w:r>
        <w:rPr>
          <w:rFonts w:hint="eastAsia" w:ascii="" w:hAnsi="" w:eastAsia="" w:cs=""/>
          <w:b/>
          <w:sz w:val="20"/>
        </w:rPr>
        <w:t>搜索客户-</w:t>
      </w:r>
      <w:r>
        <w:rPr>
          <w:rFonts w:hint="eastAsia" w:ascii="" w:hAnsi="" w:eastAsia="" w:cs=""/>
          <w:sz w:val="20"/>
        </w:rPr>
        <w:t>初始化企业画像-选择授权独立站后</w:t>
      </w:r>
    </w:p>
    <w:p>
      <w:pPr>
        <w:numPr>
          <w:ilvl w:val="0"/>
          <w:numId w:val="47"/>
        </w:numPr>
        <w:pBdr/>
        <w:spacing w:line="240"/>
        <w:ind/>
        <w:rPr>
          <w:rFonts w:ascii="" w:hAnsi="" w:eastAsia="" w:cs=""/>
          <w:b/>
          <w:sz w:val="20"/>
        </w:rPr>
      </w:pPr>
      <w:r>
        <w:rPr>
          <w:rFonts w:hint="eastAsia" w:ascii="" w:hAnsi="" w:eastAsia="" w:cs=""/>
          <w:b/>
          <w:sz w:val="20"/>
        </w:rPr>
        <w:t>入口</w:t>
      </w:r>
    </w:p>
    <w:p>
      <w:pPr>
        <w:numPr>
          <w:ilvl w:val="1"/>
          <w:numId w:val="47"/>
        </w:numPr>
        <w:pBdr>
          <w:bottom/>
        </w:pBdr>
        <w:spacing w:line="240"/>
        <w:ind/>
        <w:rPr>
          <w:rFonts w:ascii="" w:hAnsi="" w:eastAsia="" w:cs=""/>
          <w:sz w:val="20"/>
        </w:rPr>
      </w:pPr>
      <w:r>
        <w:rPr>
          <w:rFonts w:hint="eastAsia" w:ascii="" w:hAnsi="" w:eastAsia="" w:cs=""/>
          <w:sz w:val="20"/>
        </w:rPr>
        <w:t>初始化选择沟通企业画像的数据源</w:t>
      </w:r>
      <w:r>
        <w:rPr>
          <w:rFonts w:hint="eastAsia" w:ascii="" w:hAnsi="" w:eastAsia="" w:cs=""/>
          <w:sz w:val="20"/>
        </w:rPr>
        <w:t>-</w:t>
      </w:r>
      <w:r>
        <w:rPr>
          <w:rFonts w:hint="eastAsia" w:ascii="" w:hAnsi="" w:eastAsia="" w:cs=""/>
          <w:sz w:val="20"/>
        </w:rPr>
        <w:t>授权</w:t>
      </w:r>
      <w:r>
        <w:rPr>
          <w:rFonts w:hint="eastAsia" w:ascii="" w:hAnsi="" w:eastAsia="" w:cs=""/>
          <w:sz w:val="20"/>
        </w:rPr>
        <w:t>独立站</w:t>
      </w:r>
      <w:r>
        <w:rPr>
          <w:rFonts w:hint="eastAsia" w:ascii="" w:hAnsi="" w:eastAsia="" w:cs=""/>
          <w:sz w:val="20"/>
        </w:rPr>
        <w:t>方式后，跳转进入</w:t>
      </w:r>
    </w:p>
    <w:p>
      <w:pPr>
        <w:numPr>
          <w:ilvl w:val="0"/>
          <w:numId w:val="47"/>
        </w:numPr>
        <w:pBdr/>
        <w:spacing w:line="240"/>
        <w:ind/>
        <w:rPr>
          <w:rFonts w:ascii="" w:hAnsi="" w:eastAsia="" w:cs=""/>
          <w:b/>
          <w:sz w:val="20"/>
        </w:rPr>
      </w:pPr>
      <w:r>
        <w:rPr>
          <w:rFonts w:hint="eastAsia" w:ascii="" w:hAnsi="" w:eastAsia="" w:cs=""/>
          <w:b/>
          <w:sz w:val="20"/>
        </w:rPr>
        <w:t>初始化界面</w:t>
      </w:r>
    </w:p>
    <w:p>
      <w:pPr>
        <w:numPr>
          <w:ilvl w:val="1"/>
          <w:numId w:val="47"/>
        </w:numPr>
        <w:pBdr>
          <w:bottom/>
        </w:pBdr>
        <w:spacing w:line="240"/>
        <w:ind/>
        <w:rPr>
          <w:rFonts w:ascii="" w:hAnsi="" w:eastAsia="" w:cs=""/>
          <w:sz w:val="20"/>
        </w:rPr>
      </w:pPr>
      <w:r>
        <w:rPr/>
        <w:drawing>
          <wp:inline distT="0" distB="0" distL="0" distR="0">
            <wp:extent cx="5267325" cy="3405939"/>
            <wp:effectExtent l="0" t="0" r="0" b="0"/>
            <wp:docPr id="9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6" name="picture" descr="descript"/>
                    <pic:cNvPicPr/>
                  </pic:nvPicPr>
                  <pic:blipFill rotWithShape="true">
                    <a:blip r:embed="rId33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67325" cy="3405939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7"/>
        </w:numPr>
        <w:spacing w:line="240"/>
        <w:ind/>
        <w:rPr>
          <w:rFonts w:ascii="" w:hAnsi="" w:eastAsia="" w:cs=""/>
          <w:b/>
          <w:sz w:val="20"/>
        </w:rPr>
      </w:pPr>
      <w:r>
        <w:rPr>
          <w:rFonts w:ascii="" w:hAnsi="" w:eastAsia="" w:cs=""/>
          <w:b/>
          <w:sz w:val="20"/>
        </w:rPr>
        <w:t>功能描述：</w:t>
      </w:r>
    </w:p>
    <w:tbl>
      <w:tblPr>
        <w:tblStyle w:val="dgsb4j"/>
        <w:tblInd w:w="-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/>
      </w:tblPr>
      <w:tblGrid>
        <w:gridCol w:w="1934"/>
        <w:gridCol w:w="7108"/>
      </w:tblGrid>
      <w:tr>
        <w:trPr>
          <w:wBefore/>
          <w:trHeight/>
        </w:trPr>
        <w:tc>
          <w:tcPr>
            <w:tcW w:w="1934" w:type="dxa"/>
            <w:shd w:val="clear" w:color="auto" w:fill="D8D8D8"/>
          </w:tcPr>
          <w:p>
            <w:pPr>
              <w:numPr/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ascii="" w:hAnsi="" w:eastAsia="" w:cs=""/>
                <w:b/>
                <w:sz w:val="20"/>
              </w:rPr>
              <w:t>功能</w:t>
            </w:r>
          </w:p>
        </w:tc>
        <w:tc>
          <w:tcPr>
            <w:tcW w:w="7108" w:type="dxa"/>
            <w:shd w:val="clear" w:color="auto" w:fill="D8D8D8"/>
          </w:tcPr>
          <w:p>
            <w:pPr>
              <w:numPr>
                <w:ilvl w:val="0"/>
                <w:numId w:val="48"/>
              </w:numP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ascii="" w:hAnsi="" w:eastAsia="" w:cs=""/>
                <w:b/>
                <w:sz w:val="20"/>
              </w:rPr>
              <w:t>规则</w:t>
            </w:r>
          </w:p>
        </w:tc>
      </w:tr>
      <w:tr>
        <w:trPr>
          <w:wBefore/>
          <w:trHeight/>
        </w:trPr>
        <w:tc>
          <w:tcPr>
            <w:tcW w:w="1934" w:type="dxa"/>
          </w:tcPr>
          <w:p>
            <w:pPr>
              <w:numPr>
                <w:ilvl w:val="0"/>
                <w:numId w:val="49"/>
              </w:numP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授权独立站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49"/>
              </w:numPr>
              <w:pBdr/>
              <w:snapToGrid/>
              <w:spacing w:line="240"/>
              <w:ind/>
              <w:rPr>
                <w:b/>
                <w:color w:val="000000"/>
                <w:sz w:val="20"/>
              </w:rPr>
            </w:pPr>
            <w:r>
              <w:rPr>
                <w:rFonts w:hint="eastAsia"/>
                <w:b/>
                <w:color w:val="000000"/>
                <w:sz w:val="20"/>
              </w:rPr>
              <w:t>显示当前支持授权的所有站</w:t>
            </w:r>
          </w:p>
          <w:p>
            <w:pPr>
              <w:numPr>
                <w:ilvl w:val="0"/>
                <w:numId w:val="49"/>
              </w:numPr>
              <w:pBdr/>
              <w:snapToGrid/>
              <w:spacing w:line="240"/>
              <w:ind/>
              <w:rPr>
                <w:b/>
                <w:color w:val="000000"/>
                <w:sz w:val="20"/>
              </w:rPr>
            </w:pPr>
            <w:r>
              <w:rPr>
                <w:rFonts w:hint="eastAsia"/>
                <w:b/>
                <w:color w:val="000000"/>
                <w:sz w:val="20"/>
              </w:rPr>
              <w:t>默认不选中任何选项卡，点击站点卡片后，展开数据同步预览区域。切换选择后，重新同步数据预览，一次只能选择一个卡片</w:t>
            </w:r>
          </w:p>
          <w:p>
            <w:pPr>
              <w:numPr>
                <w:ilvl w:val="0"/>
                <w:numId w:val="49"/>
              </w:numPr>
              <w:pBdr/>
              <w:snapToGrid/>
              <w:spacing w:line="240"/>
              <w:ind/>
              <w:rPr>
                <w:b/>
                <w:color w:val="000000"/>
                <w:sz w:val="20"/>
              </w:rPr>
            </w:pPr>
            <w:r>
              <w:rPr>
                <w:rFonts w:hint="eastAsia"/>
                <w:b/>
                <w:color w:val="000000"/>
                <w:sz w:val="20"/>
              </w:rPr>
              <w:t>数据同步预览区域显示内容</w:t>
            </w:r>
          </w:p>
          <w:p>
            <w:pPr>
              <w:numPr>
                <w:ilvl w:val="1"/>
                <w:numId w:val="49"/>
              </w:numPr>
              <w:pBdr/>
              <w:snapToGrid/>
              <w:spacing w:line="240"/>
              <w:ind/>
              <w:rPr>
                <w:b w:val="false"/>
                <w:color w:val="000000"/>
                <w:sz w:val="20"/>
              </w:rPr>
            </w:pPr>
            <w:r>
              <w:rPr>
                <w:rFonts w:hint="eastAsia"/>
                <w:b w:val="false"/>
                <w:color w:val="000000"/>
                <w:sz w:val="20"/>
              </w:rPr>
              <w:t>企业介绍：公司简介文本、规模等，目标市场，资质证书</w:t>
            </w:r>
          </w:p>
          <w:p>
            <w:pPr>
              <w:numPr>
                <w:ilvl w:val="1"/>
                <w:numId w:val="49"/>
              </w:numPr>
              <w:pBdr/>
              <w:snapToGrid/>
              <w:spacing w:line="240"/>
              <w:ind/>
              <w:rPr>
                <w:b w:val="false"/>
                <w:color w:val="000000"/>
                <w:sz w:val="20"/>
              </w:rPr>
            </w:pPr>
            <w:r>
              <w:rPr>
                <w:i w:val="false"/>
                <w:strike w:val="false"/>
                <w:color w:val="000000"/>
                <w:sz w:val="20"/>
                <w:u w:val="none"/>
              </w:rPr>
              <w:t>主营品类</w:t>
            </w:r>
            <w:r>
              <w:rPr>
                <w:rFonts w:hint="eastAsia"/>
                <w:i w:val="false"/>
                <w:strike w:val="false"/>
                <w:color w:val="000000"/>
                <w:sz w:val="20"/>
                <w:u w:val="none"/>
              </w:rPr>
              <w:t>：</w:t>
            </w:r>
            <w:r>
              <w:rPr>
                <w:i w:val="false"/>
                <w:strike w:val="false"/>
                <w:color w:val="000000"/>
                <w:sz w:val="20"/>
                <w:u w:val="none"/>
              </w:rPr>
              <w:t> 一级分类（标签） 二级分类（标签）</w:t>
            </w:r>
          </w:p>
          <w:p>
            <w:pPr>
              <w:numPr>
                <w:ilvl w:val="1"/>
                <w:numId w:val="49"/>
              </w:numPr>
              <w:pBdr/>
              <w:snapToGrid/>
              <w:spacing w:line="240"/>
              <w:ind/>
              <w:rPr>
                <w:b w:val="false"/>
                <w:color w:val="000000"/>
                <w:sz w:val="20"/>
              </w:rPr>
            </w:pPr>
            <w:r>
              <w:rPr>
                <w:i w:val="false"/>
                <w:strike w:val="false"/>
                <w:color w:val="000000"/>
                <w:sz w:val="20"/>
                <w:u w:val="none"/>
              </w:rPr>
              <w:t>SEO 关键词：核心关键词（标签）、长尾关键词（标签）</w:t>
            </w:r>
          </w:p>
          <w:p>
            <w:pPr>
              <w:numPr>
                <w:ilvl w:val="0"/>
                <w:numId w:val="49"/>
              </w:numPr>
              <w:pBdr/>
              <w:snapToGrid/>
              <w:spacing w:line="240"/>
              <w:ind/>
              <w:rPr>
                <w:b w:val="false"/>
                <w:color w:val="000000"/>
                <w:sz w:val="20"/>
              </w:rPr>
            </w:pPr>
            <w:r>
              <w:rPr>
                <w:rFonts w:hint="eastAsia"/>
                <w:b/>
                <w:color w:val="000000"/>
                <w:sz w:val="20"/>
              </w:rPr>
              <w:t>数据同步来源</w:t>
            </w:r>
            <w:r>
              <w:rPr>
                <w:rFonts w:hint="eastAsia"/>
                <w:b w:val="false"/>
                <w:color w:val="000000"/>
                <w:sz w:val="20"/>
              </w:rPr>
              <w:t>：</w:t>
            </w:r>
          </w:p>
          <w:p>
            <w:pPr>
              <w:numPr>
                <w:ilvl w:val="1"/>
                <w:numId w:val="49"/>
              </w:numPr>
              <w:snapToGrid/>
              <w:spacing w:line="240"/>
              <w:ind/>
              <w:rPr>
                <w:sz w:val="20"/>
              </w:rPr>
            </w:pPr>
            <w:r>
              <w:rPr>
                <w:i w:val="false"/>
                <w:strike w:val="false"/>
                <w:color w:val="000000"/>
                <w:sz w:val="20"/>
                <w:u w:val="none"/>
              </w:rPr>
              <w:t>企业介绍</w:t>
            </w:r>
            <w:r>
              <w:rPr>
                <w:rFonts w:hint="eastAsia"/>
                <w:i w:val="false"/>
                <w:strike w:val="false"/>
                <w:color w:val="000000"/>
                <w:sz w:val="20"/>
                <w:u w:val="none"/>
              </w:rPr>
              <w:t>：</w:t>
            </w:r>
            <w:r>
              <w:rPr>
                <w:i w:val="false"/>
                <w:strike w:val="false"/>
                <w:color w:val="000000"/>
                <w:sz w:val="20"/>
                <w:u w:val="none"/>
              </w:rPr>
              <w:t>从“about us ”和“FAQ”页面中获取内容丢给ai并获取总结内容</w:t>
            </w:r>
          </w:p>
          <w:p>
            <w:pPr>
              <w:numPr>
                <w:ilvl w:val="1"/>
                <w:numId w:val="49"/>
              </w:numPr>
              <w:snapToGrid/>
              <w:spacing w:line="240"/>
              <w:ind/>
              <w:rPr>
                <w:sz w:val="20"/>
              </w:rPr>
            </w:pPr>
            <w:r>
              <w:rPr>
                <w:i w:val="false"/>
                <w:strike w:val="false"/>
                <w:color w:val="000000"/>
                <w:sz w:val="20"/>
                <w:u w:val="none"/>
              </w:rPr>
              <w:t>主营品类</w:t>
            </w:r>
            <w:r>
              <w:rPr>
                <w:rFonts w:hint="eastAsia"/>
                <w:i w:val="false"/>
                <w:strike w:val="false"/>
                <w:color w:val="000000"/>
                <w:sz w:val="20"/>
                <w:u w:val="none"/>
              </w:rPr>
              <w:t>：</w:t>
            </w:r>
            <w:r>
              <w:rPr>
                <w:i w:val="false"/>
                <w:strike w:val="false"/>
                <w:color w:val="000000"/>
                <w:sz w:val="20"/>
                <w:u w:val="none"/>
              </w:rPr>
              <w:t>产品分类</w:t>
            </w:r>
            <w:r>
              <w:rPr>
                <w:rFonts w:hint="eastAsia"/>
                <w:i w:val="false"/>
                <w:strike w:val="false"/>
                <w:color w:val="000000"/>
                <w:sz w:val="20"/>
                <w:u w:val="none"/>
              </w:rPr>
              <w:t>，</w:t>
            </w:r>
            <w:r>
              <w:rPr>
                <w:i w:val="false"/>
                <w:strike w:val="false"/>
                <w:color w:val="000000"/>
                <w:sz w:val="20"/>
                <w:u w:val="none"/>
              </w:rPr>
              <w:t>只取一级-二级分类，全量罗列（</w:t>
            </w:r>
            <w:r>
              <w:rPr>
                <w:rFonts w:hint="eastAsia"/>
                <w:i w:val="false"/>
                <w:strike w:val="false"/>
                <w:color w:val="000000"/>
                <w:sz w:val="20"/>
                <w:u w:val="none"/>
              </w:rPr>
              <w:t>需要注意</w:t>
            </w:r>
            <w:r>
              <w:rPr>
                <w:i w:val="false"/>
                <w:strike w:val="false"/>
                <w:color w:val="000000"/>
                <w:sz w:val="20"/>
                <w:u w:val="none"/>
              </w:rPr>
              <w:t>百万产品</w:t>
            </w:r>
            <w:r>
              <w:rPr>
                <w:rFonts w:hint="eastAsia"/>
                <w:i w:val="false"/>
                <w:strike w:val="false"/>
                <w:color w:val="000000"/>
                <w:sz w:val="20"/>
                <w:u w:val="none"/>
              </w:rPr>
              <w:t>是否有异常情况</w:t>
            </w:r>
            <w:r>
              <w:rPr>
                <w:i w:val="false"/>
                <w:strike w:val="false"/>
                <w:color w:val="000000"/>
                <w:sz w:val="20"/>
                <w:u w:val="none"/>
              </w:rPr>
              <w:t>）</w:t>
            </w:r>
          </w:p>
          <w:p>
            <w:pPr>
              <w:numPr>
                <w:ilvl w:val="1"/>
                <w:numId w:val="49"/>
              </w:numPr>
              <w:pBdr/>
              <w:snapToGrid/>
              <w:spacing w:line="240"/>
              <w:rPr>
                <w:b w:val="false"/>
                <w:color w:val="000000"/>
                <w:sz w:val="20"/>
              </w:rPr>
            </w:pPr>
            <w:r>
              <w:rPr>
                <w:i w:val="false"/>
                <w:strike w:val="false"/>
                <w:color w:val="000000"/>
                <w:sz w:val="20"/>
                <w:u w:val="none"/>
              </w:rPr>
              <w:t>SEO 关键词：从首页tkd的keywords中获取，如果没有则为空</w:t>
            </w:r>
          </w:p>
          <w:p>
            <w:pPr>
              <w:numPr>
                <w:ilvl w:val="0"/>
                <w:numId w:val="49"/>
              </w:numPr>
              <w:pBdr/>
              <w:snapToGrid/>
              <w:spacing w:line="240"/>
              <w:ind/>
              <w:rPr>
                <w:b/>
                <w:color w:val="000000"/>
                <w:sz w:val="20"/>
              </w:rPr>
            </w:pPr>
            <w:r>
              <w:rPr>
                <w:rFonts w:hint="eastAsia"/>
                <w:b/>
                <w:color w:val="000000"/>
                <w:sz w:val="20"/>
              </w:rPr>
              <w:t>选择/切换网站卡片后：</w:t>
            </w:r>
          </w:p>
          <w:p>
            <w:pPr>
              <w:numPr>
                <w:ilvl w:val="1"/>
                <w:numId w:val="49"/>
              </w:numPr>
              <w:pBdr/>
              <w:snapToGrid/>
              <w:spacing w:line="240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需要同步数据预览的状</w:t>
            </w:r>
            <w:r>
              <w:rPr>
                <w:rFonts w:hint="eastAsia"/>
                <w:color w:val="000000"/>
                <w:sz w:val="20"/>
              </w:rPr>
              <w:t>态指示：</w:t>
            </w:r>
            <w:r>
              <w:rPr>
                <w:i w:val="false"/>
                <w:strike w:val="false"/>
                <w:color w:val="000000"/>
                <w:sz w:val="20"/>
                <w:u w:val="none"/>
              </w:rPr>
              <w:t>正在同步... -&gt; 同步完成</w:t>
            </w:r>
          </w:p>
          <w:p>
            <w:pPr>
              <w:numPr>
                <w:ilvl w:val="1"/>
                <w:numId w:val="49"/>
              </w:numPr>
              <w:pBdr/>
              <w:snapToGrid/>
              <w:spacing w:line="240"/>
              <w:ind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选择网站后分析过程中显示已选择xx站，预计分析时长xx分钟</w:t>
            </w:r>
          </w:p>
          <w:p>
            <w:pPr>
              <w:numPr>
                <w:ilvl w:val="0"/>
                <w:numId w:val="49"/>
              </w:numPr>
              <w:pBdr/>
              <w:snapToGrid/>
              <w:spacing w:line="240"/>
              <w:ind/>
              <w:rPr>
                <w:b/>
                <w:color w:val="000000"/>
                <w:sz w:val="20"/>
              </w:rPr>
            </w:pPr>
            <w:r>
              <w:rPr>
                <w:rFonts w:hint="eastAsia"/>
                <w:b/>
                <w:color w:val="000000"/>
                <w:sz w:val="20"/>
              </w:rPr>
              <w:t>站点禁用状态</w:t>
            </w:r>
          </w:p>
          <w:p>
            <w:pPr>
              <w:numPr>
                <w:ilvl w:val="1"/>
                <w:numId w:val="49"/>
              </w:numPr>
              <w:pBdr/>
              <w:snapToGrid/>
              <w:spacing w:line="240"/>
              <w:ind/>
              <w:rPr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ascii="Fira Sans" w:hAnsi="Fira Sans" w:eastAsia="Fira Sans" w:cs="Fira Sans"/>
                <w:i w:val="false"/>
                <w:strike w:val="false"/>
                <w:color w:val="000000"/>
                <w:spacing w:val="0"/>
                <w:sz w:val="20"/>
                <w:highlight w:val="none"/>
                <w:u w:val="none"/>
                <w:shd w:val="clear" w:color="auto" w:fill="auto"/>
              </w:rPr>
              <w:t>仅"已上线"状态的站点可选择授权</w:t>
            </w:r>
            <w:r>
              <w:rPr>
                <w:rFonts w:hint="eastAsia" w:ascii="Fira Sans" w:hAnsi="Fira Sans" w:eastAsia="Fira Sans" w:cs="Fira Sans"/>
                <w:i w:val="false"/>
                <w:strike w:val="false"/>
                <w:color w:val="000000"/>
                <w:spacing w:val="0"/>
                <w:sz w:val="20"/>
                <w:highlight w:val="none"/>
                <w:u w:val="none"/>
                <w:shd w:val="clear" w:color="auto" w:fill="auto"/>
              </w:rPr>
              <w:t>，其他站点禁用</w:t>
            </w:r>
          </w:p>
          <w:p>
            <w:pPr>
              <w:numPr>
                <w:ilvl w:val="1"/>
                <w:numId w:val="49"/>
              </w:numPr>
              <w:pBdr/>
              <w:snapToGrid/>
              <w:spacing w:line="240"/>
              <w:ind/>
              <w:rPr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/>
                <w:color w:val="000000"/>
                <w:sz w:val="20"/>
                <w:highlight w:val="none"/>
                <w:shd w:val="clear" w:color="auto" w:fill="auto"/>
              </w:rPr>
              <w:t>网站</w:t>
            </w:r>
            <w:r>
              <w:rPr>
                <w:rFonts w:hint="eastAsia"/>
                <w:color w:val="000000"/>
                <w:sz w:val="20"/>
                <w:highlight w:val="none"/>
                <w:shd w:val="clear" w:color="auto" w:fill="auto"/>
              </w:rPr>
              <w:t>上线</w:t>
            </w:r>
            <w:r>
              <w:rPr>
                <w:rFonts w:hint="eastAsia"/>
                <w:color w:val="000000"/>
                <w:sz w:val="20"/>
                <w:highlight w:val="none"/>
                <w:shd w:val="clear" w:color="auto" w:fill="auto"/>
              </w:rPr>
              <w:t>的</w:t>
            </w:r>
            <w:r>
              <w:rPr>
                <w:rFonts w:hint="eastAsia"/>
                <w:color w:val="000000"/>
                <w:sz w:val="20"/>
                <w:highlight w:val="none"/>
                <w:shd w:val="clear" w:color="auto" w:fill="auto"/>
              </w:rPr>
              <w:t>判定</w:t>
            </w:r>
            <w:r>
              <w:rPr>
                <w:rFonts w:hint="eastAsia"/>
                <w:color w:val="000000"/>
                <w:sz w:val="20"/>
                <w:highlight w:val="none"/>
                <w:shd w:val="clear" w:color="auto" w:fill="auto"/>
              </w:rPr>
              <w:t>标准</w:t>
            </w:r>
            <w:r>
              <w:rPr>
                <w:rFonts w:hint="eastAsia"/>
                <w:color w:val="000000"/>
                <w:sz w:val="20"/>
                <w:highlight w:val="none"/>
                <w:shd w:val="clear" w:color="auto" w:fill="auto"/>
              </w:rPr>
              <w:t>：</w:t>
            </w:r>
            <w:r>
              <w:rPr>
                <w:rFonts w:hint="eastAsia"/>
                <w:color w:val="000000"/>
                <w:sz w:val="20"/>
                <w:highlight w:val="none"/>
                <w:shd w:val="clear" w:color="auto" w:fill="auto"/>
              </w:rPr>
              <w:t>整张</w:t>
            </w:r>
            <w:r>
              <w:rPr>
                <w:rFonts w:hint="eastAsia"/>
                <w:color w:val="000000"/>
                <w:sz w:val="20"/>
                <w:highlight w:val="none"/>
                <w:shd w:val="clear" w:color="auto" w:fill="auto"/>
              </w:rPr>
              <w:t>发布</w:t>
            </w:r>
            <w:r>
              <w:rPr>
                <w:rFonts w:hint="eastAsia"/>
                <w:color w:val="000000"/>
                <w:sz w:val="20"/>
                <w:highlight w:val="none"/>
                <w:shd w:val="clear" w:color="auto" w:fill="auto"/>
              </w:rPr>
              <w:t>过</w:t>
            </w:r>
            <w:r>
              <w:rPr>
                <w:rFonts w:hint="eastAsia"/>
                <w:color w:val="000000"/>
                <w:sz w:val="20"/>
                <w:highlight w:val="none"/>
                <w:shd w:val="clear" w:color="auto" w:fill="auto"/>
              </w:rPr>
              <w:t>一次</w:t>
            </w:r>
            <w:r>
              <w:rPr>
                <w:rFonts w:hint="eastAsia"/>
                <w:color w:val="000000"/>
                <w:sz w:val="20"/>
                <w:highlight w:val="none"/>
                <w:shd w:val="clear" w:color="auto" w:fill="auto"/>
              </w:rPr>
              <w:t>即可</w:t>
            </w:r>
          </w:p>
          <w:p>
            <w:pPr>
              <w:pBdr>
                <w:bottom/>
              </w:pBdr>
              <w:snapToGrid/>
              <w:spacing w:line="240"/>
              <w:ind w:left="0"/>
              <w:rPr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color w:val="000000"/>
                <w:sz w:val="20"/>
                <w:highlight w:val="none"/>
                <w:shd w:val="clear" w:color="auto" w:fill="auto"/>
              </w:rPr>
              <w:drawing>
                <wp:inline distT="0" distB="0" distL="0" distR="0">
                  <wp:extent cx="3480372" cy="1308372"/>
                  <wp:effectExtent l="0" t="0" r="0" b="0"/>
                  <wp:docPr id="98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9" name="picture" descr="descript"/>
                          <pic:cNvPicPr/>
                        </pic:nvPicPr>
                        <pic:blipFill rotWithShape="true">
                          <a:blip r:embed="rId34">
                            <a:extLst/>
                          </a:blip>
                          <a:stretch/>
                        </pic:blipFill>
                        <pic:spPr>
                          <a:xfrm flipH="false" flipV="false">
                            <a:off x="0" y="0"/>
                            <a:ext cx="3480372" cy="1308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/>
        </w:trPr>
        <w:tc>
          <w:tcPr>
            <w:tcW w:w="1934" w:type="dxa"/>
          </w:tcPr>
          <w:p>
            <w:pPr>
              <w:numPr/>
              <w:pBdr>
                <w:bottom/>
              </w:pBd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确认授权并分析按钮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50"/>
              </w:numPr>
              <w:pBdr/>
              <w:snapToGrid/>
              <w:spacing w:line="240"/>
              <w:ind/>
              <w:rPr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/>
                <w:color w:val="000000"/>
                <w:sz w:val="20"/>
                <w:highlight w:val="none"/>
                <w:shd w:val="clear" w:color="auto" w:fill="auto"/>
              </w:rPr>
              <w:t>未选择任何站点时，按钮禁用</w:t>
            </w:r>
          </w:p>
          <w:p>
            <w:pPr>
              <w:numPr>
                <w:ilvl w:val="0"/>
                <w:numId w:val="50"/>
              </w:numPr>
              <w:pBdr/>
              <w:snapToGrid/>
              <w:spacing w:line="240"/>
              <w:ind/>
              <w:rPr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/>
                <w:color w:val="000000"/>
                <w:sz w:val="20"/>
                <w:highlight w:val="none"/>
                <w:shd w:val="clear" w:color="auto" w:fill="auto"/>
              </w:rPr>
              <w:t>未</w:t>
            </w:r>
            <w:r>
              <w:rPr>
                <w:rFonts w:hint="eastAsia"/>
                <w:color w:val="000000"/>
                <w:sz w:val="20"/>
                <w:highlight w:val="none"/>
                <w:shd w:val="clear" w:color="auto" w:fill="auto"/>
              </w:rPr>
              <w:t>同步</w:t>
            </w:r>
            <w:r>
              <w:rPr>
                <w:rFonts w:hint="eastAsia"/>
                <w:color w:val="000000"/>
                <w:sz w:val="20"/>
                <w:highlight w:val="none"/>
                <w:shd w:val="clear" w:color="auto" w:fill="auto"/>
              </w:rPr>
              <w:t>完成</w:t>
            </w:r>
            <w:r>
              <w:rPr>
                <w:rFonts w:hint="eastAsia"/>
                <w:color w:val="000000"/>
                <w:sz w:val="20"/>
                <w:highlight w:val="none"/>
                <w:shd w:val="clear" w:color="auto" w:fill="auto"/>
              </w:rPr>
              <w:t>也可以</w:t>
            </w:r>
            <w:r>
              <w:rPr>
                <w:rFonts w:hint="eastAsia"/>
                <w:color w:val="000000"/>
                <w:sz w:val="20"/>
                <w:highlight w:val="none"/>
                <w:shd w:val="clear" w:color="auto" w:fill="auto"/>
              </w:rPr>
              <w:t>继续</w:t>
            </w:r>
            <w:r>
              <w:rPr>
                <w:rFonts w:hint="eastAsia"/>
                <w:color w:val="000000"/>
                <w:sz w:val="20"/>
                <w:highlight w:val="none"/>
                <w:shd w:val="clear" w:color="auto" w:fill="auto"/>
              </w:rPr>
              <w:t>下一步</w:t>
            </w:r>
          </w:p>
          <w:p>
            <w:pPr>
              <w:numPr>
                <w:ilvl w:val="0"/>
                <w:numId w:val="50"/>
              </w:numPr>
              <w:pBdr/>
              <w:snapToGrid/>
              <w:spacing w:line="240"/>
              <w:ind/>
              <w:rPr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/>
                <w:color w:val="000000"/>
                <w:sz w:val="20"/>
                <w:highlight w:val="none"/>
                <w:shd w:val="clear" w:color="auto" w:fill="auto"/>
              </w:rPr>
              <w:t>点击后，弹窗提示</w:t>
            </w:r>
            <w:r>
              <w:rPr>
                <w:rFonts w:ascii="Fira Sans" w:hAnsi="Fira Sans" w:eastAsia="Fira Sans" w:cs="Fira Sans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auto"/>
              </w:rPr>
              <w:t>「独立站授权成功，正在跳转到业务初始化页面...」</w:t>
            </w:r>
          </w:p>
          <w:p>
            <w:pPr>
              <w:numPr>
                <w:ilvl w:val="0"/>
                <w:numId w:val="50"/>
              </w:numPr>
              <w:pBdr>
                <w:bottom/>
              </w:pBdr>
              <w:snapToGrid/>
              <w:spacing w:line="240"/>
              <w:ind/>
              <w:rPr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/>
                <w:color w:val="000000"/>
                <w:sz w:val="20"/>
                <w:highlight w:val="none"/>
                <w:shd w:val="clear" w:color="auto" w:fill="auto"/>
              </w:rPr>
              <w:t>跳转至AI业务分析结果页面</w:t>
            </w:r>
          </w:p>
        </w:tc>
      </w:tr>
      <w:tr>
        <w:trPr>
          <w:wBefore/>
          <w:trHeight/>
        </w:trPr>
        <w:tc>
          <w:tcPr>
            <w:tcW w:w="1934" w:type="dxa"/>
          </w:tcPr>
          <w:p>
            <w:pPr>
              <w:numPr/>
              <w:pBdr>
                <w:bottom/>
              </w:pBd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异常状态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51"/>
              </w:numPr>
              <w:pBdr>
                <w:bottom/>
              </w:pBdr>
              <w:snapToGrid/>
              <w:spacing w:line="240"/>
              <w:ind/>
              <w:rPr>
                <w:b w:val="false"/>
                <w:color w:val="000000"/>
                <w:sz w:val="20"/>
                <w:shd w:val="clear" w:color="auto" w:fill="auto"/>
              </w:rPr>
            </w:pPr>
            <w:r>
              <w:rPr>
                <w:rFonts w:ascii="Fira Sans" w:hAnsi="Fira Sans" w:eastAsia="Fira Sans" w:cs="Fira Sans"/>
                <w:b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auto"/>
              </w:rPr>
              <w:t>同步失败：</w:t>
            </w:r>
            <w:r>
              <w:rPr>
                <w:rFonts w:hint="eastAsia" w:ascii="Fira Sans" w:hAnsi="Fira Sans" w:eastAsia="Fira Sans" w:cs="Fira Sans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auto"/>
              </w:rPr>
              <w:t>弹窗提醒</w:t>
            </w:r>
            <w:r>
              <w:rPr>
                <w:rFonts w:ascii="Fira Sans" w:hAnsi="Fira Sans" w:eastAsia="Fira Sans" w:cs="Fira Sans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auto"/>
              </w:rPr>
              <w:t>「数据同步失败，请稍后重试」</w:t>
            </w:r>
            <w:r>
              <w:rPr>
                <w:rFonts w:hint="eastAsia" w:ascii="Fira Sans" w:hAnsi="Fira Sans" w:eastAsia="Fira Sans" w:cs="Fira Sans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（弹窗级别：</w:t>
            </w:r>
            <w:r>
              <w:rPr>
                <w:i w:val="false"/>
                <w:strike w:val="false"/>
                <w:color w:val="000000"/>
                <w:u w:val="none"/>
              </w:rPr>
              <w:t>error</w:t>
            </w:r>
            <w:r>
              <w:rPr>
                <w:rFonts w:hint="eastAsia" w:ascii="Fira Sans" w:hAnsi="Fira Sans" w:eastAsia="Fira Sans" w:cs="Fira Sans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）</w:t>
            </w:r>
          </w:p>
          <w:p>
            <w:pPr>
              <w:numPr>
                <w:ilvl w:val="0"/>
                <w:numId w:val="51"/>
              </w:numPr>
              <w:pBdr>
                <w:bottom/>
              </w:pBdr>
              <w:snapToGrid/>
              <w:spacing w:line="240"/>
              <w:ind/>
              <w:rPr>
                <w:b w:val="false"/>
                <w:color w:val="000000"/>
                <w:sz w:val="20"/>
                <w:shd w:val="clear" w:color="auto" w:fill="auto"/>
              </w:rPr>
            </w:pPr>
            <w:r>
              <w:rPr>
                <w:rFonts w:ascii="Fira Sans" w:hAnsi="Fira Sans" w:eastAsia="Fira Sans" w:cs="Fira Sans"/>
                <w:b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auto"/>
              </w:rPr>
              <w:t>授权失败</w:t>
            </w:r>
            <w:r>
              <w:rPr>
                <w:rFonts w:hint="eastAsia" w:ascii="Fira Sans" w:hAnsi="Fira Sans" w:eastAsia="Fira Sans" w:cs="Fira Sans"/>
                <w:b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auto"/>
              </w:rPr>
              <w:t>：</w:t>
            </w:r>
            <w:r>
              <w:rPr>
                <w:rFonts w:hint="eastAsia" w:ascii="Fira Sans" w:hAnsi="Fira Sans" w:eastAsia="Fira Sans" w:cs="Fira Sans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auto"/>
              </w:rPr>
              <w:t>弹窗提醒</w:t>
            </w:r>
            <w:r>
              <w:rPr>
                <w:rFonts w:ascii="Fira Sans" w:hAnsi="Fira Sans" w:eastAsia="Fira Sans" w:cs="Fira Sans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auto"/>
              </w:rPr>
              <w:t>「授权失败，请稍后重试」</w:t>
            </w:r>
            <w:r>
              <w:rPr>
                <w:rFonts w:hint="eastAsia" w:ascii="Fira Sans" w:hAnsi="Fira Sans" w:eastAsia="Fira Sans" w:cs="Fira Sans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（弹窗级别：</w:t>
            </w:r>
            <w:r>
              <w:rPr>
                <w:i w:val="false"/>
                <w:strike w:val="false"/>
                <w:color w:val="000000"/>
                <w:u w:val="none"/>
              </w:rPr>
              <w:t>error</w:t>
            </w:r>
            <w:r>
              <w:rPr>
                <w:rFonts w:hint="eastAsia" w:ascii="Fira Sans" w:hAnsi="Fira Sans" w:eastAsia="Fira Sans" w:cs="Fira Sans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）</w:t>
            </w:r>
          </w:p>
        </w:tc>
      </w:tr>
    </w:tbl>
    <w:p>
      <w:pPr>
        <w:pStyle w:val="1nx2dw"/>
        <w:pBdr/>
        <w:ind/>
        <w:rPr/>
      </w:pPr>
      <w:r>
        <w:rPr/>
        <w:t>3.1 独立站数据AI分析提示词</w:t>
      </w:r>
    </w:p>
    <w:p>
      <w:pPr>
        <w:pStyle w:val="ablt93"/>
        <w:rPr/>
      </w:pPr>
      <w:r>
        <w:rPr/>
        <w:fldChar w:fldCharType="begin"/>
      </w:r>
      <w:r>
        <w:rPr/>
        <w:instrText>HYPERLINK https://doc.weixin.qq.com/doc/w3_AcAAjQagADICNYjDYRTTLR5SiXqWP?scode=ADEAhgd4AAgTAK6cOtAcAAjQagADI docLink \tdft Doc \tdfe 0 \tdfid d.1688855812420017.o_lw3.775538767LRfW \tdlt inline \tdlf FromUploadFile \tdtf 0 \tdsub docLink \tdkey k5u642</w:instrText>
      </w:r>
      <w:r>
        <w:rPr/>
        <w:fldChar w:fldCharType="separate"/>
      </w:r>
      <w:r>
        <w:rPr>
          <w:rStyle w:val="jqo8gf"/>
        </w:rPr>
        <w:t>智能获客-prompt</w:t>
      </w:r>
      <w:r>
        <w:rPr/>
        <w:fldChar w:fldCharType="end"/>
      </w:r>
    </w:p>
    <w:p>
      <w:pPr>
        <w:pStyle w:val="rib3zr"/>
        <w:numPr/>
        <w:pBdr/>
        <w:ind w:left="0"/>
        <w:rPr/>
      </w:pPr>
      <w:r>
        <w:rPr>
          <w:rFonts w:hint="eastAsia"/>
        </w:rPr>
        <w:t>4</w:t>
      </w:r>
      <w:r>
        <w:rPr>
          <w:rFonts w:hint="eastAsia"/>
        </w:rPr>
        <w:t>.</w:t>
      </w:r>
      <w:r>
        <w:rPr>
          <w:rFonts w:hint="eastAsia"/>
        </w:rPr>
        <w:t>AI业务分析中</w:t>
      </w:r>
    </w:p>
    <w:p>
      <w:pPr>
        <w:numPr>
          <w:ilvl w:val="0"/>
          <w:numId w:val="52"/>
        </w:numPr>
        <w:pBdr>
          <w:bottom/>
        </w:pBdr>
        <w:spacing w:line="240"/>
        <w:ind/>
        <w:rPr>
          <w:rFonts w:ascii="" w:hAnsi="" w:eastAsia="" w:cs=""/>
          <w:sz w:val="20"/>
        </w:rPr>
      </w:pPr>
      <w:r>
        <w:rPr>
          <w:rFonts w:ascii="" w:hAnsi="" w:eastAsia="" w:cs=""/>
          <w:b/>
          <w:sz w:val="20"/>
        </w:rPr>
        <w:t>面板页签名称：</w:t>
      </w:r>
      <w:r>
        <w:rPr>
          <w:rFonts w:hint="eastAsia" w:ascii="" w:hAnsi="" w:eastAsia="" w:cs=""/>
          <w:b/>
          <w:sz w:val="20"/>
        </w:rPr>
        <w:t>搜索客户-</w:t>
      </w:r>
      <w:r>
        <w:rPr>
          <w:rFonts w:hint="eastAsia" w:ascii="" w:hAnsi="" w:eastAsia="" w:cs=""/>
          <w:sz w:val="20"/>
        </w:rPr>
        <w:t>初始化企业画像-选择授权独立站/文件上传后</w:t>
      </w:r>
    </w:p>
    <w:p>
      <w:pPr>
        <w:numPr>
          <w:ilvl w:val="0"/>
          <w:numId w:val="52"/>
        </w:numPr>
        <w:pBdr/>
        <w:spacing w:line="240"/>
        <w:ind/>
        <w:rPr>
          <w:rFonts w:ascii="" w:hAnsi="" w:eastAsia="" w:cs=""/>
          <w:b/>
          <w:sz w:val="20"/>
        </w:rPr>
      </w:pPr>
      <w:r>
        <w:rPr>
          <w:rFonts w:hint="eastAsia" w:ascii="" w:hAnsi="" w:eastAsia="" w:cs=""/>
          <w:b/>
          <w:sz w:val="20"/>
        </w:rPr>
        <w:t>入口</w:t>
      </w:r>
    </w:p>
    <w:p>
      <w:pPr>
        <w:numPr>
          <w:ilvl w:val="1"/>
          <w:numId w:val="52"/>
        </w:numPr>
        <w:pBdr/>
        <w:spacing w:line="240"/>
        <w:ind/>
        <w:rPr>
          <w:rFonts w:ascii="" w:hAnsi="" w:eastAsia="" w:cs=""/>
          <w:sz w:val="20"/>
        </w:rPr>
      </w:pPr>
      <w:r>
        <w:rPr>
          <w:rFonts w:hint="eastAsia" w:ascii="" w:hAnsi="" w:eastAsia="" w:cs=""/>
          <w:sz w:val="20"/>
        </w:rPr>
        <w:t>初始化选择沟通企业画像的数据源方式后，上传完文件后跳转进入</w:t>
      </w:r>
    </w:p>
    <w:p>
      <w:pPr>
        <w:numPr>
          <w:ilvl w:val="1"/>
          <w:numId w:val="52"/>
        </w:numPr>
        <w:pBdr>
          <w:bottom/>
        </w:pBdr>
        <w:spacing w:line="240"/>
        <w:ind/>
        <w:rPr>
          <w:rFonts w:ascii="" w:hAnsi="" w:eastAsia="" w:cs=""/>
          <w:sz w:val="20"/>
        </w:rPr>
      </w:pPr>
      <w:r>
        <w:rPr>
          <w:rFonts w:hint="eastAsia" w:ascii="" w:hAnsi="" w:eastAsia="" w:cs=""/>
          <w:sz w:val="20"/>
        </w:rPr>
        <w:t>初始化选择沟通企业画像的数据源方式后，选择网站后跳转进入</w:t>
      </w:r>
    </w:p>
    <w:p>
      <w:pPr>
        <w:numPr>
          <w:ilvl w:val="0"/>
          <w:numId w:val="52"/>
        </w:numPr>
        <w:pBdr/>
        <w:spacing w:line="240"/>
        <w:ind/>
        <w:rPr>
          <w:rFonts w:ascii="" w:hAnsi="" w:eastAsia="" w:cs=""/>
          <w:b/>
          <w:sz w:val="20"/>
        </w:rPr>
      </w:pPr>
      <w:r>
        <w:rPr>
          <w:rFonts w:hint="eastAsia" w:ascii="" w:hAnsi="" w:eastAsia="" w:cs=""/>
          <w:b/>
          <w:sz w:val="20"/>
        </w:rPr>
        <w:t>初始化界面</w:t>
      </w:r>
    </w:p>
    <w:p>
      <w:pPr>
        <w:numPr>
          <w:ilvl w:val="1"/>
          <w:numId w:val="52"/>
        </w:numPr>
        <w:pBdr>
          <w:bottom/>
        </w:pBdr>
        <w:spacing w:line="240"/>
        <w:ind/>
        <w:rPr>
          <w:rFonts w:ascii="" w:hAnsi="" w:eastAsia="" w:cs=""/>
          <w:sz w:val="20"/>
        </w:rPr>
      </w:pPr>
      <w:r>
        <w:rPr/>
        <w:drawing>
          <wp:inline distT="0" distB="0" distL="0" distR="0">
            <wp:extent cx="5267325" cy="3187775"/>
            <wp:effectExtent l="0" t="0" r="0" b="0"/>
            <wp:docPr id="10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02" name="picture" descr="descript"/>
                    <pic:cNvPicPr/>
                  </pic:nvPicPr>
                  <pic:blipFill rotWithShape="true">
                    <a:blip r:embed="rId35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67325" cy="3187775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2"/>
        </w:numPr>
        <w:spacing w:line="240"/>
        <w:ind/>
        <w:rPr>
          <w:rFonts w:ascii="" w:hAnsi="" w:eastAsia="" w:cs=""/>
          <w:b/>
          <w:sz w:val="20"/>
        </w:rPr>
      </w:pPr>
      <w:r>
        <w:rPr>
          <w:rFonts w:ascii="" w:hAnsi="" w:eastAsia="" w:cs=""/>
          <w:b/>
          <w:sz w:val="20"/>
        </w:rPr>
        <w:t>功能描述：</w:t>
      </w:r>
    </w:p>
    <w:tbl>
      <w:tblPr>
        <w:tblStyle w:val="dgsb4j"/>
        <w:tblInd w:w="-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/>
      </w:tblPr>
      <w:tblGrid>
        <w:gridCol w:w="1934"/>
        <w:gridCol w:w="7108"/>
      </w:tblGrid>
      <w:tr>
        <w:trPr>
          <w:wBefore/>
          <w:trHeight/>
        </w:trPr>
        <w:tc>
          <w:tcPr>
            <w:tcW w:w="1934" w:type="dxa"/>
            <w:shd w:val="clear" w:color="auto" w:fill="D8D8D8"/>
          </w:tcPr>
          <w:p>
            <w:pPr>
              <w:numPr/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ascii="" w:hAnsi="" w:eastAsia="" w:cs=""/>
                <w:b/>
                <w:sz w:val="20"/>
              </w:rPr>
              <w:t>功能</w:t>
            </w:r>
          </w:p>
        </w:tc>
        <w:tc>
          <w:tcPr>
            <w:tcW w:w="7108" w:type="dxa"/>
            <w:shd w:val="clear" w:color="auto" w:fill="D8D8D8"/>
          </w:tcPr>
          <w:p>
            <w:pPr>
              <w:numPr>
                <w:ilvl w:val="0"/>
                <w:numId w:val="53"/>
              </w:numP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ascii="" w:hAnsi="" w:eastAsia="" w:cs=""/>
                <w:b/>
                <w:sz w:val="20"/>
              </w:rPr>
              <w:t>规则</w:t>
            </w:r>
          </w:p>
        </w:tc>
      </w:tr>
      <w:tr>
        <w:trPr>
          <w:wBefore/>
          <w:trHeight/>
        </w:trPr>
        <w:tc>
          <w:tcPr>
            <w:tcW w:w="1934" w:type="dxa"/>
          </w:tcPr>
          <w:p>
            <w:pPr>
              <w:numPr>
                <w:ilvl w:val="0"/>
                <w:numId w:val="54"/>
              </w:numP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业务分析步骤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54"/>
              </w:numPr>
              <w:pBdr/>
              <w:snapToGrid/>
              <w:spacing w:line="240"/>
              <w:ind/>
              <w:rPr>
                <w:rFonts w:ascii="" w:hAnsi="" w:eastAsia="" w:cs=""/>
                <w:b/>
                <w:color w:val="000000"/>
                <w:sz w:val="20"/>
                <w:shd w:val="clear" w:color="auto" w:fill="auto"/>
              </w:rPr>
            </w:pPr>
            <w:r>
              <w:rPr>
                <w:rFonts w:hint="eastAsia" w:ascii="" w:hAnsi="" w:eastAsia="" w:cs=""/>
                <w:b/>
                <w:color w:val="000000"/>
                <w:sz w:val="20"/>
                <w:shd w:val="clear" w:color="auto" w:fill="auto"/>
              </w:rPr>
              <w:t>步骤如下</w:t>
            </w:r>
            <w:r>
              <w:rPr>
                <w:rFonts w:hint="eastAsia" w:ascii="" w:hAnsi="" w:eastAsia="" w:cs=""/>
                <w:b/>
                <w:color w:val="000000"/>
                <w:sz w:val="20"/>
                <w:shd w:val="clear" w:color="auto" w:fill="auto"/>
              </w:rPr>
              <w:t>：</w:t>
            </w:r>
          </w:p>
          <w:p>
            <w:pPr>
              <w:numPr>
                <w:ilvl w:val="1"/>
                <w:numId w:val="54"/>
              </w:numPr>
              <w:pBdr/>
              <w:snapToGrid/>
              <w:spacing w:line="240"/>
              <w:ind/>
              <w:rPr>
                <w:rFonts w:ascii="" w:hAnsi="" w:eastAsia="" w:cs=""/>
                <w:b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数据解析与结构化</w:t>
            </w:r>
            <w:r>
              <w:rPr>
                <w:rFonts w:hint="eastAsia"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解析独立站同步的结构化数据，提取核心业务信息</w:t>
            </w:r>
          </w:p>
          <w:p>
            <w:pPr>
              <w:numPr>
                <w:ilvl w:val="1"/>
                <w:numId w:val="54"/>
              </w:numPr>
              <w:pBdr/>
              <w:snapToGrid/>
              <w:spacing w:line="240"/>
              <w:ind/>
              <w:rPr>
                <w:rFonts w:ascii="" w:hAnsi="" w:eastAsia="" w:cs="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深度业务分析与 ICP 建模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推演商业模式，生成全景报告，建立四维评分模型</w:t>
            </w:r>
          </w:p>
          <w:p>
            <w:pPr>
              <w:numPr>
                <w:ilvl w:val="1"/>
                <w:numId w:val="54"/>
              </w:numPr>
              <w:pBdr/>
              <w:snapToGrid/>
              <w:spacing w:line="240"/>
              <w:ind/>
              <w:rPr>
                <w:rFonts w:ascii="" w:hAnsi="" w:eastAsia="" w:cs="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报告生成与展示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生成企业级业务与市场洞察报告</w:t>
            </w:r>
          </w:p>
          <w:p>
            <w:pPr>
              <w:numPr>
                <w:ilvl w:val="0"/>
                <w:numId w:val="54"/>
              </w:numPr>
              <w:pBdr>
                <w:bottom/>
              </w:pBdr>
              <w:snapToGrid/>
              <w:spacing w:line="240"/>
              <w:ind/>
              <w:rPr>
                <w:rFonts w:ascii="" w:hAnsi="" w:eastAsia="" w:cs="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处理完成后 1.5 秒自动跳转至 业务分析报告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，并弹窗提醒“</w:t>
            </w:r>
            <w:r>
              <w:rPr>
                <w:rFonts w:ascii="Fira Sans" w:hAnsi="Fira Sans" w:eastAsia="Fira Sans" w:cs="Fira Sans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auto"/>
              </w:rPr>
              <w:t>业务分析报告已生成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”</w:t>
            </w:r>
          </w:p>
        </w:tc>
      </w:tr>
      <w:tr>
        <w:trPr>
          <w:wBefore/>
          <w:trHeight/>
        </w:trPr>
        <w:tc>
          <w:tcPr>
            <w:tcW w:w="1934" w:type="dxa"/>
          </w:tcPr>
          <w:p>
            <w:pPr>
              <w:numPr/>
              <w:pBdr>
                <w:bottom/>
              </w:pBd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限制规则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55"/>
              </w:numPr>
              <w:pBdr/>
              <w:snapToGrid/>
              <w:spacing w:line="240"/>
              <w:ind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不可中断：</w:t>
            </w: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分析任务一旦开始不可中断，需等待完成或失败</w:t>
            </w:r>
          </w:p>
          <w:p>
            <w:pPr>
              <w:numPr>
                <w:ilvl w:val="0"/>
                <w:numId w:val="55"/>
              </w:numPr>
              <w:pBdr/>
              <w:snapToGrid/>
              <w:spacing w:line="240"/>
              <w:ind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超时限制</w:t>
            </w:r>
            <w:r>
              <w:rPr>
                <w:rFonts w:hint="eastAsia" w:ascii="" w:hAnsi="" w:eastAsia="" w:cs="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：</w:t>
            </w: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单任务最长执行时间 10 分钟，超时自动标记失败</w:t>
            </w:r>
          </w:p>
          <w:p>
            <w:pPr>
              <w:numPr>
                <w:ilvl w:val="0"/>
                <w:numId w:val="55"/>
              </w:numPr>
              <w:pBdr/>
              <w:snapToGrid/>
              <w:spacing w:line="240"/>
              <w:ind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并发限制</w:t>
            </w:r>
            <w:r>
              <w:rPr>
                <w:rFonts w:hint="eastAsia" w:ascii="" w:hAnsi="" w:eastAsia="" w:cs="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：</w:t>
            </w: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同一租户同时只能有 1 个分析任务执行中</w:t>
            </w:r>
          </w:p>
          <w:p>
            <w:pPr>
              <w:numPr>
                <w:ilvl w:val="0"/>
                <w:numId w:val="55"/>
              </w:numPr>
              <w:pBdr/>
              <w:snapToGrid/>
              <w:spacing w:line="240"/>
              <w:ind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重试限制</w:t>
            </w:r>
            <w:r>
              <w:rPr>
                <w:rFonts w:hint="eastAsia" w:ascii="" w:hAnsi="" w:eastAsia="" w:cs="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：</w:t>
            </w: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失败后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跳转失败状态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，</w:t>
            </w: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最多重试 3 次，超过需联系客服</w:t>
            </w:r>
          </w:p>
          <w:p>
            <w:pPr>
              <w:pBdr/>
              <w:snapToGrid/>
              <w:spacing w:line="240"/>
              <w:ind w:left="0"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drawing>
                <wp:inline distT="0" distB="0" distL="0" distR="0">
                  <wp:extent cx="4376420" cy="1885809"/>
                  <wp:effectExtent l="0" t="0" r="0" b="0"/>
                  <wp:docPr id="104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5" name="picture" descr="descript"/>
                          <pic:cNvPicPr/>
                        </pic:nvPicPr>
                        <pic:blipFill rotWithShape="true">
                          <a:blip r:embed="rId36"/>
                          <a:stretch/>
                        </pic:blipFill>
                        <pic:spPr>
                          <a:xfrm>
                            <a:off x="0" y="0"/>
                            <a:ext cx="4376420" cy="1885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55"/>
              </w:numPr>
              <w:pBdr/>
              <w:snapToGrid/>
              <w:spacing w:before="120" w:after="0"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AI 评分异常检测</w:t>
            </w:r>
          </w:p>
          <w:p>
            <w:pPr>
              <w:numPr>
                <w:ilvl w:val="1"/>
                <w:numId w:val="55"/>
              </w:numPr>
              <w:pBdr/>
              <w:snapToGrid/>
              <w:spacing w:before="0" w:after="320" w:line="240"/>
              <w:ind/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输出为空检测：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AI 返回空评分时触发，自动重试 1 次，失败后使用规则评分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，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提示「</w:t>
            </w:r>
            <w:r>
              <w:rPr>
                <w:i w:val="false"/>
                <w:strike w:val="false"/>
                <w:color w:val="000000"/>
                <w:u w:val="none"/>
              </w:rPr>
              <w:t>AI 分析结果为空，请重试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」</w:t>
            </w:r>
          </w:p>
          <w:p>
            <w:pPr>
              <w:numPr>
                <w:ilvl w:val="1"/>
                <w:numId w:val="55"/>
              </w:numPr>
              <w:pBdr/>
              <w:snapToGrid/>
              <w:spacing w:before="0" w:after="320" w:line="240"/>
              <w:ind/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格式校验</w:t>
            </w: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评分 JSON 解析失败时触发，自动重试 1 次，失败后使用默认值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，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提示「AI 返回数据格式异常」</w:t>
            </w:r>
          </w:p>
          <w:p>
            <w:pPr>
              <w:numPr>
                <w:ilvl w:val="1"/>
                <w:numId w:val="55"/>
              </w:numPr>
              <w:pBdr/>
              <w:snapToGrid/>
              <w:spacing w:before="0" w:after="320"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一致性校验：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评分与原始数据矛盾时触发，标记异常，切换备用模型重新评分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，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 xml:space="preserve">提示「AI 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分析结果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存在异常，建议重新分析」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，点击重试后若再次失败提示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「AI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分析结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存在异常，正在重新分析」</w:t>
            </w:r>
          </w:p>
          <w:p>
            <w:pPr>
              <w:numPr>
                <w:ilvl w:val="1"/>
                <w:numId w:val="55"/>
              </w:numPr>
              <w:pBdr>
                <w:bottom/>
              </w:pBdr>
              <w:snapToGrid/>
              <w:spacing w:before="0" w:after="320"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hint="eastAsia"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字段确实</w:t>
            </w: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：</w:t>
            </w:r>
            <w:r>
              <w:rPr>
                <w:i w:val="false"/>
                <w:strike w:val="false"/>
                <w:color w:val="000000"/>
                <w:sz w:val="20"/>
                <w:u w:val="none"/>
              </w:rPr>
              <w:t>必要字段缺失时触发，提示「AI 分析不完整，部分数据缺失」</w:t>
            </w:r>
          </w:p>
          <w:p>
            <w:pPr>
              <w:numPr>
                <w:ilvl w:val="1"/>
                <w:numId w:val="55"/>
              </w:numPr>
              <w:pBdr>
                <w:bottom/>
              </w:pBdr>
              <w:snapToGrid/>
              <w:spacing w:before="120" w:after="0"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数值范围校验：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评分超出 0-100 范围时触发，提示「AI 评分异常，已使用默认值」</w:t>
            </w:r>
          </w:p>
        </w:tc>
      </w:tr>
      <w:tr>
        <w:trPr>
          <w:wBefore/>
          <w:trHeight/>
        </w:trPr>
        <w:tc>
          <w:tcPr>
            <w:tcW w:w="1934" w:type="dxa"/>
          </w:tcPr>
          <w:p>
            <w:pPr>
              <w:numPr/>
              <w:pBdr>
                <w:bottom/>
              </w:pBd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AI模型和业务剩余时间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56"/>
              </w:numPr>
              <w:pBdr/>
              <w:snapToGrid/>
              <w:spacing w:line="240"/>
              <w:ind/>
              <w:rPr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/>
                <w:color w:val="000000"/>
                <w:sz w:val="20"/>
                <w:highlight w:val="none"/>
                <w:shd w:val="clear" w:color="auto" w:fill="auto"/>
              </w:rPr>
              <w:t>当前</w:t>
            </w:r>
            <w:r>
              <w:rPr>
                <w:rFonts w:hint="eastAsia"/>
                <w:color w:val="000000"/>
                <w:sz w:val="20"/>
                <w:highlight w:val="none"/>
                <w:shd w:val="clear" w:color="auto" w:fill="auto"/>
              </w:rPr>
              <w:t>页面</w:t>
            </w:r>
            <w:r>
              <w:rPr>
                <w:rFonts w:hint="eastAsia"/>
                <w:color w:val="000000"/>
                <w:sz w:val="20"/>
                <w:highlight w:val="none"/>
                <w:shd w:val="clear" w:color="auto" w:fill="auto"/>
              </w:rPr>
              <w:t>需要</w:t>
            </w:r>
            <w:r>
              <w:rPr>
                <w:rFonts w:hint="eastAsia"/>
                <w:color w:val="000000"/>
                <w:sz w:val="20"/>
                <w:highlight w:val="none"/>
                <w:shd w:val="clear" w:color="auto" w:fill="auto"/>
              </w:rPr>
              <w:t>展示当前分析使用的AI模型，和当前的预计时间和</w:t>
            </w:r>
            <w:r>
              <w:rPr>
                <w:rFonts w:hint="eastAsia"/>
                <w:color w:val="000000"/>
                <w:sz w:val="20"/>
                <w:highlight w:val="none"/>
                <w:shd w:val="clear" w:color="auto" w:fill="auto"/>
              </w:rPr>
              <w:t>任务ID</w:t>
            </w:r>
          </w:p>
          <w:p>
            <w:pPr>
              <w:numPr/>
              <w:pBdr>
                <w:bottom/>
              </w:pBdr>
              <w:snapToGrid/>
              <w:spacing w:line="240"/>
              <w:ind w:left="0"/>
              <w:rPr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color w:val="000000"/>
                <w:sz w:val="20"/>
                <w:highlight w:val="none"/>
                <w:shd w:val="clear" w:color="auto" w:fill="auto"/>
              </w:rPr>
              <w:drawing>
                <wp:inline distT="0" distB="0" distL="0" distR="0">
                  <wp:extent cx="4376420" cy="1620368"/>
                  <wp:effectExtent l="0" t="0" r="0" b="0"/>
                  <wp:docPr id="107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8" name="picture" descr="descript"/>
                          <pic:cNvPicPr/>
                        </pic:nvPicPr>
                        <pic:blipFill rotWithShape="true">
                          <a:blip r:embed="rId37"/>
                          <a:stretch/>
                        </pic:blipFill>
                        <pic:spPr>
                          <a:xfrm>
                            <a:off x="0" y="0"/>
                            <a:ext cx="4376420" cy="1620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rib3zr"/>
        <w:numPr/>
        <w:pBdr/>
        <w:ind w:left="0"/>
        <w:rPr/>
      </w:pPr>
      <w:r>
        <w:rPr>
          <w:rFonts w:hint="eastAsia"/>
        </w:rPr>
        <w:t>5</w:t>
      </w:r>
      <w:r>
        <w:rPr>
          <w:rFonts w:hint="eastAsia"/>
        </w:rPr>
        <w:t>.</w:t>
      </w:r>
      <w:r>
        <w:rPr>
          <w:rFonts w:hint="eastAsia"/>
        </w:rPr>
        <w:t>AI业务分析报告</w:t>
      </w:r>
    </w:p>
    <w:p>
      <w:pPr>
        <w:numPr>
          <w:ilvl w:val="0"/>
          <w:numId w:val="57"/>
        </w:numPr>
        <w:pBdr>
          <w:bottom/>
        </w:pBdr>
        <w:spacing w:line="240"/>
        <w:ind/>
        <w:rPr>
          <w:rFonts w:ascii="" w:hAnsi="" w:eastAsia="" w:cs=""/>
          <w:sz w:val="20"/>
        </w:rPr>
      </w:pPr>
      <w:r>
        <w:rPr>
          <w:rFonts w:ascii="" w:hAnsi="" w:eastAsia="" w:cs=""/>
          <w:b/>
          <w:sz w:val="20"/>
        </w:rPr>
        <w:t>面板页签名称：</w:t>
      </w:r>
      <w:r>
        <w:rPr>
          <w:rFonts w:hint="eastAsia" w:ascii="" w:hAnsi="" w:eastAsia="" w:cs=""/>
          <w:b/>
          <w:sz w:val="20"/>
        </w:rPr>
        <w:t>搜索客户-</w:t>
      </w:r>
      <w:r>
        <w:rPr>
          <w:rFonts w:hint="eastAsia" w:ascii="" w:hAnsi="" w:eastAsia="" w:cs=""/>
          <w:sz w:val="20"/>
        </w:rPr>
        <w:t>初始化企业画像-选择授权独立站/文件上传并提交分析完成后</w:t>
      </w:r>
    </w:p>
    <w:p>
      <w:pPr>
        <w:numPr>
          <w:ilvl w:val="0"/>
          <w:numId w:val="57"/>
        </w:numPr>
        <w:pBdr/>
        <w:spacing w:line="240"/>
        <w:ind/>
        <w:rPr>
          <w:rFonts w:ascii="" w:hAnsi="" w:eastAsia="" w:cs=""/>
          <w:b/>
          <w:sz w:val="20"/>
        </w:rPr>
      </w:pPr>
      <w:r>
        <w:rPr>
          <w:rFonts w:hint="eastAsia" w:ascii="" w:hAnsi="" w:eastAsia="" w:cs=""/>
          <w:b/>
          <w:sz w:val="20"/>
        </w:rPr>
        <w:t>入口</w:t>
      </w:r>
    </w:p>
    <w:p>
      <w:pPr>
        <w:numPr>
          <w:ilvl w:val="1"/>
          <w:numId w:val="57"/>
        </w:numPr>
        <w:pBdr/>
        <w:spacing w:line="240"/>
        <w:ind/>
        <w:rPr>
          <w:rFonts w:ascii="" w:hAnsi="" w:eastAsia="" w:cs=""/>
          <w:sz w:val="20"/>
        </w:rPr>
      </w:pPr>
      <w:r>
        <w:rPr>
          <w:rFonts w:hint="eastAsia" w:ascii="" w:hAnsi="" w:eastAsia="" w:cs=""/>
          <w:sz w:val="20"/>
        </w:rPr>
        <w:t>初始化选择沟通企业画像的数据源方式后，上传完文件后分析完成进入</w:t>
      </w:r>
    </w:p>
    <w:p>
      <w:pPr>
        <w:numPr>
          <w:ilvl w:val="1"/>
          <w:numId w:val="57"/>
        </w:numPr>
        <w:pBdr>
          <w:bottom/>
        </w:pBdr>
        <w:spacing w:line="240"/>
        <w:ind/>
        <w:rPr>
          <w:rFonts w:ascii="" w:hAnsi="" w:eastAsia="" w:cs=""/>
          <w:sz w:val="20"/>
        </w:rPr>
      </w:pPr>
      <w:r>
        <w:rPr>
          <w:rFonts w:hint="eastAsia" w:ascii="" w:hAnsi="" w:eastAsia="" w:cs=""/>
          <w:sz w:val="20"/>
        </w:rPr>
        <w:t>初始化选择沟通企业画像的数据源方式后，选择网站后分析完成进入</w:t>
      </w:r>
    </w:p>
    <w:p>
      <w:pPr>
        <w:numPr>
          <w:ilvl w:val="1"/>
          <w:numId w:val="57"/>
        </w:numPr>
        <w:pBdr/>
        <w:spacing w:line="240"/>
        <w:ind/>
        <w:rPr>
          <w:rFonts w:ascii="" w:hAnsi="" w:eastAsia="" w:cs=""/>
          <w:sz w:val="20"/>
        </w:rPr>
      </w:pPr>
      <w:r>
        <w:rPr>
          <w:rFonts w:hint="eastAsia" w:ascii="" w:hAnsi="" w:eastAsia="" w:cs=""/>
          <w:sz w:val="20"/>
        </w:rPr>
        <w:t>进入</w:t>
      </w:r>
      <w:r>
        <w:rPr>
          <w:rFonts w:hint="eastAsia" w:ascii="" w:hAnsi="" w:eastAsia="" w:cs=""/>
          <w:sz w:val="20"/>
        </w:rPr>
        <w:t>搜客</w:t>
      </w:r>
      <w:r>
        <w:rPr>
          <w:rFonts w:hint="eastAsia" w:ascii="" w:hAnsi="" w:eastAsia="" w:cs=""/>
          <w:sz w:val="20"/>
        </w:rPr>
        <w:t>需求</w:t>
      </w:r>
      <w:r>
        <w:rPr>
          <w:rFonts w:hint="eastAsia" w:ascii="" w:hAnsi="" w:eastAsia="" w:cs=""/>
          <w:sz w:val="20"/>
        </w:rPr>
        <w:t>配置</w:t>
      </w:r>
      <w:r>
        <w:rPr>
          <w:rFonts w:hint="eastAsia" w:ascii="" w:hAnsi="" w:eastAsia="" w:cs=""/>
          <w:sz w:val="20"/>
        </w:rPr>
        <w:t>后</w:t>
      </w:r>
      <w:r>
        <w:rPr>
          <w:rFonts w:hint="eastAsia" w:ascii="" w:hAnsi="" w:eastAsia="" w:cs=""/>
          <w:sz w:val="20"/>
        </w:rPr>
        <w:t>，</w:t>
      </w:r>
      <w:r>
        <w:rPr>
          <w:rFonts w:hint="eastAsia" w:ascii="" w:hAnsi="" w:eastAsia="" w:cs=""/>
          <w:sz w:val="20"/>
        </w:rPr>
        <w:t>点击</w:t>
      </w:r>
      <w:r>
        <w:rPr>
          <w:rFonts w:hint="eastAsia" w:ascii="" w:hAnsi="" w:eastAsia="" w:cs=""/>
          <w:sz w:val="20"/>
        </w:rPr>
        <w:t>I</w:t>
      </w:r>
      <w:r>
        <w:rPr>
          <w:rFonts w:hint="eastAsia" w:ascii="" w:hAnsi="" w:eastAsia="" w:cs=""/>
          <w:sz w:val="20"/>
        </w:rPr>
        <w:t>C</w:t>
      </w:r>
      <w:r>
        <w:rPr>
          <w:rFonts w:hint="eastAsia" w:ascii="" w:hAnsi="" w:eastAsia="" w:cs=""/>
          <w:sz w:val="20"/>
        </w:rPr>
        <w:t>P</w:t>
      </w:r>
      <w:r>
        <w:rPr>
          <w:rFonts w:hint="eastAsia" w:ascii="" w:hAnsi="" w:eastAsia="" w:cs=""/>
          <w:sz w:val="20"/>
        </w:rPr>
        <w:t>画像</w:t>
      </w:r>
      <w:r>
        <w:rPr>
          <w:rFonts w:hint="eastAsia" w:ascii="" w:hAnsi="" w:eastAsia="" w:cs=""/>
          <w:sz w:val="20"/>
        </w:rPr>
        <w:t>基准</w:t>
      </w:r>
      <w:r>
        <w:rPr>
          <w:rFonts w:hint="eastAsia" w:ascii="" w:hAnsi="" w:eastAsia="" w:cs=""/>
          <w:sz w:val="20"/>
        </w:rPr>
        <w:t>卡片</w:t>
      </w:r>
      <w:r>
        <w:rPr>
          <w:rFonts w:hint="eastAsia" w:ascii="" w:hAnsi="" w:eastAsia="" w:cs=""/>
          <w:sz w:val="20"/>
        </w:rPr>
        <w:t>上</w:t>
      </w:r>
      <w:r>
        <w:rPr>
          <w:rFonts w:hint="eastAsia" w:ascii="" w:hAnsi="" w:eastAsia="" w:cs=""/>
          <w:sz w:val="20"/>
        </w:rPr>
        <w:t>的</w:t>
      </w:r>
      <w:r>
        <w:rPr>
          <w:rFonts w:hint="eastAsia" w:ascii="" w:hAnsi="" w:eastAsia="" w:cs=""/>
          <w:sz w:val="20"/>
        </w:rPr>
        <w:t>查看报告</w:t>
      </w:r>
      <w:r>
        <w:rPr>
          <w:rFonts w:hint="eastAsia" w:ascii="" w:hAnsi="" w:eastAsia="" w:cs=""/>
          <w:sz w:val="20"/>
        </w:rPr>
        <w:t>按钮</w:t>
      </w:r>
      <w:r>
        <w:rPr>
          <w:rFonts w:hint="eastAsia" w:ascii="" w:hAnsi="" w:eastAsia="" w:cs=""/>
          <w:sz w:val="20"/>
        </w:rPr>
        <w:t>，</w:t>
      </w:r>
      <w:r>
        <w:rPr>
          <w:rFonts w:hint="eastAsia" w:ascii="" w:hAnsi="" w:eastAsia="" w:cs=""/>
          <w:sz w:val="20"/>
        </w:rPr>
        <w:t>也可以</w:t>
      </w:r>
      <w:r>
        <w:rPr>
          <w:rFonts w:hint="eastAsia" w:ascii="" w:hAnsi="" w:eastAsia="" w:cs=""/>
          <w:sz w:val="20"/>
        </w:rPr>
        <w:t>进入</w:t>
      </w:r>
    </w:p>
    <w:p>
      <w:pPr>
        <w:numPr>
          <w:ilvl w:val="1"/>
          <w:numId w:val="57"/>
        </w:numPr>
        <w:pBdr/>
        <w:spacing w:line="240"/>
        <w:ind/>
        <w:rPr>
          <w:rFonts w:ascii="" w:hAnsi="" w:eastAsia="" w:cs=""/>
          <w:sz w:val="20"/>
        </w:rPr>
      </w:pPr>
      <w:r>
        <w:rPr>
          <w:rFonts w:ascii="" w:hAnsi="" w:eastAsia="" w:cs=""/>
          <w:sz w:val="20"/>
        </w:rPr>
        <w:drawing>
          <wp:inline distT="0" distB="0" distL="0" distR="0">
            <wp:extent cx="3552825" cy="2298887"/>
            <wp:effectExtent l="0" t="0" r="0" b="0"/>
            <wp:docPr id="11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11" name="picture" descr="descript"/>
                    <pic:cNvPicPr/>
                  </pic:nvPicPr>
                  <pic:blipFill rotWithShape="true">
                    <a:blip r:embed="rId38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3552825" cy="229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7"/>
        </w:numPr>
        <w:pBdr/>
        <w:spacing w:line="240"/>
        <w:ind/>
        <w:rPr>
          <w:rFonts w:ascii="" w:hAnsi="" w:eastAsia="" w:cs=""/>
          <w:b/>
          <w:sz w:val="20"/>
        </w:rPr>
      </w:pPr>
      <w:r>
        <w:rPr>
          <w:rFonts w:hint="eastAsia" w:ascii="" w:hAnsi="" w:eastAsia="" w:cs=""/>
          <w:b/>
          <w:sz w:val="20"/>
        </w:rPr>
        <w:t>初始化界面</w:t>
      </w:r>
    </w:p>
    <w:p>
      <w:pPr>
        <w:numPr>
          <w:ilvl w:val="1"/>
          <w:numId w:val="57"/>
        </w:numPr>
        <w:pBdr>
          <w:bottom/>
        </w:pBdr>
        <w:spacing w:line="240"/>
        <w:ind/>
        <w:rPr>
          <w:rFonts w:ascii="" w:hAnsi="" w:eastAsia="" w:cs=""/>
          <w:sz w:val="20"/>
        </w:rPr>
      </w:pPr>
      <w:r>
        <w:rPr/>
        <w:drawing>
          <wp:inline distT="0" distB="0" distL="0" distR="0">
            <wp:extent cx="5267325" cy="5208654"/>
            <wp:effectExtent l="0" t="0" r="0" b="0"/>
            <wp:docPr id="11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14" name="picture" descr="descript"/>
                    <pic:cNvPicPr/>
                  </pic:nvPicPr>
                  <pic:blipFill rotWithShape="true">
                    <a:blip r:embed="rId39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67325" cy="5208654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7"/>
        </w:numPr>
        <w:spacing w:line="240"/>
        <w:ind/>
        <w:rPr>
          <w:rFonts w:ascii="" w:hAnsi="" w:eastAsia="" w:cs=""/>
          <w:b/>
          <w:sz w:val="20"/>
        </w:rPr>
      </w:pPr>
      <w:r>
        <w:rPr>
          <w:rFonts w:ascii="" w:hAnsi="" w:eastAsia="" w:cs=""/>
          <w:b/>
          <w:sz w:val="20"/>
        </w:rPr>
        <w:t>功能描述：</w:t>
      </w:r>
    </w:p>
    <w:tbl>
      <w:tblPr>
        <w:tblStyle w:val="dgsb4j"/>
        <w:tblInd w:w="-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/>
      </w:tblPr>
      <w:tblGrid>
        <w:gridCol w:w="1934"/>
        <w:gridCol w:w="7108"/>
      </w:tblGrid>
      <w:tr>
        <w:trPr>
          <w:wBefore/>
          <w:trHeight/>
        </w:trPr>
        <w:tc>
          <w:tcPr>
            <w:tcW w:w="1934" w:type="dxa"/>
            <w:shd w:val="clear" w:color="auto" w:fill="D8D8D8"/>
          </w:tcPr>
          <w:p>
            <w:pPr>
              <w:numPr/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ascii="" w:hAnsi="" w:eastAsia="" w:cs=""/>
                <w:b/>
                <w:sz w:val="20"/>
              </w:rPr>
              <w:t>功能</w:t>
            </w:r>
          </w:p>
        </w:tc>
        <w:tc>
          <w:tcPr>
            <w:tcW w:w="7108" w:type="dxa"/>
            <w:shd w:val="clear" w:color="auto" w:fill="D8D8D8"/>
          </w:tcPr>
          <w:p>
            <w:pPr>
              <w:numPr>
                <w:ilvl w:val="0"/>
                <w:numId w:val="58"/>
              </w:numP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ascii="" w:hAnsi="" w:eastAsia="" w:cs=""/>
                <w:b/>
                <w:sz w:val="20"/>
              </w:rPr>
              <w:t>规则</w:t>
            </w:r>
          </w:p>
        </w:tc>
      </w:tr>
      <w:tr>
        <w:trPr>
          <w:wBefore/>
          <w:trHeight/>
        </w:trPr>
        <w:tc>
          <w:tcPr>
            <w:tcW w:w="1934" w:type="dxa"/>
          </w:tcPr>
          <w:p>
            <w:pP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进入页面</w:t>
            </w:r>
          </w:p>
        </w:tc>
        <w:tc>
          <w:tcPr>
            <w:tcW w:w="7108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rFonts w:ascii="" w:hAnsi="" w:eastAsia="" w:cs="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如果从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A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I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业务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分析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中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页面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分析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完成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后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自动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跳转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进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此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页面</w:t>
            </w:r>
            <w:r>
              <w:rPr>
                <w:rFonts w:hint="eastAsia" w:ascii="" w:hAnsi="" w:eastAsia="" w:cs=""/>
                <w:b w:val="false"/>
                <w:sz w:val="20"/>
              </w:rPr>
              <w:t>需要显示toast"</w:t>
            </w:r>
            <w:r>
              <w:rPr>
                <w:rFonts w:hint="eastAsia" w:ascii="" w:hAnsi="" w:eastAsia="" w:cs=""/>
                <w:b w:val="false"/>
                <w:sz w:val="20"/>
              </w:rPr>
              <w:t>分析</w:t>
            </w:r>
            <w:r>
              <w:rPr>
                <w:rFonts w:hint="eastAsia" w:ascii="" w:hAnsi="" w:eastAsia="" w:cs=""/>
                <w:b w:val="false"/>
                <w:sz w:val="20"/>
              </w:rPr>
              <w:t>完成"</w:t>
            </w:r>
          </w:p>
        </w:tc>
      </w:tr>
      <w:tr>
        <w:trPr>
          <w:wBefore/>
          <w:trHeight/>
        </w:trPr>
        <w:tc>
          <w:tcPr>
            <w:tcW w:w="1934" w:type="dxa"/>
          </w:tcPr>
          <w:p>
            <w:pPr>
              <w:numPr/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报告显示逻辑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59"/>
              </w:numPr>
              <w:pBdr/>
              <w:snapToGrid/>
              <w:spacing w:line="240"/>
              <w:ind/>
              <w:rPr>
                <w:rFonts w:ascii="" w:hAnsi="" w:eastAsia="" w:cs=""/>
                <w:b/>
                <w:color w:val="000000"/>
                <w:sz w:val="20"/>
                <w:shd w:val="clear" w:color="auto" w:fill="auto"/>
              </w:rPr>
            </w:pPr>
            <w:r>
              <w:rPr>
                <w:rFonts w:ascii="Fira Sans" w:hAnsi="Fira Sans" w:eastAsia="Fira Sans" w:cs="Fira Sans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报告头部区域</w:t>
            </w:r>
            <w:r>
              <w:rPr>
                <w:rFonts w:hint="eastAsia" w:ascii="Fira Sans" w:hAnsi="Fira Sans" w:eastAsia="Fira Sans" w:cs="Fira Sans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，显示：</w:t>
            </w:r>
          </w:p>
          <w:p>
            <w:pPr>
              <w:numPr>
                <w:ilvl w:val="1"/>
                <w:numId w:val="59"/>
              </w:numPr>
              <w:snapToGrid/>
              <w:spacing w:line="240"/>
              <w:ind/>
              <w:rPr>
                <w:b w:val="false"/>
                <w:color w:val="000000"/>
                <w:sz w:val="20"/>
              </w:rPr>
            </w:pPr>
            <w:r>
              <w:rPr>
                <w:b w:val="false"/>
                <w:i w:val="false"/>
                <w:strike w:val="false"/>
                <w:color w:val="000000"/>
                <w:sz w:val="20"/>
                <w:u w:val="none"/>
              </w:rPr>
              <w:t>企业级业务与市场洞察报告</w:t>
            </w:r>
          </w:p>
          <w:p>
            <w:pPr>
              <w:numPr>
                <w:ilvl w:val="1"/>
                <w:numId w:val="59"/>
              </w:numPr>
              <w:pBdr/>
              <w:snapToGrid/>
              <w:spacing w:line="240"/>
              <w:ind/>
              <w:rPr>
                <w:rFonts w:ascii="" w:hAnsi="" w:eastAsia="" w:cs=""/>
                <w:b w:val="false"/>
                <w:color w:val="000000"/>
                <w:sz w:val="20"/>
                <w:shd w:val="clear" w:color="auto" w:fill="auto"/>
              </w:rPr>
            </w:pPr>
            <w:r>
              <w:rPr>
                <w:b w:val="false"/>
                <w:i w:val="false"/>
                <w:strike w:val="false"/>
                <w:color w:val="000000"/>
                <w:sz w:val="20"/>
                <w:u w:val="none"/>
              </w:rPr>
              <w:t>基于您的业务数据，AI 已完成深度分析并生成以下洞察</w:t>
            </w:r>
          </w:p>
          <w:p>
            <w:pPr>
              <w:numPr>
                <w:ilvl w:val="0"/>
                <w:numId w:val="59"/>
              </w:numPr>
              <w:pBdr/>
              <w:snapToGrid/>
              <w:spacing w:line="240"/>
              <w:ind/>
              <w:rPr>
                <w:rFonts w:ascii="" w:hAnsi="" w:eastAsia="" w:cs=""/>
                <w:b/>
                <w:color w:val="000000"/>
                <w:sz w:val="20"/>
                <w:shd w:val="clear" w:color="auto" w:fill="auto"/>
              </w:rPr>
            </w:pPr>
            <w:r>
              <w:rPr>
                <w:rFonts w:ascii="Fira Sans" w:hAnsi="Fira Sans" w:eastAsia="Fira Sans" w:cs="Fira Sans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当前企业画像</w:t>
            </w:r>
            <w:r>
              <w:rPr>
                <w:rFonts w:hint="eastAsia" w:ascii="Fira Sans" w:hAnsi="Fira Sans" w:eastAsia="Fira Sans" w:cs="Fira Sans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，显示：</w:t>
            </w:r>
          </w:p>
          <w:p>
            <w:pPr>
              <w:numPr>
                <w:ilvl w:val="1"/>
                <w:numId w:val="59"/>
              </w:numPr>
              <w:pBdr/>
              <w:snapToGrid/>
              <w:spacing w:line="240"/>
              <w:ind/>
              <w:rPr>
                <w:rFonts w:ascii="" w:hAnsi="" w:eastAsia="" w:cs=""/>
                <w:b w:val="false"/>
                <w:color w:val="000000"/>
                <w:sz w:val="20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shd w:val="clear" w:color="auto" w:fill="auto"/>
              </w:rPr>
              <w:t>第一行展示企业名称、企业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shd w:val="clear" w:color="auto" w:fill="auto"/>
              </w:rPr>
              <w:t>定位</w:t>
            </w:r>
          </w:p>
          <w:p>
            <w:pPr>
              <w:numPr>
                <w:ilvl w:val="1"/>
                <w:numId w:val="59"/>
              </w:numPr>
              <w:pBdr/>
              <w:snapToGrid/>
              <w:spacing w:line="240"/>
              <w:ind/>
              <w:rPr>
                <w:rFonts w:ascii="" w:hAnsi="" w:eastAsia="" w:cs=""/>
                <w:b w:val="false"/>
                <w:color w:val="000000"/>
                <w:sz w:val="20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shd w:val="clear" w:color="auto" w:fill="auto"/>
              </w:rPr>
              <w:t>第二行展示业务类型、主营品类、核心优势、企业规模</w:t>
            </w:r>
          </w:p>
          <w:p>
            <w:pPr>
              <w:numPr>
                <w:ilvl w:val="1"/>
                <w:numId w:val="59"/>
              </w:numPr>
              <w:pBdr/>
              <w:snapToGrid/>
              <w:spacing w:line="240"/>
              <w:ind/>
              <w:rPr>
                <w:rFonts w:ascii="" w:hAnsi="" w:eastAsia="" w:cs=""/>
                <w:b w:val="false"/>
                <w:color w:val="000000"/>
                <w:sz w:val="20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shd w:val="clear" w:color="auto" w:fill="auto"/>
              </w:rPr>
              <w:t>业务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shd w:val="clear" w:color="auto" w:fill="auto"/>
              </w:rPr>
              <w:t>类型</w:t>
            </w:r>
          </w:p>
          <w:p>
            <w:pPr>
              <w:numPr>
                <w:ilvl w:val="2"/>
                <w:numId w:val="59"/>
              </w:numPr>
              <w:pBdr>
                <w:bottom/>
              </w:pBdr>
              <w:snapToGrid/>
              <w:spacing w:line="240"/>
              <w:rPr>
                <w:rFonts w:ascii="" w:hAnsi="" w:eastAsia="" w:cs=""/>
                <w:b w:val="false"/>
                <w:color w:val="000000"/>
                <w:sz w:val="20"/>
                <w:shd w:val="clear" w:color="auto" w:fill="auto"/>
              </w:rPr>
            </w:pPr>
            <w:r>
              <w:rPr>
                <w:rFonts w:hint="eastAsia"/>
                <w:i w:val="false"/>
                <w:strike w:val="false"/>
                <w:color w:val="000000"/>
                <w:spacing w:val="0"/>
                <w:sz w:val="20"/>
                <w:u w:val="none"/>
              </w:rPr>
              <w:t>目前只有固定这几个类型：</w:t>
            </w:r>
            <w:r>
              <w:rPr>
                <w:i w:val="false"/>
                <w:strike w:val="false"/>
                <w:color w:val="000000"/>
                <w:spacing w:val="0"/>
                <w:sz w:val="20"/>
                <w:u w:val="none"/>
              </w:rPr>
              <w:t>外贸型/生产型/服务型/渠道型</w:t>
            </w:r>
          </w:p>
          <w:p>
            <w:pPr>
              <w:numPr>
                <w:ilvl w:val="0"/>
                <w:numId w:val="59"/>
              </w:numPr>
              <w:pBdr/>
              <w:snapToGrid/>
              <w:spacing w:line="240"/>
              <w:ind/>
              <w:rPr>
                <w:rFonts w:ascii="" w:hAnsi="" w:eastAsia="" w:cs=""/>
                <w:b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/>
                <w:color w:val="000000"/>
                <w:sz w:val="20"/>
                <w:highlight w:val="none"/>
                <w:shd w:val="clear" w:color="auto" w:fill="auto"/>
              </w:rPr>
              <w:t>目标客户画像</w:t>
            </w:r>
            <w:r>
              <w:rPr>
                <w:rFonts w:hint="eastAsia" w:ascii="Fira Sans" w:hAnsi="Fira Sans" w:eastAsia="Fira Sans" w:cs="Fira Sans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，显示：</w:t>
            </w:r>
          </w:p>
          <w:p>
            <w:pPr>
              <w:numPr>
                <w:ilvl w:val="1"/>
                <w:numId w:val="59"/>
              </w:numPr>
              <w:pBdr/>
              <w:snapToGrid/>
              <w:spacing w:line="240"/>
              <w:ind/>
              <w:rPr>
                <w:rFonts w:ascii="" w:hAnsi="" w:eastAsia="" w:cs="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color w:val="000000"/>
                <w:sz w:val="20"/>
                <w:highlight w:val="none"/>
                <w:shd w:val="clear" w:color="auto" w:fill="auto"/>
              </w:rPr>
              <w:t>显示目标客户类型、目标市场区域、目标品类、目标客户规模</w:t>
            </w:r>
          </w:p>
          <w:p>
            <w:pPr>
              <w:numPr>
                <w:ilvl w:val="0"/>
                <w:numId w:val="59"/>
              </w:numPr>
              <w:pBdr/>
              <w:snapToGrid/>
              <w:spacing w:line="240"/>
              <w:ind/>
              <w:rPr>
                <w:rFonts w:ascii="" w:hAnsi="" w:eastAsia="" w:cs=""/>
                <w:b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/>
                <w:color w:val="000000"/>
                <w:sz w:val="20"/>
                <w:highlight w:val="none"/>
                <w:shd w:val="clear" w:color="auto" w:fill="auto"/>
              </w:rPr>
              <w:t>供应链分析及示例</w:t>
            </w:r>
            <w:r>
              <w:rPr>
                <w:rFonts w:hint="eastAsia" w:ascii="Fira Sans" w:hAnsi="Fira Sans" w:eastAsia="Fira Sans" w:cs="Fira Sans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，显示：</w:t>
            </w:r>
          </w:p>
          <w:p>
            <w:pPr>
              <w:numPr>
                <w:ilvl w:val="1"/>
                <w:numId w:val="59"/>
              </w:numPr>
              <w:pBdr/>
              <w:snapToGrid/>
              <w:spacing w:line="240"/>
              <w:ind/>
              <w:rPr>
                <w:rFonts w:ascii="" w:hAnsi="" w:eastAsia="" w:cs="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color w:val="000000"/>
                <w:sz w:val="20"/>
                <w:highlight w:val="none"/>
                <w:shd w:val="clear" w:color="auto" w:fill="auto"/>
              </w:rPr>
              <w:t>上游依赖-&gt;自身生态位-&gt;下游潜客群</w:t>
            </w:r>
          </w:p>
          <w:p>
            <w:pPr>
              <w:numPr/>
              <w:pBdr/>
              <w:snapToGrid/>
              <w:spacing w:line="240"/>
              <w:ind w:left="0"/>
              <w:rPr>
                <w:rFonts w:ascii="" w:hAnsi="" w:eastAsia="" w:cs="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color w:val="000000"/>
                <w:sz w:val="20"/>
                <w:highlight w:val="none"/>
                <w:shd w:val="clear" w:color="auto" w:fill="auto"/>
              </w:rPr>
              <w:t>上面四个模块，没有内容则不展示，比如小模块没有内容则不展示小模块，整个大模块没有内容则整个大模块都不展示</w:t>
            </w:r>
            <w:r>
              <w:rPr>
                <w:rFonts w:hint="eastAsia" w:ascii="" w:hAnsi="" w:eastAsia="" w:cs=""/>
                <w:color w:val="000000"/>
                <w:sz w:val="20"/>
                <w:highlight w:val="none"/>
                <w:shd w:val="clear" w:color="auto" w:fill="auto"/>
              </w:rPr>
              <w:t>，</w:t>
            </w:r>
            <w:r>
              <w:rPr>
                <w:rFonts w:hint="eastAsia" w:ascii="" w:hAnsi="" w:eastAsia="" w:cs=""/>
                <w:color w:val="000000"/>
                <w:sz w:val="20"/>
                <w:highlight w:val="none"/>
                <w:shd w:val="clear" w:color="auto" w:fill="auto"/>
              </w:rPr>
              <w:t>如图所示</w:t>
            </w:r>
          </w:p>
          <w:p>
            <w:pPr>
              <w:numPr/>
              <w:pBdr/>
              <w:snapToGrid/>
              <w:spacing w:line="240"/>
              <w:ind w:left="0"/>
              <w:rPr>
                <w:rFonts w:ascii="" w:hAnsi="" w:eastAsia="" w:cs="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ascii="" w:hAnsi="" w:eastAsia="" w:cs=""/>
                <w:color w:val="000000"/>
                <w:sz w:val="20"/>
                <w:highlight w:val="none"/>
                <w:shd w:val="clear" w:color="auto" w:fill="auto"/>
              </w:rPr>
              <w:drawing>
                <wp:inline distT="0" distB="0" distL="0" distR="0">
                  <wp:extent cx="4376420" cy="4068115"/>
                  <wp:effectExtent l="0" t="0" r="0" b="0"/>
                  <wp:docPr id="116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7" name="picture" descr="descript"/>
                          <pic:cNvPicPr/>
                        </pic:nvPicPr>
                        <pic:blipFill rotWithShape="true">
                          <a:blip r:embed="rId40"/>
                          <a:stretch/>
                        </pic:blipFill>
                        <pic:spPr>
                          <a:xfrm>
                            <a:off x="0" y="0"/>
                            <a:ext cx="4376420" cy="4068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59"/>
              </w:numPr>
              <w:pBdr/>
              <w:snapToGrid/>
              <w:spacing w:line="240"/>
              <w:ind/>
              <w:rPr>
                <w:rFonts w:ascii="" w:hAnsi="" w:eastAsia="" w:cs=""/>
                <w:b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/>
                <w:color w:val="000000"/>
                <w:sz w:val="20"/>
                <w:highlight w:val="none"/>
                <w:shd w:val="clear" w:color="auto" w:fill="auto"/>
              </w:rPr>
              <w:t>四维评分模块</w:t>
            </w:r>
          </w:p>
          <w:p>
            <w:pPr>
              <w:numPr>
                <w:ilvl w:val="1"/>
                <w:numId w:val="59"/>
              </w:numPr>
              <w:pBdr/>
              <w:snapToGrid/>
              <w:spacing w:line="240"/>
              <w:ind/>
              <w:rPr>
                <w:rFonts w:ascii="" w:hAnsi="" w:eastAsia="" w:cs="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color w:val="000000"/>
                <w:sz w:val="20"/>
                <w:highlight w:val="none"/>
                <w:shd w:val="clear" w:color="auto" w:fill="auto"/>
              </w:rPr>
              <w:t>需求匹配度</w:t>
            </w:r>
          </w:p>
          <w:p>
            <w:pPr>
              <w:numPr>
                <w:ilvl w:val="1"/>
                <w:numId w:val="59"/>
              </w:numPr>
              <w:pBdr/>
              <w:snapToGrid/>
              <w:spacing w:line="240"/>
              <w:ind/>
              <w:rPr>
                <w:rFonts w:ascii="" w:hAnsi="" w:eastAsia="" w:cs="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color w:val="000000"/>
                <w:sz w:val="20"/>
                <w:highlight w:val="none"/>
                <w:shd w:val="clear" w:color="auto" w:fill="auto"/>
              </w:rPr>
              <w:t>购买能力</w:t>
            </w:r>
          </w:p>
          <w:p>
            <w:pPr>
              <w:numPr>
                <w:ilvl w:val="1"/>
                <w:numId w:val="59"/>
              </w:numPr>
              <w:pBdr/>
              <w:snapToGrid/>
              <w:spacing w:line="240"/>
              <w:ind/>
              <w:rPr>
                <w:rFonts w:ascii="" w:hAnsi="" w:eastAsia="" w:cs="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color w:val="000000"/>
                <w:sz w:val="20"/>
                <w:highlight w:val="none"/>
                <w:shd w:val="clear" w:color="auto" w:fill="auto"/>
              </w:rPr>
              <w:t>采购意向</w:t>
            </w:r>
          </w:p>
          <w:p>
            <w:pPr>
              <w:numPr>
                <w:ilvl w:val="1"/>
                <w:numId w:val="59"/>
              </w:numPr>
              <w:pBdr/>
              <w:snapToGrid/>
              <w:spacing w:line="240"/>
              <w:ind/>
              <w:rPr>
                <w:rFonts w:ascii="" w:hAnsi="" w:eastAsia="" w:cs="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color w:val="000000"/>
                <w:sz w:val="20"/>
                <w:highlight w:val="none"/>
                <w:shd w:val="clear" w:color="auto" w:fill="auto"/>
              </w:rPr>
              <w:t>活跃意向</w:t>
            </w:r>
          </w:p>
          <w:p>
            <w:pPr>
              <w:numPr>
                <w:ilvl w:val="1"/>
                <w:numId w:val="59"/>
              </w:numPr>
              <w:pBdr>
                <w:bottom/>
              </w:pBdr>
              <w:snapToGrid/>
              <w:spacing w:line="240"/>
              <w:ind/>
              <w:rPr>
                <w:rFonts w:ascii="" w:hAnsi="" w:eastAsia="" w:cs="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color w:val="000000"/>
                <w:sz w:val="20"/>
                <w:highlight w:val="none"/>
                <w:shd w:val="clear" w:color="auto" w:fill="auto"/>
              </w:rPr>
              <w:t>评分比例总和</w:t>
            </w:r>
            <w:r>
              <w:rPr>
                <w:rFonts w:ascii="Fira Sans" w:hAnsi="Fira Sans" w:eastAsia="Fira Sans" w:cs="Fira Sans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AF5FF"/>
              </w:rPr>
              <w:t>必须为 100%</w:t>
            </w:r>
          </w:p>
        </w:tc>
      </w:tr>
      <w:tr>
        <w:trPr>
          <w:wBefore/>
          <w:trHeight/>
        </w:trPr>
        <w:tc>
          <w:tcPr>
            <w:tcW w:w="1934" w:type="dxa"/>
          </w:tcPr>
          <w:p>
            <w:pPr>
              <w:numPr/>
              <w:pBdr>
                <w:bottom/>
              </w:pBd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底部操作条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60"/>
              </w:numPr>
              <w:pBdr/>
              <w:snapToGrid/>
              <w:spacing w:line="240"/>
              <w:ind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显示报告生成时间</w:t>
            </w:r>
          </w:p>
          <w:p>
            <w:pPr>
              <w:numPr>
                <w:ilvl w:val="0"/>
                <w:numId w:val="60"/>
              </w:numPr>
              <w:pBdr>
                <w:bottom/>
              </w:pBdr>
              <w:snapToGrid/>
              <w:spacing w:line="240"/>
              <w:ind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支持重新分析，点击重新分析按钮进入“业务初始化”页面</w:t>
            </w:r>
          </w:p>
          <w:p>
            <w:pPr>
              <w:numPr>
                <w:ilvl w:val="0"/>
                <w:numId w:val="60"/>
              </w:numPr>
              <w:pBdr/>
              <w:snapToGrid/>
              <w:spacing w:line="240"/>
              <w:ind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显示开始智能获客，点击此按钮进入“搜索需求输入”页面</w:t>
            </w:r>
          </w:p>
          <w:p>
            <w:pPr>
              <w:numPr/>
              <w:pBdr>
                <w:bottom/>
              </w:pBdr>
              <w:snapToGrid/>
              <w:spacing w:line="240"/>
              <w:ind w:left="0"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/>
              <w:drawing>
                <wp:inline distT="0" distB="0" distL="0" distR="0">
                  <wp:extent cx="4376420" cy="245571"/>
                  <wp:effectExtent l="0" t="0" r="0" b="0"/>
                  <wp:docPr id="119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0" name="picture" descr="descript"/>
                          <pic:cNvPicPr/>
                        </pic:nvPicPr>
                        <pic:blipFill rotWithShape="true">
                          <a:blip r:embed="rId41">
                            <a:extLst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4376420" cy="245571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1nx2dw"/>
        <w:pBdr/>
        <w:ind/>
        <w:rPr/>
      </w:pPr>
      <w:r>
        <w:rPr/>
        <w:t xml:space="preserve">5.1 </w:t>
      </w:r>
      <w:r>
        <w:rPr>
          <w:rFonts w:hint="eastAsia"/>
        </w:rPr>
        <w:t>业务</w:t>
      </w:r>
      <w:r>
        <w:rPr>
          <w:rFonts w:hint="eastAsia"/>
        </w:rPr>
        <w:t>分析</w:t>
      </w:r>
      <w:r>
        <w:rPr/>
        <w:t>AI提示词</w:t>
      </w:r>
    </w:p>
    <w:p>
      <w:pPr>
        <w:pStyle w:val="ablt93"/>
        <w:numPr/>
        <w:pBdr>
          <w:bottom/>
        </w:pBdr>
        <w:ind/>
        <w:rPr/>
      </w:pPr>
      <w:r>
        <w:rPr/>
        <w:fldChar w:fldCharType="begin"/>
      </w:r>
      <w:r>
        <w:rPr/>
        <w:instrText>HYPERLINK https://doc.weixin.qq.com/doc/w3_AcAAjQagADICNYjDYRTTLR5SiXqWP?scode=ADEAhgd4AAgTAK6cOtAcAAjQagADI docLink \tdft Doc \tdfe 0 \tdfid d.1688855812420017.o_lw3.775538767LRfW \tdlt inline \tdlf FromUploadFile \tdtf 0 \tdsub docLink \tdkey 80lh1x</w:instrText>
      </w:r>
      <w:r>
        <w:rPr/>
        <w:fldChar w:fldCharType="separate"/>
      </w:r>
      <w:r>
        <w:rPr>
          <w:rStyle w:val="jqo8gf"/>
        </w:rPr>
        <w:t>智能获客-prompt</w:t>
      </w:r>
      <w:r>
        <w:rPr/>
        <w:fldChar w:fldCharType="end"/>
      </w:r>
    </w:p>
    <w:p>
      <w:pPr>
        <w:pStyle w:val="okjtj5"/>
        <w:numPr>
          <w:ilvl w:val="0"/>
          <w:numId w:val="61"/>
        </w:numPr>
        <w:pBdr/>
        <w:snapToGrid/>
        <w:spacing w:line="408"/>
        <w:rPr>
          <w:rFonts w:hint="eastAsia"/>
          <w:i w:val="false"/>
          <w:strike w:val="false"/>
          <w:color w:val="000000"/>
          <w:u w:val="none"/>
        </w:rPr>
      </w:pPr>
      <w:r>
        <w:rPr>
          <w:rFonts w:hint="eastAsia"/>
          <w:i w:val="false"/>
          <w:strike w:val="false"/>
          <w:color w:val="000000"/>
          <w:u w:val="none"/>
        </w:rPr>
        <w:t>搜客</w:t>
      </w:r>
      <w:r>
        <w:rPr>
          <w:rFonts w:hint="eastAsia"/>
          <w:i w:val="false"/>
          <w:strike w:val="false"/>
          <w:color w:val="000000"/>
          <w:u w:val="none"/>
        </w:rPr>
        <w:t>需求</w:t>
      </w:r>
      <w:r>
        <w:rPr>
          <w:rFonts w:hint="eastAsia"/>
          <w:i w:val="false"/>
          <w:strike w:val="false"/>
          <w:color w:val="000000"/>
          <w:u w:val="none"/>
        </w:rPr>
        <w:t>配置</w:t>
      </w:r>
      <w:r>
        <w:rPr>
          <w:rFonts w:hint="eastAsia"/>
          <w:i w:val="false"/>
          <w:strike w:val="false"/>
          <w:color w:val="000000"/>
          <w:u w:val="none"/>
        </w:rPr>
        <w:t>&amp;</w:t>
      </w:r>
      <w:r>
        <w:rPr>
          <w:rFonts w:hint="eastAsia"/>
          <w:i w:val="false"/>
          <w:strike w:val="false"/>
          <w:color w:val="000000"/>
          <w:u w:val="none"/>
        </w:rPr>
        <w:t>结果</w:t>
      </w:r>
      <w:r>
        <w:rPr>
          <w:rFonts w:hint="eastAsia"/>
          <w:i w:val="false"/>
          <w:strike w:val="false"/>
          <w:color w:val="000000"/>
          <w:u w:val="none"/>
        </w:rPr>
        <w:t>分析</w:t>
      </w:r>
    </w:p>
    <w:p>
      <w:pPr>
        <w:pStyle w:val="rib3zr"/>
        <w:numPr>
          <w:ilvl w:val="0"/>
          <w:numId w:val="62"/>
        </w:numPr>
        <w:pBdr/>
        <w:rPr/>
      </w:pPr>
      <w:r>
        <w:rPr/>
        <w:t>搜客需求配置</w:t>
      </w:r>
    </w:p>
    <w:p>
      <w:pPr>
        <w:numPr>
          <w:ilvl w:val="0"/>
          <w:numId w:val="63"/>
        </w:numPr>
        <w:pBdr>
          <w:bottom/>
        </w:pBdr>
        <w:spacing w:line="240"/>
        <w:ind/>
        <w:rPr>
          <w:rFonts w:ascii="" w:hAnsi="" w:eastAsia="" w:cs=""/>
          <w:sz w:val="20"/>
        </w:rPr>
      </w:pPr>
      <w:r>
        <w:rPr>
          <w:rFonts w:ascii="" w:hAnsi="" w:eastAsia="" w:cs=""/>
          <w:b/>
          <w:sz w:val="20"/>
        </w:rPr>
        <w:t>面板页签名称：</w:t>
      </w:r>
      <w:r>
        <w:rPr>
          <w:rFonts w:hint="eastAsia" w:ascii="" w:hAnsi="" w:eastAsia="" w:cs=""/>
          <w:b/>
          <w:sz w:val="20"/>
        </w:rPr>
        <w:t>搜索客户-</w:t>
      </w:r>
      <w:r>
        <w:rPr>
          <w:rFonts w:hint="eastAsia" w:ascii="" w:hAnsi="" w:eastAsia="" w:cs=""/>
          <w:b/>
          <w:sz w:val="20"/>
        </w:rPr>
        <w:t>业务</w:t>
      </w:r>
      <w:r>
        <w:rPr>
          <w:rFonts w:hint="eastAsia" w:ascii="" w:hAnsi="" w:eastAsia="" w:cs=""/>
          <w:b/>
          <w:sz w:val="20"/>
        </w:rPr>
        <w:t>分析</w:t>
      </w:r>
      <w:r>
        <w:rPr>
          <w:rFonts w:hint="eastAsia" w:ascii="" w:hAnsi="" w:eastAsia="" w:cs=""/>
          <w:b/>
          <w:sz w:val="20"/>
        </w:rPr>
        <w:t>报告</w:t>
      </w:r>
      <w:r>
        <w:rPr>
          <w:rFonts w:hint="eastAsia" w:ascii="" w:hAnsi="" w:eastAsia="" w:cs=""/>
          <w:b/>
          <w:sz w:val="20"/>
        </w:rPr>
        <w:t>页面</w:t>
      </w:r>
      <w:r>
        <w:rPr>
          <w:rFonts w:hint="eastAsia" w:ascii="" w:hAnsi="" w:eastAsia="" w:cs=""/>
          <w:b/>
          <w:sz w:val="20"/>
        </w:rPr>
        <w:t>点击</w:t>
      </w:r>
      <w:r>
        <w:rPr>
          <w:rFonts w:hint="eastAsia" w:ascii="" w:hAnsi="" w:eastAsia="" w:cs=""/>
          <w:b/>
          <w:sz w:val="20"/>
        </w:rPr>
        <w:t>“</w:t>
      </w:r>
      <w:r>
        <w:rPr>
          <w:rFonts w:hint="eastAsia" w:ascii="" w:hAnsi="" w:eastAsia="" w:cs=""/>
          <w:b/>
          <w:sz w:val="20"/>
        </w:rPr>
        <w:t>开始</w:t>
      </w:r>
      <w:r>
        <w:rPr>
          <w:rFonts w:hint="eastAsia" w:ascii="" w:hAnsi="" w:eastAsia="" w:cs=""/>
          <w:b/>
          <w:sz w:val="20"/>
        </w:rPr>
        <w:t>智能</w:t>
      </w:r>
      <w:r>
        <w:rPr>
          <w:rFonts w:hint="eastAsia" w:ascii="" w:hAnsi="" w:eastAsia="" w:cs=""/>
          <w:b/>
          <w:sz w:val="20"/>
        </w:rPr>
        <w:t>获客</w:t>
      </w:r>
      <w:r>
        <w:rPr>
          <w:rFonts w:hint="eastAsia" w:ascii="" w:hAnsi="" w:eastAsia="" w:cs=""/>
          <w:b/>
          <w:sz w:val="20"/>
        </w:rPr>
        <w:t>”</w:t>
      </w:r>
      <w:r>
        <w:rPr>
          <w:rFonts w:hint="eastAsia" w:ascii="" w:hAnsi="" w:eastAsia="" w:cs=""/>
          <w:b/>
          <w:sz w:val="20"/>
        </w:rPr>
        <w:t>后</w:t>
      </w:r>
    </w:p>
    <w:p>
      <w:pPr>
        <w:numPr>
          <w:ilvl w:val="0"/>
          <w:numId w:val="63"/>
        </w:numPr>
        <w:pBdr/>
        <w:spacing w:line="240"/>
        <w:ind/>
        <w:rPr>
          <w:rFonts w:ascii="" w:hAnsi="" w:eastAsia="" w:cs=""/>
          <w:b/>
          <w:sz w:val="20"/>
        </w:rPr>
      </w:pPr>
      <w:r>
        <w:rPr>
          <w:rFonts w:hint="eastAsia" w:ascii="" w:hAnsi="" w:eastAsia="" w:cs=""/>
          <w:b/>
          <w:sz w:val="20"/>
        </w:rPr>
        <w:t>入口</w:t>
      </w:r>
    </w:p>
    <w:p>
      <w:pPr>
        <w:numPr>
          <w:ilvl w:val="1"/>
          <w:numId w:val="63"/>
        </w:numPr>
        <w:pBdr/>
        <w:spacing w:line="240"/>
        <w:ind/>
        <w:rPr>
          <w:rFonts w:ascii="" w:hAnsi="" w:eastAsia="" w:cs=""/>
          <w:b w:val="false"/>
          <w:sz w:val="20"/>
        </w:rPr>
      </w:pPr>
      <w:r>
        <w:rPr>
          <w:rFonts w:hint="eastAsia" w:ascii="" w:hAnsi="" w:eastAsia="" w:cs=""/>
          <w:b w:val="false"/>
          <w:sz w:val="20"/>
        </w:rPr>
        <w:t>业务分析报告页面点击“开始智能获客”后</w:t>
      </w:r>
      <w:r>
        <w:rPr>
          <w:rFonts w:hint="eastAsia" w:ascii="" w:hAnsi="" w:eastAsia="" w:cs=""/>
          <w:b w:val="false"/>
          <w:sz w:val="20"/>
        </w:rPr>
        <w:t>跳转</w:t>
      </w:r>
      <w:r>
        <w:rPr>
          <w:rFonts w:hint="eastAsia" w:ascii="" w:hAnsi="" w:eastAsia="" w:cs=""/>
          <w:b w:val="false"/>
          <w:sz w:val="20"/>
        </w:rPr>
        <w:t>进入</w:t>
      </w:r>
    </w:p>
    <w:p>
      <w:pPr>
        <w:numPr>
          <w:ilvl w:val="1"/>
          <w:numId w:val="63"/>
        </w:numPr>
        <w:pBdr>
          <w:bottom/>
        </w:pBdr>
        <w:spacing w:line="240"/>
        <w:ind/>
        <w:rPr>
          <w:rFonts w:ascii="" w:hAnsi="" w:eastAsia="" w:cs=""/>
          <w:b w:val="false"/>
          <w:sz w:val="20"/>
        </w:rPr>
      </w:pPr>
      <w:r>
        <w:rPr>
          <w:rFonts w:hint="eastAsia" w:ascii="" w:hAnsi="" w:eastAsia="" w:cs=""/>
          <w:b w:val="false"/>
          <w:sz w:val="20"/>
        </w:rPr>
        <w:t>完成</w:t>
      </w:r>
      <w:r>
        <w:rPr>
          <w:rFonts w:hint="eastAsia" w:ascii="" w:hAnsi="" w:eastAsia="" w:cs=""/>
          <w:b w:val="false"/>
          <w:sz w:val="20"/>
        </w:rPr>
        <w:t>业务</w:t>
      </w:r>
      <w:r>
        <w:rPr>
          <w:rFonts w:hint="eastAsia" w:ascii="" w:hAnsi="" w:eastAsia="" w:cs=""/>
          <w:b w:val="false"/>
          <w:sz w:val="20"/>
        </w:rPr>
        <w:t>分析</w:t>
      </w:r>
      <w:r>
        <w:rPr>
          <w:rFonts w:hint="eastAsia" w:ascii="" w:hAnsi="" w:eastAsia="" w:cs=""/>
          <w:b w:val="false"/>
          <w:sz w:val="20"/>
        </w:rPr>
        <w:t>报告</w:t>
      </w:r>
      <w:r>
        <w:rPr>
          <w:rFonts w:hint="eastAsia" w:ascii="" w:hAnsi="" w:eastAsia="" w:cs=""/>
          <w:b w:val="false"/>
          <w:sz w:val="20"/>
        </w:rPr>
        <w:t>并且</w:t>
      </w:r>
      <w:r>
        <w:rPr>
          <w:rFonts w:hint="eastAsia" w:ascii="" w:hAnsi="" w:eastAsia="" w:cs=""/>
          <w:b w:val="false"/>
          <w:sz w:val="20"/>
        </w:rPr>
        <w:t>点击“开始智能获客”后</w:t>
      </w:r>
      <w:r>
        <w:rPr>
          <w:rFonts w:hint="eastAsia" w:ascii="" w:hAnsi="" w:eastAsia="" w:cs=""/>
          <w:b w:val="false"/>
          <w:sz w:val="20"/>
        </w:rPr>
        <w:t>，</w:t>
      </w:r>
      <w:r>
        <w:rPr>
          <w:rFonts w:hint="eastAsia" w:ascii="" w:hAnsi="" w:eastAsia="" w:cs=""/>
          <w:b w:val="false"/>
          <w:sz w:val="20"/>
        </w:rPr>
        <w:t>刷新</w:t>
      </w:r>
      <w:r>
        <w:rPr>
          <w:rFonts w:hint="eastAsia" w:ascii="" w:hAnsi="" w:eastAsia="" w:cs=""/>
          <w:b w:val="false"/>
          <w:sz w:val="20"/>
        </w:rPr>
        <w:t>页面</w:t>
      </w:r>
      <w:r>
        <w:rPr>
          <w:rFonts w:hint="eastAsia" w:ascii="" w:hAnsi="" w:eastAsia="" w:cs=""/>
          <w:b w:val="false"/>
          <w:sz w:val="20"/>
        </w:rPr>
        <w:t>从</w:t>
      </w:r>
      <w:r>
        <w:rPr>
          <w:rFonts w:hint="eastAsia" w:ascii="" w:hAnsi="" w:eastAsia="" w:cs=""/>
          <w:b w:val="false"/>
          <w:sz w:val="20"/>
        </w:rPr>
        <w:t>“</w:t>
      </w:r>
      <w:r>
        <w:rPr>
          <w:rFonts w:hint="eastAsia" w:ascii="" w:hAnsi="" w:eastAsia="" w:cs=""/>
          <w:b w:val="false"/>
          <w:sz w:val="20"/>
        </w:rPr>
        <w:t>搜索</w:t>
      </w:r>
      <w:r>
        <w:rPr>
          <w:rFonts w:hint="eastAsia" w:ascii="" w:hAnsi="" w:eastAsia="" w:cs=""/>
          <w:b w:val="false"/>
          <w:sz w:val="20"/>
        </w:rPr>
        <w:t>客户</w:t>
      </w:r>
      <w:r>
        <w:rPr>
          <w:rFonts w:hint="eastAsia" w:ascii="" w:hAnsi="" w:eastAsia="" w:cs=""/>
          <w:b w:val="false"/>
          <w:sz w:val="20"/>
        </w:rPr>
        <w:t>”</w:t>
      </w:r>
      <w:r>
        <w:rPr>
          <w:rFonts w:hint="eastAsia" w:ascii="" w:hAnsi="" w:eastAsia="" w:cs=""/>
          <w:b w:val="false"/>
          <w:sz w:val="20"/>
        </w:rPr>
        <w:t>这个</w:t>
      </w:r>
      <w:r>
        <w:rPr>
          <w:rFonts w:hint="eastAsia" w:ascii="" w:hAnsi="" w:eastAsia="" w:cs=""/>
          <w:b w:val="false"/>
          <w:sz w:val="20"/>
        </w:rPr>
        <w:t>页签</w:t>
      </w:r>
      <w:r>
        <w:rPr>
          <w:rFonts w:hint="eastAsia" w:ascii="" w:hAnsi="" w:eastAsia="" w:cs=""/>
          <w:b w:val="false"/>
          <w:sz w:val="20"/>
        </w:rPr>
        <w:t>下</w:t>
      </w:r>
      <w:r>
        <w:rPr>
          <w:rFonts w:hint="eastAsia" w:ascii="" w:hAnsi="" w:eastAsia="" w:cs=""/>
          <w:b w:val="false"/>
          <w:sz w:val="20"/>
        </w:rPr>
        <w:t>也可以</w:t>
      </w:r>
      <w:r>
        <w:rPr>
          <w:rFonts w:hint="eastAsia" w:ascii="" w:hAnsi="" w:eastAsia="" w:cs=""/>
          <w:b w:val="false"/>
          <w:sz w:val="20"/>
        </w:rPr>
        <w:t>进入</w:t>
      </w:r>
      <w:r>
        <w:rPr>
          <w:rFonts w:hint="eastAsia" w:ascii="" w:hAnsi="" w:eastAsia="" w:cs=""/>
          <w:b w:val="false"/>
          <w:sz w:val="20"/>
        </w:rPr>
        <w:t>，</w:t>
      </w:r>
      <w:r>
        <w:rPr>
          <w:rFonts w:hint="eastAsia" w:ascii="" w:hAnsi="" w:eastAsia="" w:cs=""/>
          <w:b w:val="false"/>
          <w:sz w:val="20"/>
        </w:rPr>
        <w:t>或者</w:t>
      </w:r>
      <w:r>
        <w:rPr>
          <w:rFonts w:hint="eastAsia" w:ascii="" w:hAnsi="" w:eastAsia="" w:cs=""/>
          <w:b w:val="false"/>
          <w:sz w:val="20"/>
        </w:rPr>
        <w:t>从</w:t>
      </w:r>
      <w:r>
        <w:rPr>
          <w:rFonts w:hint="eastAsia" w:ascii="" w:hAnsi="" w:eastAsia="" w:cs=""/>
          <w:b w:val="false"/>
          <w:sz w:val="20"/>
        </w:rPr>
        <w:t>停留</w:t>
      </w:r>
      <w:r>
        <w:rPr>
          <w:rFonts w:hint="eastAsia" w:ascii="" w:hAnsi="" w:eastAsia="" w:cs=""/>
          <w:b w:val="false"/>
          <w:sz w:val="20"/>
        </w:rPr>
        <w:t>在</w:t>
      </w:r>
      <w:r>
        <w:rPr>
          <w:rFonts w:hint="eastAsia" w:ascii="" w:hAnsi="" w:eastAsia="" w:cs=""/>
          <w:b w:val="false"/>
          <w:sz w:val="20"/>
        </w:rPr>
        <w:t>这一步</w:t>
      </w:r>
      <w:r>
        <w:rPr>
          <w:rFonts w:hint="eastAsia" w:ascii="" w:hAnsi="" w:eastAsia="" w:cs=""/>
          <w:b w:val="false"/>
          <w:sz w:val="20"/>
        </w:rPr>
        <w:t>的</w:t>
      </w:r>
      <w:r>
        <w:rPr>
          <w:rFonts w:hint="eastAsia" w:ascii="" w:hAnsi="" w:eastAsia="" w:cs=""/>
          <w:b w:val="false"/>
          <w:sz w:val="20"/>
        </w:rPr>
        <w:t>b</w:t>
      </w:r>
      <w:r>
        <w:rPr>
          <w:rFonts w:hint="eastAsia" w:ascii="" w:hAnsi="" w:eastAsia="" w:cs=""/>
          <w:b w:val="false"/>
          <w:sz w:val="20"/>
        </w:rPr>
        <w:t>o</w:t>
      </w:r>
      <w:r>
        <w:rPr>
          <w:rFonts w:hint="eastAsia" w:ascii="" w:hAnsi="" w:eastAsia="" w:cs=""/>
          <w:b w:val="false"/>
          <w:sz w:val="20"/>
        </w:rPr>
        <w:t>t</w:t>
      </w:r>
      <w:r>
        <w:rPr>
          <w:rFonts w:hint="eastAsia" w:ascii="" w:hAnsi="" w:eastAsia="" w:cs=""/>
          <w:b w:val="false"/>
          <w:sz w:val="20"/>
        </w:rPr>
        <w:t>中</w:t>
      </w:r>
      <w:r>
        <w:rPr>
          <w:rFonts w:hint="eastAsia" w:ascii="" w:hAnsi="" w:eastAsia="" w:cs=""/>
          <w:b w:val="false"/>
          <w:sz w:val="20"/>
        </w:rPr>
        <w:t>也可以</w:t>
      </w:r>
      <w:r>
        <w:rPr>
          <w:rFonts w:hint="eastAsia" w:ascii="" w:hAnsi="" w:eastAsia="" w:cs=""/>
          <w:b w:val="false"/>
          <w:sz w:val="20"/>
        </w:rPr>
        <w:t>进入</w:t>
      </w:r>
    </w:p>
    <w:p>
      <w:pPr>
        <w:numPr>
          <w:ilvl w:val="0"/>
          <w:numId w:val="63"/>
        </w:numPr>
        <w:pBdr/>
        <w:spacing w:line="240"/>
        <w:ind/>
        <w:rPr>
          <w:rFonts w:ascii="" w:hAnsi="" w:eastAsia="" w:cs=""/>
          <w:b/>
          <w:sz w:val="20"/>
        </w:rPr>
      </w:pPr>
      <w:r>
        <w:rPr>
          <w:rFonts w:hint="eastAsia" w:ascii="" w:hAnsi="" w:eastAsia="" w:cs=""/>
          <w:b/>
          <w:sz w:val="20"/>
        </w:rPr>
        <w:t>初始化界面</w:t>
      </w:r>
    </w:p>
    <w:p>
      <w:pPr>
        <w:numPr>
          <w:ilvl w:val="1"/>
          <w:numId w:val="63"/>
        </w:numPr>
        <w:pBdr>
          <w:bottom/>
        </w:pBdr>
        <w:spacing w:line="240"/>
        <w:ind/>
        <w:rPr>
          <w:rFonts w:ascii="" w:hAnsi="" w:eastAsia="" w:cs=""/>
          <w:sz w:val="20"/>
        </w:rPr>
      </w:pPr>
      <w:r>
        <w:rPr>
          <w:rFonts w:ascii="" w:hAnsi="" w:eastAsia="" w:cs=""/>
          <w:sz w:val="20"/>
        </w:rPr>
        <w:drawing>
          <wp:inline distT="0" distB="0" distL="0" distR="0">
            <wp:extent cx="5267325" cy="3662514"/>
            <wp:effectExtent l="0" t="0" r="0" b="0"/>
            <wp:docPr id="12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3" name="picture" descr="descript"/>
                    <pic:cNvPicPr/>
                  </pic:nvPicPr>
                  <pic:blipFill rotWithShape="true">
                    <a:blip r:embed="rId42"/>
                    <a:stretch/>
                  </pic:blipFill>
                  <pic:spPr>
                    <a:xfrm>
                      <a:off x="0" y="0"/>
                      <a:ext cx="5267325" cy="366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3"/>
        </w:numPr>
        <w:spacing w:line="240"/>
        <w:ind/>
        <w:rPr>
          <w:rFonts w:ascii="" w:hAnsi="" w:eastAsia="" w:cs=""/>
          <w:b/>
          <w:sz w:val="20"/>
        </w:rPr>
      </w:pPr>
      <w:r>
        <w:rPr>
          <w:rFonts w:ascii="" w:hAnsi="" w:eastAsia="" w:cs=""/>
          <w:b/>
          <w:sz w:val="20"/>
        </w:rPr>
        <w:t>功能描述：</w:t>
      </w:r>
    </w:p>
    <w:tbl>
      <w:tblPr>
        <w:tblStyle w:val="dgsb4j"/>
        <w:tblInd w:w="-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/>
      </w:tblPr>
      <w:tblGrid>
        <w:gridCol w:w="1934"/>
        <w:gridCol w:w="7108"/>
      </w:tblGrid>
      <w:tr>
        <w:trPr>
          <w:wBefore/>
          <w:trHeight/>
        </w:trPr>
        <w:tc>
          <w:tcPr>
            <w:tcW w:w="1934" w:type="dxa"/>
            <w:shd w:val="clear" w:color="auto" w:fill="D8D8D8"/>
          </w:tcPr>
          <w:p>
            <w:pPr>
              <w:numPr/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ascii="" w:hAnsi="" w:eastAsia="" w:cs=""/>
                <w:b/>
                <w:sz w:val="20"/>
              </w:rPr>
              <w:t>功能</w:t>
            </w:r>
          </w:p>
        </w:tc>
        <w:tc>
          <w:tcPr>
            <w:tcW w:w="7108" w:type="dxa"/>
            <w:shd w:val="clear" w:color="auto" w:fill="D8D8D8"/>
          </w:tcPr>
          <w:p>
            <w:pPr>
              <w:numPr>
                <w:ilvl w:val="0"/>
                <w:numId w:val="64"/>
              </w:numP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ascii="" w:hAnsi="" w:eastAsia="" w:cs=""/>
                <w:b/>
                <w:sz w:val="20"/>
              </w:rPr>
              <w:t>规则</w:t>
            </w:r>
          </w:p>
        </w:tc>
      </w:tr>
      <w:tr>
        <w:trPr>
          <w:wBefore/>
          <w:trHeight/>
        </w:trPr>
        <w:tc>
          <w:tcPr>
            <w:tcW w:w="1934" w:type="dxa"/>
          </w:tcPr>
          <w:p>
            <w:pPr>
              <w:numPr/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I</w:t>
            </w:r>
            <w:r>
              <w:rPr>
                <w:rFonts w:hint="eastAsia" w:ascii="" w:hAnsi="" w:eastAsia="" w:cs=""/>
                <w:b/>
                <w:sz w:val="20"/>
              </w:rPr>
              <w:t>C</w:t>
            </w:r>
            <w:r>
              <w:rPr>
                <w:rFonts w:hint="eastAsia" w:ascii="" w:hAnsi="" w:eastAsia="" w:cs=""/>
                <w:b/>
                <w:sz w:val="20"/>
              </w:rPr>
              <w:t>P</w:t>
            </w:r>
            <w:r>
              <w:rPr>
                <w:rFonts w:hint="eastAsia" w:ascii="" w:hAnsi="" w:eastAsia="" w:cs=""/>
                <w:b/>
                <w:sz w:val="20"/>
              </w:rPr>
              <w:t>画像</w:t>
            </w:r>
            <w:r>
              <w:rPr>
                <w:rFonts w:hint="eastAsia" w:ascii="" w:hAnsi="" w:eastAsia="" w:cs=""/>
                <w:b/>
                <w:sz w:val="20"/>
              </w:rPr>
              <w:t>基准</w:t>
            </w:r>
            <w:r>
              <w:rPr>
                <w:rFonts w:hint="eastAsia" w:ascii="" w:hAnsi="" w:eastAsia="" w:cs=""/>
                <w:b/>
                <w:sz w:val="20"/>
              </w:rPr>
              <w:t>卡片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65"/>
              </w:numPr>
              <w:pBdr/>
              <w:snapToGrid/>
              <w:spacing w:line="240"/>
              <w:ind/>
              <w:rPr>
                <w:rFonts w:ascii="" w:hAnsi="" w:eastAsia="" w:cs=""/>
                <w:b/>
                <w:color w:val="000000"/>
                <w:sz w:val="20"/>
                <w:shd w:val="clear" w:color="auto" w:fill="auto"/>
              </w:rPr>
            </w:pPr>
            <w:r>
              <w:rPr>
                <w:rFonts w:hint="eastAsia" w:ascii="" w:hAnsi="" w:eastAsia="" w:cs=""/>
                <w:b/>
                <w:color w:val="000000"/>
                <w:sz w:val="20"/>
                <w:shd w:val="clear" w:color="auto" w:fill="auto"/>
              </w:rPr>
              <w:t>显示</w:t>
            </w:r>
            <w:r>
              <w:rPr>
                <w:rFonts w:hint="eastAsia" w:ascii="" w:hAnsi="" w:eastAsia="" w:cs=""/>
                <w:b/>
                <w:color w:val="000000"/>
                <w:sz w:val="20"/>
                <w:shd w:val="clear" w:color="auto" w:fill="auto"/>
              </w:rPr>
              <w:t>查看报告</w:t>
            </w:r>
            <w:r>
              <w:rPr>
                <w:rFonts w:hint="eastAsia" w:ascii="" w:hAnsi="" w:eastAsia="" w:cs=""/>
                <w:b/>
                <w:color w:val="000000"/>
                <w:sz w:val="20"/>
                <w:shd w:val="clear" w:color="auto" w:fill="auto"/>
              </w:rPr>
              <w:t>按钮</w:t>
            </w:r>
          </w:p>
          <w:p>
            <w:pPr>
              <w:numPr>
                <w:ilvl w:val="1"/>
                <w:numId w:val="65"/>
              </w:numPr>
              <w:pBdr/>
              <w:snapToGrid/>
              <w:spacing w:line="240"/>
              <w:rPr>
                <w:rFonts w:ascii="" w:hAnsi="" w:eastAsia="" w:cs=""/>
                <w:b w:val="false"/>
                <w:color w:val="000000"/>
                <w:sz w:val="20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shd w:val="clear" w:color="auto" w:fill="auto"/>
              </w:rPr>
              <w:t>点击查看报告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shd w:val="clear" w:color="auto" w:fill="auto"/>
              </w:rPr>
              <w:t>按钮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shd w:val="clear" w:color="auto" w:fill="auto"/>
              </w:rPr>
              <w:t>，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shd w:val="clear" w:color="auto" w:fill="auto"/>
              </w:rPr>
              <w:t>跳转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shd w:val="clear" w:color="auto" w:fill="auto"/>
              </w:rPr>
              <w:t>至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shd w:val="clear" w:color="auto" w:fill="auto"/>
              </w:rPr>
              <w:t>上一步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shd w:val="clear" w:color="auto" w:fill="auto"/>
              </w:rPr>
              <w:t>的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shd w:val="clear" w:color="auto" w:fill="auto"/>
              </w:rPr>
              <w:t>业务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shd w:val="clear" w:color="auto" w:fill="auto"/>
              </w:rPr>
              <w:t>分析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shd w:val="clear" w:color="auto" w:fill="auto"/>
              </w:rPr>
              <w:t>报告</w:t>
            </w:r>
          </w:p>
          <w:p>
            <w:pPr>
              <w:numPr>
                <w:ilvl w:val="0"/>
                <w:numId w:val="65"/>
              </w:numPr>
              <w:pBdr>
                <w:bottom/>
              </w:pBdr>
              <w:snapToGrid/>
              <w:spacing w:line="240"/>
              <w:rPr>
                <w:rFonts w:ascii="" w:hAnsi="" w:eastAsia="" w:cs=""/>
                <w:b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/>
                <w:color w:val="000000"/>
                <w:sz w:val="20"/>
                <w:highlight w:val="none"/>
                <w:shd w:val="clear" w:color="auto" w:fill="auto"/>
              </w:rPr>
              <w:t>显示上一步报告中的四维评分比例</w:t>
            </w:r>
          </w:p>
        </w:tc>
      </w:tr>
      <w:tr>
        <w:trPr>
          <w:wBefore/>
          <w:trHeight/>
        </w:trPr>
        <w:tc>
          <w:tcPr>
            <w:tcW w:w="1934" w:type="dxa"/>
          </w:tcPr>
          <w:p>
            <w:pP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搜索</w:t>
            </w:r>
            <w:r>
              <w:rPr>
                <w:rFonts w:hint="eastAsia" w:ascii="" w:hAnsi="" w:eastAsia="" w:cs=""/>
                <w:b/>
                <w:sz w:val="20"/>
              </w:rPr>
              <w:t>需求</w:t>
            </w:r>
            <w:r>
              <w:rPr>
                <w:rFonts w:hint="eastAsia" w:ascii="" w:hAnsi="" w:eastAsia="" w:cs=""/>
                <w:b/>
                <w:sz w:val="20"/>
              </w:rPr>
              <w:t>配置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66"/>
              </w:numPr>
              <w:pBdr/>
              <w:snapToGrid/>
              <w:spacing w:line="240"/>
              <w:ind/>
              <w:rPr>
                <w:rFonts w:ascii="" w:hAnsi="" w:eastAsia="" w:cs=""/>
                <w:b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/>
                <w:color w:val="000000"/>
                <w:sz w:val="20"/>
                <w:highlight w:val="none"/>
                <w:shd w:val="clear" w:color="auto" w:fill="auto"/>
              </w:rPr>
              <w:t>补充</w:t>
            </w:r>
            <w:r>
              <w:rPr>
                <w:rFonts w:hint="eastAsia" w:ascii="" w:hAnsi="" w:eastAsia="" w:cs=""/>
                <w:b/>
                <w:color w:val="000000"/>
                <w:sz w:val="20"/>
                <w:highlight w:val="none"/>
                <w:shd w:val="clear" w:color="auto" w:fill="auto"/>
              </w:rPr>
              <w:t>搜客</w:t>
            </w:r>
            <w:r>
              <w:rPr>
                <w:rFonts w:hint="eastAsia" w:ascii="" w:hAnsi="" w:eastAsia="" w:cs=""/>
                <w:b/>
                <w:color w:val="000000"/>
                <w:sz w:val="20"/>
                <w:highlight w:val="none"/>
                <w:shd w:val="clear" w:color="auto" w:fill="auto"/>
              </w:rPr>
              <w:t>需求</w:t>
            </w:r>
          </w:p>
          <w:p>
            <w:pPr>
              <w:numPr>
                <w:ilvl w:val="1"/>
                <w:numId w:val="66"/>
              </w:numPr>
              <w:pBdr/>
              <w:snapToGrid/>
              <w:spacing w:line="240"/>
              <w:ind/>
              <w:rPr>
                <w:rFonts w:ascii="" w:hAnsi="" w:eastAsia="" w:cs=""/>
                <w:b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ascii="Fira Sans" w:hAnsi="Fira Sans" w:eastAsia="Fira Sans" w:cs="Fira Sans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支持自然语言输入，最大 500 字符，实时显示字符计数</w:t>
            </w:r>
          </w:p>
          <w:p>
            <w:pPr>
              <w:numPr>
                <w:ilvl w:val="0"/>
                <w:numId w:val="66"/>
              </w:numPr>
              <w:pBdr/>
              <w:snapToGrid/>
              <w:spacing w:line="240"/>
              <w:ind/>
              <w:rPr>
                <w:rFonts w:ascii="" w:hAnsi="" w:eastAsia="" w:cs=""/>
                <w:b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ascii="Fira Sans" w:hAnsi="Fira Sans" w:eastAsia="Fira Sans" w:cs="Fira Sans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快速筛选标签</w:t>
            </w:r>
          </w:p>
          <w:p>
            <w:pPr>
              <w:numPr>
                <w:ilvl w:val="1"/>
                <w:numId w:val="66"/>
              </w:numPr>
              <w:pBdr>
                <w:bottom/>
              </w:pBdr>
              <w:snapToGrid/>
              <w:spacing w:line="240"/>
              <w:ind/>
              <w:rPr>
                <w:color w:val="000000"/>
                <w:sz w:val="20"/>
              </w:rPr>
            </w:pPr>
            <w:r>
              <w:rPr>
                <w:rFonts w:ascii="Fira Sans" w:hAnsi="Fira Sans" w:eastAsia="Fira Sans" w:cs="Fira Sans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预设标签</w:t>
            </w:r>
            <w:r>
              <w:rPr>
                <w:rFonts w:ascii="Fira Sans" w:hAnsi="Fira Sans" w:eastAsia="Fira Sans" w:cs="Fira Sans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： 美国、欧洲、有海关记录、近期参展、大型企业，</w:t>
            </w:r>
            <w:r>
              <w:rPr>
                <w:rFonts w:ascii="Fira Sans" w:hAnsi="Fira Sans" w:eastAsia="Fira Sans" w:cs="Fira Sans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点击自动追加到文本框</w:t>
            </w:r>
          </w:p>
          <w:p>
            <w:pPr>
              <w:numPr>
                <w:ilvl w:val="1"/>
                <w:numId w:val="66"/>
              </w:numPr>
              <w:snapToGrid/>
              <w:spacing w:before="160" w:after="0" w:line="240"/>
              <w:rPr>
                <w:color w:val="000000"/>
                <w:sz w:val="20"/>
              </w:rPr>
            </w:pPr>
            <w:r>
              <w:rPr>
                <w:rFonts w:ascii="Fira Sans" w:hAnsi="Fira Sans" w:eastAsia="Fira Sans" w:cs="Fira Sans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与评分维度对应关系：</w:t>
            </w:r>
          </w:p>
          <w:p>
            <w:pPr>
              <w:numPr>
                <w:ilvl w:val="2"/>
                <w:numId w:val="66"/>
              </w:numPr>
              <w:snapToGrid/>
              <w:spacing w:before="80" w:after="0" w:line="240"/>
              <w:rPr>
                <w:color w:val="000000"/>
                <w:sz w:val="20"/>
              </w:rPr>
            </w:pPr>
            <w:r>
              <w:rPr>
                <w:rFonts w:ascii="Fira Sans" w:hAnsi="Fira Sans" w:eastAsia="Fira Sans" w:cs="Fira Sans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美国/欧洲 → 影响「购买能力」评分的地理匹配</w:t>
            </w:r>
          </w:p>
          <w:p>
            <w:pPr>
              <w:numPr>
                <w:ilvl w:val="2"/>
                <w:numId w:val="66"/>
              </w:numPr>
              <w:snapToGrid/>
              <w:spacing w:before="60" w:after="0" w:line="240"/>
              <w:rPr>
                <w:color w:val="000000"/>
                <w:sz w:val="20"/>
              </w:rPr>
            </w:pPr>
            <w:r>
              <w:rPr>
                <w:rFonts w:ascii="Fira Sans" w:hAnsi="Fira Sans" w:eastAsia="Fira Sans" w:cs="Fira Sans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有海关记录 → 影响「采购意向」评分筛选</w:t>
            </w:r>
          </w:p>
          <w:p>
            <w:pPr>
              <w:numPr>
                <w:ilvl w:val="2"/>
                <w:numId w:val="66"/>
              </w:numPr>
              <w:snapToGrid/>
              <w:spacing w:before="60" w:after="0" w:line="240"/>
              <w:rPr>
                <w:color w:val="000000"/>
                <w:sz w:val="20"/>
              </w:rPr>
            </w:pPr>
            <w:r>
              <w:rPr>
                <w:rFonts w:ascii="Fira Sans" w:hAnsi="Fira Sans" w:eastAsia="Fira Sans" w:cs="Fira Sans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近期参展 → 影响「活跃意向」评分筛选</w:t>
            </w:r>
          </w:p>
          <w:p>
            <w:pPr>
              <w:numPr>
                <w:ilvl w:val="2"/>
                <w:numId w:val="66"/>
              </w:numPr>
              <w:pBdr/>
              <w:snapToGrid/>
              <w:spacing w:before="60" w:after="0" w:line="240"/>
              <w:ind/>
              <w:rPr>
                <w:color w:val="000000"/>
                <w:sz w:val="20"/>
              </w:rPr>
            </w:pPr>
            <w:r>
              <w:rPr>
                <w:rFonts w:ascii="Fira Sans" w:hAnsi="Fira Sans" w:eastAsia="Fira Sans" w:cs="Fira Sans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大型企业 → 影响「购买能力」评分中的规模得分</w:t>
            </w:r>
          </w:p>
          <w:p>
            <w:pPr>
              <w:numPr>
                <w:ilvl w:val="0"/>
                <w:numId w:val="66"/>
              </w:numPr>
              <w:pBdr/>
              <w:snapToGrid/>
              <w:spacing w:before="60" w:after="0" w:line="240"/>
              <w:ind/>
              <w:rPr>
                <w:b/>
                <w:color w:val="000000"/>
                <w:sz w:val="20"/>
              </w:rPr>
            </w:pPr>
            <w:r>
              <w:rPr>
                <w:rFonts w:ascii="Fira Sans" w:hAnsi="Fira Sans" w:eastAsia="Fira Sans" w:cs="Fira Sans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目标企业数量滑块</w:t>
            </w:r>
          </w:p>
          <w:p>
            <w:pPr>
              <w:numPr>
                <w:ilvl w:val="1"/>
                <w:numId w:val="66"/>
              </w:numPr>
              <w:pBdr/>
              <w:snapToGrid/>
              <w:spacing w:before="60" w:after="0" w:line="240"/>
              <w:ind/>
              <w:rPr>
                <w:color w:val="000000"/>
                <w:sz w:val="20"/>
              </w:rPr>
            </w:pPr>
            <w:r>
              <w:rPr>
                <w:rFonts w:ascii="Fira Sans" w:hAnsi="Fira Sans" w:eastAsia="Fira Sans" w:cs="Fira Sans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范围 20-200 家，默认值 100 家</w:t>
            </w:r>
            <w:r>
              <w:rPr>
                <w:rFonts w:hint="eastAsia" w:ascii="Fira Sans" w:hAnsi="Fira Sans" w:eastAsia="Fira Sans" w:cs="Fira Sans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，每次滑动一个</w:t>
            </w:r>
          </w:p>
          <w:p>
            <w:pPr>
              <w:numPr>
                <w:ilvl w:val="0"/>
                <w:numId w:val="66"/>
              </w:numPr>
              <w:pBdr>
                <w:bottom/>
              </w:pBdr>
              <w:snapToGrid/>
              <w:spacing w:before="60" w:after="0" w:line="240"/>
              <w:rPr>
                <w:b/>
                <w:sz w:val="20"/>
              </w:rPr>
            </w:pPr>
            <w:r>
              <w:rPr>
                <w:rFonts w:hint="eastAsia" w:ascii="Plus Jakarta Sans" w:hAnsi="Plus Jakarta Sans" w:eastAsia="Plus Jakarta Sans" w:cs="Plus Jakarta Sans"/>
                <w:b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auto"/>
              </w:rPr>
              <w:t>下方显示</w:t>
            </w:r>
            <w:r>
              <w:rPr>
                <w:rFonts w:ascii="Plus Jakarta Sans" w:hAnsi="Plus Jakarta Sans" w:eastAsia="Plus Jakarta Sans" w:cs="Plus Jakarta Sans"/>
                <w:b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auto"/>
              </w:rPr>
              <w:t>智能搜客提示</w:t>
            </w:r>
            <w:r>
              <w:rPr>
                <w:rFonts w:hint="eastAsia" w:ascii="Plus Jakarta Sans" w:hAnsi="Plus Jakarta Sans" w:eastAsia="Plus Jakarta Sans" w:cs="Plus Jakarta Sans"/>
                <w:b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auto"/>
              </w:rPr>
              <w:t>：</w:t>
            </w:r>
            <w:r>
              <w:rPr>
                <w:rFonts w:hint="eastAsia"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“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AI 会自动分析您的需求，选择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最优数据源组合（地图数据、海关数据、展会数据），并预估所需 Credits 消耗。</w:t>
            </w:r>
            <w:r>
              <w:rPr>
                <w:rFonts w:hint="eastAsia"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”</w:t>
            </w:r>
          </w:p>
        </w:tc>
      </w:tr>
      <w:tr>
        <w:trPr>
          <w:wBefore/>
          <w:trHeight/>
        </w:trPr>
        <w:tc>
          <w:tcPr>
            <w:tcW w:w="1934" w:type="dxa"/>
          </w:tcPr>
          <w:p>
            <w:pPr>
              <w:numPr/>
              <w:pBdr>
                <w:bottom/>
              </w:pBd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底部操作条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67"/>
              </w:numPr>
              <w:pBdr/>
              <w:snapToGrid/>
              <w:spacing w:line="240"/>
              <w:ind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显示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返回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按钮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，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点击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返回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将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返回到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上一步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“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A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I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业务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分析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报告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”</w:t>
            </w:r>
          </w:p>
          <w:p>
            <w:pPr>
              <w:numPr>
                <w:ilvl w:val="0"/>
                <w:numId w:val="67"/>
              </w:numPr>
              <w:pBdr/>
              <w:snapToGrid/>
              <w:spacing w:line="240"/>
              <w:ind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显示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搜客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记录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按钮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，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点击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搜客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记录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将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跳转至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搜客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记录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页面</w:t>
            </w:r>
          </w:p>
          <w:p>
            <w:pPr>
              <w:numPr>
                <w:ilvl w:val="0"/>
                <w:numId w:val="67"/>
              </w:numPr>
              <w:pBdr/>
              <w:snapToGrid/>
              <w:spacing w:line="240"/>
              <w:ind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显示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“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生成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搜客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策略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”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按钮</w:t>
            </w:r>
          </w:p>
          <w:p>
            <w:pPr>
              <w:numPr>
                <w:ilvl w:val="1"/>
                <w:numId w:val="67"/>
              </w:numPr>
              <w:pBdr>
                <w:bottom/>
              </w:pBdr>
              <w:snapToGrid/>
              <w:spacing w:line="240"/>
              <w:ind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ascii="Fira Sans" w:hAnsi="Fira Sans" w:eastAsia="Fira Sans" w:cs="Fira Sans"/>
                <w:i w:val="false"/>
                <w:strike w:val="false"/>
                <w:color w:val="475569"/>
                <w:spacing w:val="0"/>
                <w:sz w:val="21"/>
                <w:u w:val="none"/>
                <w:shd w:val="clear" w:color="auto" w:fill="auto"/>
              </w:rPr>
              <w:t>点击后显示加载动画 "AI 规划中..."，按钮禁用</w:t>
            </w:r>
            <w:r>
              <w:rPr>
                <w:rFonts w:hint="eastAsia" w:ascii="Fira Sans" w:hAnsi="Fira Sans" w:eastAsia="Fira Sans" w:cs="Fira Sans"/>
                <w:i w:val="false"/>
                <w:strike w:val="false"/>
                <w:color w:val="475569"/>
                <w:spacing w:val="0"/>
                <w:sz w:val="21"/>
                <w:u w:val="none"/>
                <w:shd w:val="clear" w:color="auto" w:fill="auto"/>
              </w:rPr>
              <w:t>，</w:t>
            </w:r>
            <w:r>
              <w:rPr>
                <w:rFonts w:hint="eastAsia" w:ascii="Fira Sans" w:hAnsi="Fira Sans" w:eastAsia="Fira Sans" w:cs="Fira Sans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auto"/>
              </w:rPr>
              <w:t>顶部显示剩余时间</w:t>
            </w:r>
          </w:p>
          <w:p>
            <w:pPr>
              <w:numPr>
                <w:ilvl w:val="1"/>
                <w:numId w:val="67"/>
              </w:numPr>
              <w:pBdr/>
              <w:snapToGrid/>
              <w:spacing w:line="240"/>
              <w:ind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drawing>
                <wp:inline distT="0" distB="0" distL="0" distR="0">
                  <wp:extent cx="3883660" cy="3925031"/>
                  <wp:effectExtent l="0" t="0" r="0" b="0"/>
                  <wp:docPr id="125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6" name="picture" descr="descript"/>
                          <pic:cNvPicPr/>
                        </pic:nvPicPr>
                        <pic:blipFill rotWithShape="true">
                          <a:blip r:embed="rId43"/>
                          <a:stretch/>
                        </pic:blipFill>
                        <pic:spPr>
                          <a:xfrm>
                            <a:off x="0" y="0"/>
                            <a:ext cx="3883660" cy="392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1"/>
                <w:numId w:val="67"/>
              </w:numPr>
              <w:pBdr/>
              <w:snapToGrid/>
              <w:spacing w:line="240"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规划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生成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后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，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跳转至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“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搜客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策略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预览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”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页面</w:t>
            </w:r>
          </w:p>
          <w:p>
            <w:pPr>
              <w:numPr/>
              <w:pBdr>
                <w:bottom/>
              </w:pBdr>
              <w:snapToGrid/>
              <w:spacing w:line="240"/>
              <w:ind w:left="0"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drawing>
                <wp:inline distT="0" distB="0" distL="0" distR="0">
                  <wp:extent cx="4376420" cy="235406"/>
                  <wp:effectExtent l="0" t="0" r="0" b="0"/>
                  <wp:docPr id="128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9" name="picture" descr="descript"/>
                          <pic:cNvPicPr/>
                        </pic:nvPicPr>
                        <pic:blipFill rotWithShape="true">
                          <a:blip r:embed="rId44"/>
                          <a:stretch/>
                        </pic:blipFill>
                        <pic:spPr>
                          <a:xfrm>
                            <a:off x="0" y="0"/>
                            <a:ext cx="4376420" cy="235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/>
        </w:trPr>
        <w:tc>
          <w:tcPr>
            <w:tcW w:w="1934" w:type="dxa"/>
          </w:tcPr>
          <w:p>
            <w:pPr>
              <w:pBdr>
                <w:bottom/>
              </w:pBd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异常状态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68"/>
              </w:numPr>
              <w:pBdr/>
              <w:snapToGrid/>
              <w:spacing w:line="240"/>
              <w:ind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ascii="Fira Sans" w:hAnsi="Fira Sans" w:eastAsia="Fira Sans" w:cs="Fira Sans"/>
                <w:b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auto"/>
              </w:rPr>
              <w:t>ICP数据缺失：</w:t>
            </w:r>
            <w:r>
              <w:rPr>
                <w:rFonts w:hint="eastAsia" w:ascii="Fira Sans" w:hAnsi="Fira Sans" w:eastAsia="Fira Sans" w:cs="Fira Sans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auto"/>
              </w:rPr>
              <w:t>弹窗提醒</w:t>
            </w:r>
            <w:r>
              <w:rPr>
                <w:rFonts w:ascii="Fira Sans" w:hAnsi="Fira Sans" w:eastAsia="Fira Sans" w:cs="Fira Sans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auto"/>
              </w:rPr>
              <w:t>「ICP 画像数据缺失，请重新生成分析报告」</w:t>
            </w:r>
            <w:r>
              <w:rPr>
                <w:rFonts w:hint="eastAsia" w:ascii="Fira Sans" w:hAnsi="Fira Sans" w:eastAsia="Fira Sans" w:cs="Fira Sans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（弹窗级别：</w:t>
            </w:r>
            <w:r>
              <w:rPr>
                <w:i w:val="false"/>
                <w:strike w:val="false"/>
                <w:color w:val="000000"/>
                <w:u w:val="none"/>
              </w:rPr>
              <w:t>error</w:t>
            </w:r>
            <w:r>
              <w:rPr>
                <w:rFonts w:hint="eastAsia" w:ascii="Fira Sans" w:hAnsi="Fira Sans" w:eastAsia="Fira Sans" w:cs="Fira Sans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）</w:t>
            </w:r>
          </w:p>
          <w:p>
            <w:pPr>
              <w:numPr>
                <w:ilvl w:val="0"/>
                <w:numId w:val="68"/>
              </w:numPr>
              <w:pBdr/>
              <w:snapToGrid/>
              <w:spacing w:line="240"/>
              <w:ind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ascii="Fira Sans" w:hAnsi="Fira Sans" w:eastAsia="Fira Sans" w:cs="Fira Sans"/>
                <w:b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auto"/>
              </w:rPr>
              <w:t>超出限制</w:t>
            </w:r>
            <w:r>
              <w:rPr>
                <w:rFonts w:hint="eastAsia" w:ascii="Fira Sans" w:hAnsi="Fira Sans" w:eastAsia="Fira Sans" w:cs="Fira Sans"/>
                <w:b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auto"/>
              </w:rPr>
              <w:t>：</w:t>
            </w:r>
            <w:r>
              <w:rPr>
                <w:rFonts w:hint="eastAsia" w:ascii="Fira Sans" w:hAnsi="Fira Sans" w:eastAsia="Fira Sans" w:cs="Fira Sans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auto"/>
              </w:rPr>
              <w:t>弹窗提醒</w:t>
            </w:r>
            <w:r>
              <w:rPr>
                <w:rFonts w:ascii="Fira Sans" w:hAnsi="Fira Sans" w:eastAsia="Fira Sans" w:cs="Fira Sans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auto"/>
              </w:rPr>
              <w:t>「添加此标签后内容将超出 500 字符限制」</w:t>
            </w:r>
            <w:r>
              <w:rPr>
                <w:rFonts w:hint="eastAsia" w:ascii="Fira Sans" w:hAnsi="Fira Sans" w:eastAsia="Fira Sans" w:cs="Fira Sans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（弹窗级别：</w:t>
            </w:r>
            <w:r>
              <w:rPr>
                <w:i w:val="false"/>
                <w:strike w:val="false"/>
                <w:color w:val="000000"/>
                <w:u w:val="none"/>
                <w:shd w:val="clear" w:color="auto" w:fill="auto"/>
              </w:rPr>
              <w:t>error</w:t>
            </w:r>
            <w:r>
              <w:rPr>
                <w:rFonts w:hint="eastAsia" w:ascii="Fira Sans" w:hAnsi="Fira Sans" w:eastAsia="Fira Sans" w:cs="Fira Sans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）</w:t>
            </w:r>
          </w:p>
          <w:p>
            <w:pPr>
              <w:numPr>
                <w:ilvl w:val="0"/>
                <w:numId w:val="68"/>
              </w:numPr>
              <w:pBdr/>
              <w:snapToGrid/>
              <w:spacing w:line="240"/>
              <w:ind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ascii="Fira Sans" w:hAnsi="Fira Sans" w:eastAsia="Fira Sans" w:cs="Fira Sans"/>
                <w:b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auto"/>
              </w:rPr>
              <w:t>已达上限：</w:t>
            </w:r>
            <w:r>
              <w:rPr>
                <w:rFonts w:hint="eastAsia" w:ascii="Fira Sans" w:hAnsi="Fira Sans" w:eastAsia="Fira Sans" w:cs="Fira Sans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auto"/>
              </w:rPr>
              <w:t>弹窗提醒</w:t>
            </w:r>
            <w:r>
              <w:rPr>
                <w:rFonts w:ascii="Fira Sans" w:hAnsi="Fira Sans" w:eastAsia="Fira Sans" w:cs="Fira Sans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auto"/>
              </w:rPr>
              <w:t>「快速筛选标签已达最大数量，请手动编辑需求内容」</w:t>
            </w:r>
            <w:r>
              <w:rPr>
                <w:rFonts w:hint="eastAsia" w:ascii="Fira Sans" w:hAnsi="Fira Sans" w:eastAsia="Fira Sans" w:cs="Fira Sans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（弹窗级别：</w:t>
            </w:r>
            <w:r>
              <w:rPr>
                <w:i w:val="false"/>
                <w:strike w:val="false"/>
                <w:color w:val="000000"/>
                <w:u w:val="none"/>
                <w:shd w:val="clear" w:color="auto" w:fill="auto"/>
              </w:rPr>
              <w:t>error</w:t>
            </w:r>
            <w:r>
              <w:rPr>
                <w:rFonts w:hint="eastAsia" w:ascii="Fira Sans" w:hAnsi="Fira Sans" w:eastAsia="Fira Sans" w:cs="Fira Sans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）</w:t>
            </w:r>
          </w:p>
          <w:p>
            <w:pPr>
              <w:numPr>
                <w:ilvl w:val="0"/>
                <w:numId w:val="68"/>
              </w:numPr>
              <w:pBdr/>
              <w:snapToGrid/>
              <w:spacing w:line="240"/>
              <w:ind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ascii="Fira Sans" w:hAnsi="Fira Sans" w:eastAsia="Fira Sans" w:cs="Fira Sans"/>
                <w:b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auto"/>
              </w:rPr>
              <w:t>Credits不足：</w:t>
            </w:r>
            <w:r>
              <w:rPr>
                <w:rFonts w:hint="eastAsia" w:ascii="Fira Sans" w:hAnsi="Fira Sans" w:eastAsia="Fira Sans" w:cs="Fira Sans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auto"/>
              </w:rPr>
              <w:t>弹窗提醒</w:t>
            </w:r>
            <w:r>
              <w:rPr>
                <w:rFonts w:ascii="Fira Sans" w:hAnsi="Fira Sans" w:eastAsia="Fira Sans" w:cs="Fira Sans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auto"/>
              </w:rPr>
              <w:t>「Credits 余额不足（当前：{balance}），请充值后重试」</w:t>
            </w:r>
            <w:r>
              <w:rPr>
                <w:rFonts w:hint="eastAsia" w:ascii="Fira Sans" w:hAnsi="Fira Sans" w:eastAsia="Fira Sans" w:cs="Fira Sans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（弹窗级别：</w:t>
            </w:r>
            <w:r>
              <w:rPr>
                <w:i w:val="false"/>
                <w:strike w:val="false"/>
                <w:color w:val="000000"/>
                <w:u w:val="none"/>
                <w:shd w:val="clear" w:color="auto" w:fill="auto"/>
              </w:rPr>
              <w:t>error</w:t>
            </w:r>
            <w:r>
              <w:rPr>
                <w:rFonts w:hint="eastAsia" w:ascii="Fira Sans" w:hAnsi="Fira Sans" w:eastAsia="Fira Sans" w:cs="Fira Sans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）</w:t>
            </w:r>
          </w:p>
          <w:p>
            <w:pPr>
              <w:numPr>
                <w:ilvl w:val="0"/>
                <w:numId w:val="68"/>
              </w:numPr>
              <w:pBdr>
                <w:bottom/>
              </w:pBdr>
              <w:snapToGrid/>
              <w:spacing w:line="240"/>
              <w:ind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ascii="Fira Sans" w:hAnsi="Fira Sans" w:eastAsia="Fira Sans" w:cs="Fira Sans"/>
                <w:b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auto"/>
              </w:rPr>
              <w:t>并发超限：</w:t>
            </w:r>
            <w:r>
              <w:rPr>
                <w:rFonts w:hint="eastAsia" w:ascii="Fira Sans" w:hAnsi="Fira Sans" w:eastAsia="Fira Sans" w:cs="Fira Sans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auto"/>
              </w:rPr>
              <w:t>弹窗提醒</w:t>
            </w:r>
            <w:r>
              <w:rPr>
                <w:rFonts w:ascii="Fira Sans" w:hAnsi="Fira Sans" w:eastAsia="Fira Sans" w:cs="Fira Sans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auto"/>
              </w:rPr>
              <w:t>「当前 BOT 已有搜客任务执行中，请等待完成后重试」</w:t>
            </w:r>
            <w:r>
              <w:rPr>
                <w:rFonts w:hint="eastAsia" w:ascii="Fira Sans" w:hAnsi="Fira Sans" w:eastAsia="Fira Sans" w:cs="Fira Sans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（弹窗级别：warning）</w:t>
            </w:r>
          </w:p>
        </w:tc>
      </w:tr>
    </w:tbl>
    <w:p>
      <w:pPr>
        <w:pStyle w:val="ablt93"/>
        <w:rPr/>
      </w:pPr>
    </w:p>
    <w:p>
      <w:pPr>
        <w:pStyle w:val="rib3zr"/>
        <w:numPr>
          <w:ilvl w:val="0"/>
          <w:numId w:val="69"/>
        </w:numPr>
        <w:pBdr/>
        <w:rPr/>
      </w:pPr>
      <w:r>
        <w:rPr>
          <w:rFonts w:hint="eastAsia"/>
        </w:rPr>
        <w:t>搜客</w:t>
      </w:r>
      <w:r>
        <w:rPr>
          <w:rFonts w:hint="eastAsia"/>
        </w:rPr>
        <w:t>策略</w:t>
      </w:r>
      <w:r>
        <w:rPr>
          <w:rFonts w:hint="eastAsia"/>
        </w:rPr>
        <w:t>预览</w:t>
      </w:r>
    </w:p>
    <w:p>
      <w:pPr>
        <w:numPr>
          <w:ilvl w:val="0"/>
          <w:numId w:val="70"/>
        </w:numPr>
        <w:pBdr>
          <w:bottom/>
        </w:pBdr>
        <w:spacing w:line="240"/>
        <w:ind/>
        <w:rPr>
          <w:rFonts w:ascii="" w:hAnsi="" w:eastAsia="" w:cs=""/>
          <w:sz w:val="20"/>
        </w:rPr>
      </w:pPr>
      <w:r>
        <w:rPr>
          <w:rFonts w:ascii="" w:hAnsi="" w:eastAsia="" w:cs=""/>
          <w:b/>
          <w:sz w:val="20"/>
        </w:rPr>
        <w:t>面板页签名称：</w:t>
      </w:r>
      <w:r>
        <w:rPr>
          <w:rFonts w:hint="eastAsia" w:ascii="" w:hAnsi="" w:eastAsia="" w:cs=""/>
          <w:b/>
          <w:sz w:val="20"/>
        </w:rPr>
        <w:t>搜索客户-</w:t>
      </w:r>
      <w:r>
        <w:rPr>
          <w:rFonts w:hint="eastAsia" w:ascii="" w:hAnsi="" w:eastAsia="" w:cs=""/>
          <w:b/>
          <w:sz w:val="20"/>
        </w:rPr>
        <w:t>搜客</w:t>
      </w:r>
      <w:r>
        <w:rPr>
          <w:rFonts w:hint="eastAsia" w:ascii="" w:hAnsi="" w:eastAsia="" w:cs=""/>
          <w:b/>
          <w:sz w:val="20"/>
        </w:rPr>
        <w:t>需求</w:t>
      </w:r>
      <w:r>
        <w:rPr>
          <w:rFonts w:hint="eastAsia" w:ascii="" w:hAnsi="" w:eastAsia="" w:cs=""/>
          <w:b/>
          <w:sz w:val="20"/>
        </w:rPr>
        <w:t>配置</w:t>
      </w:r>
      <w:r>
        <w:rPr>
          <w:rFonts w:hint="eastAsia" w:ascii="" w:hAnsi="" w:eastAsia="" w:cs=""/>
          <w:b/>
          <w:sz w:val="20"/>
        </w:rPr>
        <w:t>页面点击“</w:t>
      </w:r>
      <w:r>
        <w:rPr>
          <w:rFonts w:hint="eastAsia" w:ascii="" w:hAnsi="" w:eastAsia="" w:cs=""/>
          <w:b/>
          <w:sz w:val="20"/>
        </w:rPr>
        <w:t>生成</w:t>
      </w:r>
      <w:r>
        <w:rPr>
          <w:rFonts w:hint="eastAsia" w:ascii="" w:hAnsi="" w:eastAsia="" w:cs=""/>
          <w:b/>
          <w:sz w:val="20"/>
        </w:rPr>
        <w:t>搜客</w:t>
      </w:r>
      <w:r>
        <w:rPr>
          <w:rFonts w:hint="eastAsia" w:ascii="" w:hAnsi="" w:eastAsia="" w:cs=""/>
          <w:b/>
          <w:sz w:val="20"/>
        </w:rPr>
        <w:t>策略</w:t>
      </w:r>
      <w:r>
        <w:rPr>
          <w:rFonts w:hint="eastAsia" w:ascii="" w:hAnsi="" w:eastAsia="" w:cs=""/>
          <w:b/>
          <w:sz w:val="20"/>
        </w:rPr>
        <w:t>”后</w:t>
      </w:r>
    </w:p>
    <w:p>
      <w:pPr>
        <w:numPr>
          <w:ilvl w:val="0"/>
          <w:numId w:val="70"/>
        </w:numPr>
        <w:pBdr/>
        <w:spacing w:line="240"/>
        <w:ind/>
        <w:rPr>
          <w:rFonts w:ascii="" w:hAnsi="" w:eastAsia="" w:cs=""/>
          <w:b/>
          <w:sz w:val="20"/>
        </w:rPr>
      </w:pPr>
      <w:r>
        <w:rPr>
          <w:rFonts w:hint="eastAsia" w:ascii="" w:hAnsi="" w:eastAsia="" w:cs=""/>
          <w:b/>
          <w:sz w:val="20"/>
        </w:rPr>
        <w:t>入口</w:t>
      </w:r>
    </w:p>
    <w:p>
      <w:pPr>
        <w:numPr>
          <w:ilvl w:val="1"/>
          <w:numId w:val="70"/>
        </w:numPr>
        <w:pBdr/>
        <w:spacing w:line="240"/>
        <w:ind/>
        <w:rPr>
          <w:rFonts w:ascii="" w:hAnsi="" w:eastAsia="" w:cs=""/>
          <w:b w:val="false"/>
          <w:sz w:val="20"/>
        </w:rPr>
      </w:pPr>
      <w:r>
        <w:rPr>
          <w:rFonts w:hint="eastAsia" w:ascii="" w:hAnsi="" w:eastAsia="" w:cs=""/>
          <w:b w:val="false"/>
          <w:sz w:val="20"/>
        </w:rPr>
        <w:t>搜客需求配置页面点击“生成搜客策略”后跳转进入</w:t>
      </w:r>
    </w:p>
    <w:p>
      <w:pPr>
        <w:numPr>
          <w:ilvl w:val="1"/>
          <w:numId w:val="70"/>
        </w:numPr>
        <w:pBdr>
          <w:bottom/>
        </w:pBdr>
        <w:spacing w:line="240"/>
        <w:ind/>
        <w:rPr>
          <w:rFonts w:ascii="" w:hAnsi="" w:eastAsia="" w:cs=""/>
          <w:b w:val="false"/>
          <w:sz w:val="20"/>
        </w:rPr>
      </w:pPr>
      <w:r>
        <w:rPr>
          <w:rFonts w:hint="eastAsia" w:ascii="" w:hAnsi="" w:eastAsia="" w:cs=""/>
          <w:b w:val="false"/>
          <w:sz w:val="20"/>
        </w:rPr>
        <w:t>搜客需求配置页面点击“生成搜客策略”，刷新页面</w:t>
      </w:r>
      <w:r>
        <w:rPr>
          <w:rFonts w:hint="eastAsia" w:ascii="" w:hAnsi="" w:eastAsia="" w:cs=""/>
          <w:b w:val="false"/>
          <w:sz w:val="20"/>
        </w:rPr>
        <w:t>从“搜索客户”这个页签下也可以进入，或者从停留在这一步的bot中也可以进入</w:t>
      </w:r>
    </w:p>
    <w:p>
      <w:pPr>
        <w:numPr>
          <w:ilvl w:val="0"/>
          <w:numId w:val="70"/>
        </w:numPr>
        <w:pBdr/>
        <w:spacing w:line="240"/>
        <w:ind/>
        <w:rPr>
          <w:rFonts w:ascii="" w:hAnsi="" w:eastAsia="" w:cs=""/>
          <w:b/>
          <w:sz w:val="20"/>
        </w:rPr>
      </w:pPr>
      <w:r>
        <w:rPr>
          <w:rFonts w:hint="eastAsia" w:ascii="" w:hAnsi="" w:eastAsia="" w:cs=""/>
          <w:b/>
          <w:sz w:val="20"/>
        </w:rPr>
        <w:t>初始化界面</w:t>
      </w:r>
    </w:p>
    <w:p>
      <w:pPr>
        <w:numPr>
          <w:ilvl w:val="1"/>
          <w:numId w:val="70"/>
        </w:numPr>
        <w:pBdr>
          <w:bottom/>
        </w:pBdr>
        <w:spacing w:line="240"/>
        <w:ind/>
        <w:rPr>
          <w:rFonts w:ascii="" w:hAnsi="" w:eastAsia="" w:cs=""/>
          <w:sz w:val="20"/>
        </w:rPr>
      </w:pPr>
      <w:r>
        <w:rPr>
          <w:rFonts w:ascii="" w:hAnsi="" w:eastAsia="" w:cs=""/>
          <w:sz w:val="20"/>
        </w:rPr>
        <w:drawing>
          <wp:inline distT="0" distB="0" distL="0" distR="0">
            <wp:extent cx="5267325" cy="4081376"/>
            <wp:effectExtent l="0" t="0" r="0" b="0"/>
            <wp:docPr id="13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32" name="picture" descr="descript"/>
                    <pic:cNvPicPr/>
                  </pic:nvPicPr>
                  <pic:blipFill rotWithShape="true">
                    <a:blip r:embed="rId45"/>
                    <a:stretch/>
                  </pic:blipFill>
                  <pic:spPr>
                    <a:xfrm>
                      <a:off x="0" y="0"/>
                      <a:ext cx="5267325" cy="408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70"/>
        </w:numPr>
        <w:spacing w:line="240"/>
        <w:ind/>
        <w:rPr>
          <w:rFonts w:ascii="" w:hAnsi="" w:eastAsia="" w:cs=""/>
          <w:b/>
          <w:sz w:val="20"/>
        </w:rPr>
      </w:pPr>
      <w:r>
        <w:rPr>
          <w:rFonts w:ascii="" w:hAnsi="" w:eastAsia="" w:cs=""/>
          <w:b/>
          <w:sz w:val="20"/>
        </w:rPr>
        <w:t>功能描述：</w:t>
      </w:r>
    </w:p>
    <w:tbl>
      <w:tblPr>
        <w:tblStyle w:val="dgsb4j"/>
        <w:tblInd w:w="-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/>
      </w:tblPr>
      <w:tblGrid>
        <w:gridCol w:w="1934"/>
        <w:gridCol w:w="7108"/>
      </w:tblGrid>
      <w:tr>
        <w:trPr>
          <w:wBefore/>
          <w:trHeight/>
        </w:trPr>
        <w:tc>
          <w:tcPr>
            <w:tcW w:w="1934" w:type="dxa"/>
            <w:shd w:val="clear" w:color="auto" w:fill="D8D8D8"/>
          </w:tcPr>
          <w:p>
            <w:pPr>
              <w:numPr/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ascii="" w:hAnsi="" w:eastAsia="" w:cs=""/>
                <w:b/>
                <w:sz w:val="20"/>
              </w:rPr>
              <w:t>功能</w:t>
            </w:r>
          </w:p>
        </w:tc>
        <w:tc>
          <w:tcPr>
            <w:tcW w:w="7108" w:type="dxa"/>
            <w:shd w:val="clear" w:color="auto" w:fill="D8D8D8"/>
          </w:tcPr>
          <w:p>
            <w:pPr>
              <w:numPr>
                <w:ilvl w:val="0"/>
                <w:numId w:val="71"/>
              </w:numP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ascii="" w:hAnsi="" w:eastAsia="" w:cs=""/>
                <w:b/>
                <w:sz w:val="20"/>
              </w:rPr>
              <w:t>规则</w:t>
            </w:r>
          </w:p>
        </w:tc>
      </w:tr>
      <w:tr>
        <w:trPr>
          <w:wBefore/>
          <w:trHeight/>
        </w:trPr>
        <w:tc>
          <w:tcPr>
            <w:tcW w:w="1934" w:type="dxa"/>
          </w:tcPr>
          <w:p>
            <w:pPr>
              <w:numPr/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进入</w:t>
            </w:r>
            <w:r>
              <w:rPr>
                <w:rFonts w:hint="eastAsia" w:ascii="" w:hAnsi="" w:eastAsia="" w:cs=""/>
                <w:b/>
                <w:sz w:val="20"/>
              </w:rPr>
              <w:t>页面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72"/>
              </w:numPr>
              <w:pBdr>
                <w:bottom/>
              </w:pBdr>
              <w:snapToGrid/>
              <w:spacing w:line="240"/>
              <w:ind/>
              <w:rPr>
                <w:rFonts w:ascii="" w:hAnsi="" w:eastAsia="" w:cs=""/>
                <w:b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如果从</w:t>
            </w:r>
            <w:r>
              <w:rPr>
                <w:rFonts w:hint="eastAsia" w:ascii="" w:hAnsi="" w:eastAsia="" w:cs=""/>
                <w:b w:val="false"/>
                <w:sz w:val="20"/>
              </w:rPr>
              <w:t>搜客需求配</w:t>
            </w:r>
            <w:r>
              <w:rPr>
                <w:rFonts w:hint="eastAsia" w:ascii="" w:hAnsi="" w:eastAsia="" w:cs=""/>
                <w:b w:val="false"/>
                <w:sz w:val="20"/>
              </w:rPr>
              <w:t>置页面点击“生成搜客策略”后</w:t>
            </w:r>
            <w:r>
              <w:rPr>
                <w:rFonts w:hint="eastAsia" w:ascii="" w:hAnsi="" w:eastAsia="" w:cs=""/>
                <w:b w:val="false"/>
                <w:sz w:val="20"/>
              </w:rPr>
              <w:t>跳转</w:t>
            </w:r>
            <w:r>
              <w:rPr>
                <w:rFonts w:hint="eastAsia" w:ascii="" w:hAnsi="" w:eastAsia="" w:cs=""/>
                <w:b w:val="false"/>
                <w:sz w:val="20"/>
              </w:rPr>
              <w:t>进入</w:t>
            </w:r>
            <w:r>
              <w:rPr>
                <w:rFonts w:hint="eastAsia" w:ascii="" w:hAnsi="" w:eastAsia="" w:cs=""/>
                <w:b w:val="false"/>
                <w:sz w:val="20"/>
              </w:rPr>
              <w:t>，</w:t>
            </w:r>
            <w:r>
              <w:rPr>
                <w:rFonts w:hint="eastAsia" w:ascii="" w:hAnsi="" w:eastAsia="" w:cs=""/>
                <w:b w:val="false"/>
                <w:sz w:val="20"/>
              </w:rPr>
              <w:t>需要</w:t>
            </w:r>
            <w:r>
              <w:rPr>
                <w:rFonts w:hint="eastAsia" w:ascii="" w:hAnsi="" w:eastAsia="" w:cs=""/>
                <w:b w:val="false"/>
                <w:sz w:val="20"/>
              </w:rPr>
              <w:t>显示</w:t>
            </w:r>
            <w:r>
              <w:rPr>
                <w:rFonts w:hint="eastAsia" w:ascii="" w:hAnsi="" w:eastAsia="" w:cs=""/>
                <w:b w:val="false"/>
                <w:sz w:val="20"/>
              </w:rPr>
              <w:t>t</w:t>
            </w:r>
            <w:r>
              <w:rPr>
                <w:rFonts w:hint="eastAsia" w:ascii="" w:hAnsi="" w:eastAsia="" w:cs=""/>
                <w:b w:val="false"/>
                <w:sz w:val="20"/>
              </w:rPr>
              <w:t>o</w:t>
            </w:r>
            <w:r>
              <w:rPr>
                <w:rFonts w:hint="eastAsia" w:ascii="" w:hAnsi="" w:eastAsia="" w:cs=""/>
                <w:b w:val="false"/>
                <w:sz w:val="20"/>
              </w:rPr>
              <w:t>a</w:t>
            </w:r>
            <w:r>
              <w:rPr>
                <w:rFonts w:hint="eastAsia" w:ascii="" w:hAnsi="" w:eastAsia="" w:cs=""/>
                <w:b w:val="false"/>
                <w:sz w:val="20"/>
              </w:rPr>
              <w:t>s</w:t>
            </w:r>
            <w:r>
              <w:rPr>
                <w:rFonts w:hint="eastAsia" w:ascii="" w:hAnsi="" w:eastAsia="" w:cs=""/>
                <w:b w:val="false"/>
                <w:sz w:val="20"/>
              </w:rPr>
              <w:t>t</w:t>
            </w:r>
            <w:r>
              <w:rPr>
                <w:rFonts w:hint="eastAsia" w:ascii="" w:hAnsi="" w:eastAsia="" w:cs=""/>
                <w:b w:val="false"/>
                <w:sz w:val="20"/>
              </w:rPr>
              <w:t>"</w:t>
            </w:r>
            <w:r>
              <w:rPr>
                <w:rFonts w:hint="eastAsia" w:ascii="" w:hAnsi="" w:eastAsia="" w:cs=""/>
                <w:b w:val="false"/>
                <w:sz w:val="20"/>
              </w:rPr>
              <w:t>A</w:t>
            </w:r>
            <w:r>
              <w:rPr>
                <w:rFonts w:hint="eastAsia" w:ascii="" w:hAnsi="" w:eastAsia="" w:cs=""/>
                <w:b w:val="false"/>
                <w:sz w:val="20"/>
              </w:rPr>
              <w:t>I</w:t>
            </w:r>
            <w:r>
              <w:rPr>
                <w:rFonts w:hint="eastAsia" w:ascii="" w:hAnsi="" w:eastAsia="" w:cs=""/>
                <w:b w:val="false"/>
                <w:sz w:val="20"/>
              </w:rPr>
              <w:t>策略</w:t>
            </w:r>
            <w:r>
              <w:rPr>
                <w:rFonts w:hint="eastAsia" w:ascii="" w:hAnsi="" w:eastAsia="" w:cs=""/>
                <w:b w:val="false"/>
                <w:sz w:val="20"/>
              </w:rPr>
              <w:t>规划</w:t>
            </w:r>
            <w:r>
              <w:rPr>
                <w:rFonts w:hint="eastAsia" w:ascii="" w:hAnsi="" w:eastAsia="" w:cs=""/>
                <w:b w:val="false"/>
                <w:sz w:val="20"/>
              </w:rPr>
              <w:t>完成</w:t>
            </w:r>
            <w:r>
              <w:rPr>
                <w:rFonts w:hint="eastAsia" w:ascii="" w:hAnsi="" w:eastAsia="" w:cs=""/>
                <w:b w:val="false"/>
                <w:sz w:val="20"/>
              </w:rPr>
              <w:t>"</w:t>
            </w:r>
          </w:p>
        </w:tc>
      </w:tr>
      <w:tr>
        <w:trPr>
          <w:wBefore/>
          <w:trHeight/>
        </w:trPr>
        <w:tc>
          <w:tcPr>
            <w:tcW w:w="1934" w:type="dxa"/>
          </w:tcPr>
          <w:p>
            <w:pPr>
              <w:numPr/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预览</w:t>
            </w:r>
            <w:r>
              <w:rPr>
                <w:rFonts w:hint="eastAsia" w:ascii="" w:hAnsi="" w:eastAsia="" w:cs=""/>
                <w:b/>
                <w:sz w:val="20"/>
              </w:rPr>
              <w:t>内容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73"/>
              </w:numPr>
              <w:pBdr/>
              <w:snapToGrid/>
              <w:spacing w:line="240"/>
              <w:ind/>
              <w:rPr>
                <w:rFonts w:ascii="" w:hAnsi="" w:eastAsia="" w:cs=""/>
                <w:b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ascii="Plus Jakarta Sans" w:hAnsi="Plus Jakarta Sans" w:eastAsia="Plus Jakarta Sans" w:cs="Plus Jakarta Sans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AI 策略解读</w:t>
            </w:r>
            <w:r>
              <w:rPr>
                <w:rFonts w:hint="eastAsia" w:ascii="Plus Jakarta Sans" w:hAnsi="Plus Jakarta Sans" w:eastAsia="Plus Jakarta Sans" w:cs="Plus Jakarta Sans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卡片</w:t>
            </w:r>
          </w:p>
          <w:p>
            <w:pPr>
              <w:numPr>
                <w:ilvl w:val="1"/>
                <w:numId w:val="73"/>
              </w:numPr>
              <w:pBdr/>
              <w:snapToGrid/>
              <w:spacing w:line="240"/>
              <w:rPr>
                <w:rFonts w:ascii="" w:hAnsi="" w:eastAsia="" w:cs=""/>
                <w:b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顶部显示提示卡片：“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系统将优先在欧洲地图雷达扫描登山装备品牌代理商，并结合海关与展会数据进行深度交叉信调，确保筛选出最具转化潜力的 B2B 客户。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”</w:t>
            </w:r>
          </w:p>
          <w:p>
            <w:pPr>
              <w:numPr>
                <w:ilvl w:val="0"/>
                <w:numId w:val="73"/>
              </w:numPr>
              <w:pBdr/>
              <w:snapToGrid/>
              <w:spacing w:line="240"/>
              <w:ind/>
              <w:rPr>
                <w:rFonts w:ascii="" w:hAnsi="" w:eastAsia="" w:cs=""/>
                <w:b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z w:val="20"/>
                <w:u w:val="none"/>
              </w:rPr>
              <w:t>瀑布流执行计划</w:t>
            </w:r>
          </w:p>
          <w:p>
            <w:pPr>
              <w:numPr>
                <w:ilvl w:val="1"/>
                <w:numId w:val="73"/>
              </w:numPr>
              <w:pBdr/>
              <w:snapToGrid/>
              <w:spacing w:before="160" w:after="0" w:line="240"/>
              <w:ind/>
              <w:rPr>
                <w:rFonts w:ascii="" w:hAnsi="" w:eastAsia="" w:cs=""/>
                <w:color w:val="000000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动态展示执行步骤（1-4步），根据用户需求智能选择需要调用的接口，每步显示 API 来源和参数配置</w:t>
            </w:r>
          </w:p>
          <w:p>
            <w:pPr>
              <w:numPr>
                <w:ilvl w:val="1"/>
                <w:numId w:val="73"/>
              </w:numPr>
              <w:pBdr/>
              <w:snapToGrid/>
              <w:spacing w:before="160" w:after="0" w:line="240"/>
              <w:ind/>
              <w:rPr>
                <w:rFonts w:ascii="" w:hAnsi="" w:eastAsia="" w:cs=""/>
                <w:color w:val="000000"/>
                <w:sz w:val="20"/>
              </w:rPr>
            </w:pPr>
            <w:r>
              <w:rPr>
                <w:rFonts w:hint="eastAsia" w:ascii="" w:hAnsi="" w:eastAsia="" w:cs=""/>
                <w:color w:val="000000"/>
                <w:sz w:val="20"/>
              </w:rPr>
              <w:t>包含地图服务-&gt;海关服务-&gt;展会服务-&gt;网页服务。</w:t>
            </w:r>
            <w:r>
              <w:rPr>
                <w:rFonts w:hint="eastAsia" w:ascii="" w:hAnsi="" w:eastAsia="" w:cs=""/>
                <w:color w:val="000000"/>
                <w:sz w:val="20"/>
              </w:rPr>
              <w:t>可能</w:t>
            </w:r>
            <w:r>
              <w:rPr>
                <w:rFonts w:hint="eastAsia" w:ascii="" w:hAnsi="" w:eastAsia="" w:cs=""/>
                <w:color w:val="000000"/>
                <w:sz w:val="20"/>
              </w:rPr>
              <w:t>会有</w:t>
            </w:r>
            <w:r>
              <w:rPr>
                <w:rFonts w:hint="eastAsia" w:ascii="" w:hAnsi="" w:eastAsia="" w:cs=""/>
                <w:color w:val="000000"/>
                <w:sz w:val="20"/>
              </w:rPr>
              <w:t>重复</w:t>
            </w:r>
            <w:r>
              <w:rPr>
                <w:rFonts w:hint="eastAsia" w:ascii="" w:hAnsi="" w:eastAsia="" w:cs=""/>
                <w:color w:val="000000"/>
                <w:sz w:val="20"/>
              </w:rPr>
              <w:t>或</w:t>
            </w:r>
            <w:r>
              <w:rPr>
                <w:rFonts w:hint="eastAsia" w:ascii="" w:hAnsi="" w:eastAsia="" w:cs=""/>
                <w:color w:val="000000"/>
                <w:sz w:val="20"/>
              </w:rPr>
              <w:t>没有</w:t>
            </w:r>
            <w:r>
              <w:rPr>
                <w:rFonts w:hint="eastAsia" w:ascii="" w:hAnsi="" w:eastAsia="" w:cs=""/>
                <w:color w:val="000000"/>
                <w:sz w:val="20"/>
              </w:rPr>
              <w:t>的</w:t>
            </w:r>
            <w:r>
              <w:rPr>
                <w:rFonts w:hint="eastAsia" w:ascii="" w:hAnsi="" w:eastAsia="" w:cs=""/>
                <w:color w:val="000000"/>
                <w:sz w:val="20"/>
              </w:rPr>
              <w:t>服务</w:t>
            </w:r>
            <w:r>
              <w:rPr>
                <w:rFonts w:hint="eastAsia" w:ascii="" w:hAnsi="" w:eastAsia="" w:cs=""/>
                <w:color w:val="000000"/>
                <w:sz w:val="20"/>
              </w:rPr>
              <w:t>，</w:t>
            </w:r>
            <w:r>
              <w:rPr>
                <w:rFonts w:hint="eastAsia" w:ascii="" w:hAnsi="" w:eastAsia="" w:cs=""/>
                <w:color w:val="000000"/>
                <w:sz w:val="20"/>
              </w:rPr>
              <w:t>依据</w:t>
            </w:r>
            <w:r>
              <w:rPr>
                <w:rFonts w:hint="eastAsia" w:ascii="" w:hAnsi="" w:eastAsia="" w:cs=""/>
                <w:color w:val="000000"/>
                <w:sz w:val="20"/>
              </w:rPr>
              <w:t>A</w:t>
            </w:r>
            <w:r>
              <w:rPr>
                <w:rFonts w:hint="eastAsia" w:ascii="" w:hAnsi="" w:eastAsia="" w:cs=""/>
                <w:color w:val="000000"/>
                <w:sz w:val="20"/>
              </w:rPr>
              <w:t>I</w:t>
            </w:r>
            <w:r>
              <w:rPr>
                <w:rFonts w:hint="eastAsia" w:ascii="" w:hAnsi="" w:eastAsia="" w:cs=""/>
                <w:color w:val="000000"/>
                <w:sz w:val="20"/>
              </w:rPr>
              <w:t>生成</w:t>
            </w:r>
          </w:p>
          <w:p>
            <w:pPr>
              <w:numPr>
                <w:ilvl w:val="0"/>
                <w:numId w:val="73"/>
              </w:numPr>
              <w:pBdr/>
              <w:snapToGrid/>
              <w:spacing w:before="60" w:after="0" w:line="240"/>
              <w:ind/>
              <w:rPr>
                <w:rFonts w:ascii="" w:hAnsi="" w:eastAsia="" w:cs=""/>
                <w:b/>
                <w:color w:val="000000"/>
                <w:sz w:val="20"/>
              </w:rPr>
            </w:pPr>
            <w:r>
              <w:rPr>
                <w:rFonts w:hint="eastAsia" w:ascii="" w:hAnsi="" w:eastAsia="" w:cs=""/>
                <w:b/>
                <w:color w:val="000000"/>
                <w:sz w:val="20"/>
              </w:rPr>
              <w:t>目标对齐模块</w:t>
            </w:r>
          </w:p>
          <w:p>
            <w:pPr>
              <w:numPr>
                <w:ilvl w:val="1"/>
                <w:numId w:val="73"/>
              </w:numPr>
              <w:pBdr/>
              <w:snapToGrid/>
              <w:spacing w:before="60" w:after="0" w:line="240"/>
              <w:ind/>
              <w:rPr>
                <w:rFonts w:ascii="" w:hAnsi="" w:eastAsia="" w:cs=""/>
                <w:b/>
                <w:color w:val="000000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展示目标企业数量、预计候选企业、最终输出企业的数量对比。预计候选企业 = 各接口预估获取数量之和</w:t>
            </w:r>
          </w:p>
          <w:p>
            <w:pPr>
              <w:numPr>
                <w:ilvl w:val="0"/>
                <w:numId w:val="73"/>
              </w:numPr>
              <w:pBdr/>
              <w:snapToGrid/>
              <w:spacing w:before="60" w:after="0" w:line="240"/>
              <w:ind/>
              <w:rPr>
                <w:rFonts w:ascii="" w:hAnsi="" w:eastAsia="" w:cs=""/>
                <w:b/>
                <w:color w:val="000000"/>
                <w:sz w:val="20"/>
              </w:rPr>
            </w:pPr>
            <w:r>
              <w:rPr>
                <w:rFonts w:hint="eastAsia" w:ascii="" w:hAnsi="" w:eastAsia="" w:cs=""/>
                <w:b/>
                <w:color w:val="000000"/>
                <w:sz w:val="20"/>
              </w:rPr>
              <w:t>费用预估明细</w:t>
            </w:r>
          </w:p>
          <w:p>
            <w:pPr>
              <w:numPr>
                <w:ilvl w:val="1"/>
                <w:numId w:val="73"/>
              </w:numPr>
              <w:pBdr>
                <w:bottom/>
              </w:pBdr>
              <w:snapToGrid/>
              <w:spacing w:before="60" w:after="0" w:line="240"/>
              <w:rPr>
                <w:rFonts w:ascii="" w:hAnsi="" w:eastAsia="" w:cs=""/>
                <w:b/>
                <w:color w:val="000000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z w:val="20"/>
                <w:u w:val="none"/>
              </w:rPr>
              <w:t>展示各 API 服务的预估费用和总消耗，隐藏单价和计算细节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z w:val="20"/>
                <w:u w:val="none"/>
              </w:rPr>
              <w:t>。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z w:val="20"/>
                <w:u w:val="none"/>
              </w:rPr>
              <w:t>需要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z w:val="20"/>
                <w:u w:val="none"/>
              </w:rPr>
              <w:t>和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z w:val="20"/>
                <w:u w:val="none"/>
              </w:rPr>
              <w:t>执行计划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z w:val="20"/>
                <w:u w:val="none"/>
              </w:rPr>
              <w:t>一样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z w:val="20"/>
                <w:u w:val="none"/>
              </w:rPr>
              <w:t>，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z w:val="20"/>
                <w:u w:val="none"/>
              </w:rPr>
              <w:t>选择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z w:val="20"/>
                <w:u w:val="none"/>
              </w:rPr>
              <w:t>对应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z w:val="20"/>
                <w:u w:val="none"/>
              </w:rPr>
              <w:t>模块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z w:val="20"/>
                <w:u w:val="none"/>
              </w:rPr>
              <w:t>时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z w:val="20"/>
                <w:u w:val="none"/>
              </w:rPr>
              <w:t>才有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z w:val="20"/>
                <w:u w:val="none"/>
              </w:rPr>
              <w:t>对应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z w:val="20"/>
                <w:u w:val="none"/>
              </w:rPr>
              <w:t>服务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z w:val="20"/>
                <w:u w:val="none"/>
              </w:rPr>
              <w:t>的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z w:val="20"/>
                <w:u w:val="none"/>
              </w:rPr>
              <w:t>明细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z w:val="20"/>
                <w:u w:val="none"/>
              </w:rPr>
              <w:t>展示</w:t>
            </w:r>
          </w:p>
        </w:tc>
      </w:tr>
      <w:tr>
        <w:trPr>
          <w:wBefore/>
          <w:trHeight/>
        </w:trPr>
        <w:tc>
          <w:tcPr>
            <w:tcW w:w="1934" w:type="dxa"/>
          </w:tcPr>
          <w:p>
            <w:pPr>
              <w:numPr/>
              <w:pBdr>
                <w:bottom/>
              </w:pBd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底部操作条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74"/>
              </w:numPr>
              <w:pBdr/>
              <w:snapToGrid/>
              <w:spacing w:line="240"/>
              <w:ind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显示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“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修改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策略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”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按钮，点击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“修改策略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将返回到上一步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“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搜客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需求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配置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”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页面</w:t>
            </w:r>
          </w:p>
          <w:p>
            <w:pPr>
              <w:numPr>
                <w:ilvl w:val="0"/>
                <w:numId w:val="74"/>
              </w:numPr>
              <w:pBdr/>
              <w:snapToGrid/>
              <w:spacing w:line="240"/>
              <w:ind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显示“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确认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开始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搜客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”按钮</w:t>
            </w:r>
          </w:p>
          <w:p>
            <w:pPr>
              <w:numPr>
                <w:ilvl w:val="1"/>
                <w:numId w:val="74"/>
              </w:numPr>
              <w:pBdr/>
              <w:snapToGrid/>
              <w:spacing w:line="240"/>
              <w:ind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若用户 Credits 余额 &lt; 预估消耗，显示充值提示「Credits 余额不足（当前：{balance}，预估：{estimated}），请充值后再试」，禁用确认按钮</w:t>
            </w:r>
          </w:p>
          <w:p>
            <w:pPr>
              <w:numPr>
                <w:ilvl w:val="1"/>
                <w:numId w:val="74"/>
              </w:numPr>
              <w:pBdr/>
              <w:snapToGrid/>
              <w:spacing w:line="240"/>
              <w:ind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ascii="Fira Sans" w:hAnsi="Fira Sans" w:eastAsia="Fira Sans" w:cs="Fira Sans"/>
                <w:i w:val="false"/>
                <w:strike w:val="false"/>
                <w:color w:val="475569"/>
                <w:spacing w:val="0"/>
                <w:sz w:val="21"/>
                <w:u w:val="none"/>
                <w:shd w:val="clear" w:color="auto" w:fill="auto"/>
              </w:rPr>
              <w:t>点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击后显示加载动画 "冻结 Credits..."，按钮禁用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，toast弹窗提醒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「Credits 已冻结（{amount}），正在启动搜客任务」</w:t>
            </w:r>
          </w:p>
          <w:p>
            <w:pPr>
              <w:numPr>
                <w:ilvl w:val="1"/>
                <w:numId w:val="74"/>
              </w:numPr>
              <w:pBdr/>
              <w:snapToGrid/>
              <w:spacing w:line="240"/>
              <w:ind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冻结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成功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后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，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跳转至“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执行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搜客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”页面</w:t>
            </w:r>
          </w:p>
          <w:p>
            <w:pPr>
              <w:numPr/>
              <w:pBdr>
                <w:bottom/>
              </w:pBdr>
              <w:snapToGrid/>
              <w:spacing w:line="240"/>
              <w:ind w:left="0"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drawing>
                <wp:inline distT="0" distB="0" distL="0" distR="0">
                  <wp:extent cx="4376420" cy="300218"/>
                  <wp:effectExtent l="0" t="0" r="0" b="0"/>
                  <wp:docPr id="134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5" name="picture" descr="descript"/>
                          <pic:cNvPicPr/>
                        </pic:nvPicPr>
                        <pic:blipFill rotWithShape="true">
                          <a:blip r:embed="rId46"/>
                          <a:stretch/>
                        </pic:blipFill>
                        <pic:spPr>
                          <a:xfrm>
                            <a:off x="0" y="0"/>
                            <a:ext cx="4376420" cy="300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/>
        </w:trPr>
        <w:tc>
          <w:tcPr>
            <w:tcW w:w="1934" w:type="dxa"/>
          </w:tcPr>
          <w:p>
            <w:pPr>
              <w:numPr/>
              <w:pBdr>
                <w:bottom/>
              </w:pBd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异常状态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75"/>
              </w:numPr>
              <w:pBdr>
                <w:bottom/>
              </w:pBdr>
              <w:snapToGrid/>
              <w:spacing w:line="240"/>
              <w:ind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余额不足：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「Credits 余额不足（当前：{balance}，预估：{estimated}），请充值后再试」</w:t>
            </w:r>
            <w:r>
              <w:rPr>
                <w:rFonts w:hint="eastAsia" w:ascii="Fira Sans" w:hAnsi="Fira Sans" w:eastAsia="Fira Sans" w:cs="Fira Sans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（弹窗级别：</w:t>
            </w:r>
            <w:r>
              <w:rPr>
                <w:i w:val="false"/>
                <w:strike w:val="false"/>
                <w:color w:val="000000"/>
                <w:u w:val="none"/>
              </w:rPr>
              <w:t>error</w:t>
            </w:r>
            <w:r>
              <w:rPr>
                <w:rFonts w:hint="eastAsia" w:ascii="Fira Sans" w:hAnsi="Fira Sans" w:eastAsia="Fira Sans" w:cs="Fira Sans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）</w:t>
            </w:r>
          </w:p>
          <w:p>
            <w:pPr>
              <w:numPr>
                <w:ilvl w:val="0"/>
                <w:numId w:val="75"/>
              </w:numPr>
              <w:pBdr>
                <w:bottom/>
              </w:pBdr>
              <w:snapToGrid/>
              <w:spacing w:before="120" w:after="0" w:line="240"/>
              <w:ind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冻结失败：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「Credits 冻结失败，请稍后重试」</w:t>
            </w:r>
            <w:r>
              <w:rPr>
                <w:rFonts w:hint="eastAsia" w:ascii="Fira Sans" w:hAnsi="Fira Sans" w:eastAsia="Fira Sans" w:cs="Fira Sans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（弹窗级别：</w:t>
            </w:r>
            <w:r>
              <w:rPr>
                <w:i w:val="false"/>
                <w:strike w:val="false"/>
                <w:color w:val="000000"/>
                <w:u w:val="none"/>
              </w:rPr>
              <w:t>error</w:t>
            </w:r>
            <w:r>
              <w:rPr>
                <w:rFonts w:hint="eastAsia" w:ascii="Fira Sans" w:hAnsi="Fira Sans" w:eastAsia="Fira Sans" w:cs="Fira Sans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）</w:t>
            </w:r>
          </w:p>
          <w:p>
            <w:pPr>
              <w:numPr>
                <w:ilvl w:val="0"/>
                <w:numId w:val="75"/>
              </w:numPr>
              <w:pBdr>
                <w:bottom/>
              </w:pBdr>
              <w:snapToGrid/>
              <w:spacing w:before="120" w:after="0" w:line="240"/>
              <w:ind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API不可用：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「部分 API 服务暂不可用，请稍后重试」</w:t>
            </w:r>
            <w:r>
              <w:rPr>
                <w:rFonts w:hint="eastAsia" w:ascii="Fira Sans" w:hAnsi="Fira Sans" w:eastAsia="Fira Sans" w:cs="Fira Sans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（弹窗级别：</w:t>
            </w:r>
            <w:r>
              <w:rPr>
                <w:i w:val="false"/>
                <w:strike w:val="false"/>
                <w:color w:val="000000"/>
                <w:u w:val="none"/>
              </w:rPr>
              <w:t>error</w:t>
            </w:r>
            <w:r>
              <w:rPr>
                <w:rFonts w:hint="eastAsia" w:ascii="Fira Sans" w:hAnsi="Fira Sans" w:eastAsia="Fira Sans" w:cs="Fira Sans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）</w:t>
            </w:r>
          </w:p>
        </w:tc>
      </w:tr>
      <w:tr>
        <w:trPr>
          <w:wBefore/>
          <w:trHeight/>
        </w:trPr>
        <w:tc>
          <w:tcPr>
            <w:tcW w:w="1934" w:type="dxa"/>
          </w:tcPr>
          <w:p>
            <w:pPr>
              <w:pBdr>
                <w:bottom/>
              </w:pBd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余额</w:t>
            </w:r>
            <w:r>
              <w:rPr>
                <w:rFonts w:hint="eastAsia" w:ascii="" w:hAnsi="" w:eastAsia="" w:cs=""/>
                <w:b/>
                <w:sz w:val="20"/>
              </w:rPr>
              <w:t>限制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76"/>
              </w:numPr>
              <w:snapToGrid/>
              <w:spacing w:line="240"/>
              <w:rPr>
                <w:rFonts w:ascii="" w:hAnsi="" w:eastAsia="" w:cs=""/>
                <w:color w:val="000000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Credits 余额需 &gt; 0 且 ≥ 预估消耗</w:t>
            </w:r>
          </w:p>
          <w:p>
            <w:pPr>
              <w:numPr>
                <w:ilvl w:val="0"/>
                <w:numId w:val="76"/>
              </w:numPr>
              <w:pBdr/>
              <w:snapToGrid/>
              <w:spacing w:before="60" w:after="0" w:line="240"/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预估消耗含 30% 动态溢价</w:t>
            </w:r>
          </w:p>
          <w:p>
            <w:pPr>
              <w:pBdr>
                <w:bottom/>
              </w:pBdr>
              <w:snapToGrid/>
              <w:spacing w:before="60" w:after="0" w:line="240"/>
              <w:ind w:left="0"/>
              <w:rPr>
                <w:rFonts w:ascii="" w:hAnsi="" w:eastAsia="" w:cs=""/>
                <w:color w:val="000000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余额规则：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余额可为负，≤ 0 时禁止消耗操作；执行中不扣费，完成后按实际消耗结算，允许余额为负。</w:t>
            </w:r>
          </w:p>
        </w:tc>
      </w:tr>
    </w:tbl>
    <w:p>
      <w:pPr>
        <w:pStyle w:val="rib3zr"/>
        <w:numPr/>
        <w:ind/>
        <w:rPr/>
      </w:pPr>
      <w:r>
        <w:rPr/>
        <w:t>3.</w:t>
      </w:r>
      <w:r>
        <w:rPr>
          <w:rFonts w:hint="eastAsia"/>
        </w:rPr>
        <w:t>搜客</w:t>
      </w:r>
      <w:r>
        <w:rPr>
          <w:rFonts w:hint="eastAsia"/>
        </w:rPr>
        <w:t>执行</w:t>
      </w:r>
      <w:r>
        <w:rPr>
          <w:rFonts w:hint="eastAsia"/>
        </w:rPr>
        <w:t>中</w:t>
      </w:r>
    </w:p>
    <w:p>
      <w:pPr>
        <w:numPr>
          <w:ilvl w:val="0"/>
          <w:numId w:val="77"/>
        </w:numPr>
        <w:pBdr>
          <w:bottom/>
        </w:pBdr>
        <w:spacing w:line="240"/>
        <w:ind/>
        <w:rPr>
          <w:rFonts w:ascii="" w:hAnsi="" w:eastAsia="" w:cs=""/>
          <w:sz w:val="20"/>
        </w:rPr>
      </w:pPr>
      <w:r>
        <w:rPr>
          <w:rFonts w:ascii="" w:hAnsi="" w:eastAsia="" w:cs=""/>
          <w:b/>
          <w:sz w:val="20"/>
        </w:rPr>
        <w:t>面板页签名称：</w:t>
      </w:r>
      <w:r>
        <w:rPr>
          <w:rFonts w:hint="eastAsia" w:ascii="" w:hAnsi="" w:eastAsia="" w:cs=""/>
          <w:b/>
          <w:sz w:val="20"/>
        </w:rPr>
        <w:t>搜索客户-搜客</w:t>
      </w:r>
      <w:r>
        <w:rPr>
          <w:rFonts w:hint="eastAsia" w:ascii="" w:hAnsi="" w:eastAsia="" w:cs=""/>
          <w:b/>
          <w:sz w:val="20"/>
        </w:rPr>
        <w:t>策略</w:t>
      </w:r>
      <w:r>
        <w:rPr>
          <w:rFonts w:hint="eastAsia" w:ascii="" w:hAnsi="" w:eastAsia="" w:cs=""/>
          <w:b/>
          <w:sz w:val="20"/>
        </w:rPr>
        <w:t>预览</w:t>
      </w:r>
      <w:r>
        <w:rPr>
          <w:rFonts w:hint="eastAsia" w:ascii="" w:hAnsi="" w:eastAsia="" w:cs=""/>
          <w:b/>
          <w:sz w:val="20"/>
        </w:rPr>
        <w:t>页面点击“</w:t>
      </w:r>
      <w:r>
        <w:rPr>
          <w:rFonts w:hint="eastAsia" w:ascii="" w:hAnsi="" w:eastAsia="" w:cs=""/>
          <w:b/>
          <w:sz w:val="20"/>
        </w:rPr>
        <w:t>确认</w:t>
      </w:r>
      <w:r>
        <w:rPr>
          <w:rFonts w:hint="eastAsia" w:ascii="" w:hAnsi="" w:eastAsia="" w:cs=""/>
          <w:b/>
          <w:sz w:val="20"/>
        </w:rPr>
        <w:t>开始</w:t>
      </w:r>
      <w:r>
        <w:rPr>
          <w:rFonts w:hint="eastAsia" w:ascii="" w:hAnsi="" w:eastAsia="" w:cs=""/>
          <w:b/>
          <w:sz w:val="20"/>
        </w:rPr>
        <w:t>搜客</w:t>
      </w:r>
      <w:r>
        <w:rPr>
          <w:rFonts w:hint="eastAsia" w:ascii="" w:hAnsi="" w:eastAsia="" w:cs=""/>
          <w:b/>
          <w:sz w:val="20"/>
        </w:rPr>
        <w:t>”后</w:t>
      </w:r>
    </w:p>
    <w:p>
      <w:pPr>
        <w:numPr>
          <w:ilvl w:val="0"/>
          <w:numId w:val="77"/>
        </w:numPr>
        <w:pBdr/>
        <w:spacing w:line="240"/>
        <w:ind/>
        <w:rPr>
          <w:rFonts w:ascii="" w:hAnsi="" w:eastAsia="" w:cs=""/>
          <w:b/>
          <w:sz w:val="20"/>
        </w:rPr>
      </w:pPr>
      <w:r>
        <w:rPr>
          <w:rFonts w:hint="eastAsia" w:ascii="" w:hAnsi="" w:eastAsia="" w:cs=""/>
          <w:b/>
          <w:sz w:val="20"/>
        </w:rPr>
        <w:t>入口</w:t>
      </w:r>
    </w:p>
    <w:p>
      <w:pPr>
        <w:numPr>
          <w:ilvl w:val="1"/>
          <w:numId w:val="77"/>
        </w:numPr>
        <w:pBdr/>
        <w:spacing w:line="240"/>
        <w:ind/>
        <w:rPr>
          <w:rFonts w:ascii="" w:hAnsi="" w:eastAsia="" w:cs=""/>
          <w:b w:val="false"/>
          <w:sz w:val="20"/>
        </w:rPr>
      </w:pPr>
      <w:r>
        <w:rPr>
          <w:rFonts w:hint="eastAsia" w:ascii="" w:hAnsi="" w:eastAsia="" w:cs=""/>
          <w:b w:val="false"/>
          <w:sz w:val="20"/>
        </w:rPr>
        <w:t>搜客策略预览页面点击“确认开始搜客”跳</w:t>
      </w:r>
      <w:r>
        <w:rPr>
          <w:rFonts w:hint="eastAsia" w:ascii="" w:hAnsi="" w:eastAsia="" w:cs=""/>
          <w:b w:val="false"/>
          <w:sz w:val="20"/>
        </w:rPr>
        <w:t>转进入</w:t>
      </w:r>
    </w:p>
    <w:p>
      <w:pPr>
        <w:numPr>
          <w:ilvl w:val="1"/>
          <w:numId w:val="77"/>
        </w:numPr>
        <w:pBdr>
          <w:bottom/>
        </w:pBdr>
        <w:spacing w:line="240"/>
        <w:ind/>
        <w:rPr>
          <w:rFonts w:ascii="" w:hAnsi="" w:eastAsia="" w:cs=""/>
          <w:b w:val="false"/>
          <w:sz w:val="20"/>
        </w:rPr>
      </w:pPr>
      <w:r>
        <w:rPr>
          <w:rFonts w:hint="eastAsia" w:ascii="" w:hAnsi="" w:eastAsia="" w:cs=""/>
          <w:b w:val="false"/>
          <w:sz w:val="20"/>
        </w:rPr>
        <w:t>搜客策略预览页面点击“确认开始搜客”</w:t>
      </w:r>
      <w:r>
        <w:rPr>
          <w:rFonts w:hint="eastAsia" w:ascii="" w:hAnsi="" w:eastAsia="" w:cs=""/>
          <w:b w:val="false"/>
          <w:sz w:val="20"/>
        </w:rPr>
        <w:t>，</w:t>
      </w:r>
      <w:r>
        <w:rPr>
          <w:rFonts w:hint="eastAsia" w:ascii="" w:hAnsi="" w:eastAsia="" w:cs=""/>
          <w:b w:val="false"/>
          <w:sz w:val="20"/>
        </w:rPr>
        <w:t>搜客</w:t>
      </w:r>
      <w:r>
        <w:rPr>
          <w:rFonts w:hint="eastAsia" w:ascii="" w:hAnsi="" w:eastAsia="" w:cs=""/>
          <w:b w:val="false"/>
          <w:sz w:val="20"/>
        </w:rPr>
        <w:t>执行</w:t>
      </w:r>
      <w:r>
        <w:rPr>
          <w:rFonts w:hint="eastAsia" w:ascii="" w:hAnsi="" w:eastAsia="" w:cs=""/>
          <w:b w:val="false"/>
          <w:sz w:val="20"/>
        </w:rPr>
        <w:t>还未</w:t>
      </w:r>
      <w:r>
        <w:rPr>
          <w:rFonts w:hint="eastAsia" w:ascii="" w:hAnsi="" w:eastAsia="" w:cs=""/>
          <w:b w:val="false"/>
          <w:sz w:val="20"/>
        </w:rPr>
        <w:t>完成</w:t>
      </w:r>
      <w:r>
        <w:rPr>
          <w:rFonts w:hint="eastAsia" w:ascii="" w:hAnsi="" w:eastAsia="" w:cs=""/>
          <w:b w:val="false"/>
          <w:sz w:val="20"/>
        </w:rPr>
        <w:t>时</w:t>
      </w:r>
      <w:r>
        <w:rPr>
          <w:rFonts w:hint="eastAsia" w:ascii="" w:hAnsi="" w:eastAsia="" w:cs=""/>
          <w:b w:val="false"/>
          <w:sz w:val="20"/>
        </w:rPr>
        <w:t>，</w:t>
      </w:r>
      <w:r>
        <w:rPr>
          <w:rFonts w:hint="eastAsia" w:ascii="" w:hAnsi="" w:eastAsia="" w:cs=""/>
          <w:b w:val="false"/>
          <w:sz w:val="20"/>
        </w:rPr>
        <w:t>刷新页面从“搜索客户”这个页签下也可以进入，或者从停留在这一步的bot中</w:t>
      </w:r>
      <w:r>
        <w:rPr>
          <w:rFonts w:hint="eastAsia" w:ascii="" w:hAnsi="" w:eastAsia="" w:cs=""/>
          <w:b w:val="false"/>
          <w:sz w:val="20"/>
        </w:rPr>
        <w:t>点击</w:t>
      </w:r>
      <w:r>
        <w:rPr>
          <w:rFonts w:hint="eastAsia" w:ascii="" w:hAnsi="" w:eastAsia="" w:cs=""/>
          <w:b w:val="false"/>
          <w:sz w:val="20"/>
        </w:rPr>
        <w:t>跳转</w:t>
      </w:r>
      <w:r>
        <w:rPr>
          <w:rFonts w:hint="eastAsia" w:ascii="" w:hAnsi="" w:eastAsia="" w:cs=""/>
          <w:b w:val="false"/>
          <w:sz w:val="20"/>
        </w:rPr>
        <w:t>也可以进入</w:t>
      </w:r>
    </w:p>
    <w:p>
      <w:pPr>
        <w:numPr>
          <w:ilvl w:val="0"/>
          <w:numId w:val="77"/>
        </w:numPr>
        <w:pBdr/>
        <w:spacing w:line="240"/>
        <w:ind/>
        <w:rPr>
          <w:rFonts w:ascii="" w:hAnsi="" w:eastAsia="" w:cs=""/>
          <w:b/>
          <w:sz w:val="20"/>
        </w:rPr>
      </w:pPr>
      <w:r>
        <w:rPr>
          <w:rFonts w:hint="eastAsia" w:ascii="" w:hAnsi="" w:eastAsia="" w:cs=""/>
          <w:b/>
          <w:sz w:val="20"/>
        </w:rPr>
        <w:t>初始化界面</w:t>
      </w:r>
    </w:p>
    <w:p>
      <w:pPr>
        <w:numPr>
          <w:ilvl w:val="1"/>
          <w:numId w:val="77"/>
        </w:numPr>
        <w:pBdr>
          <w:bottom/>
        </w:pBdr>
        <w:spacing w:line="240"/>
        <w:ind/>
        <w:rPr>
          <w:rFonts w:ascii="" w:hAnsi="" w:eastAsia="" w:cs=""/>
          <w:sz w:val="20"/>
        </w:rPr>
      </w:pPr>
      <w:r>
        <w:rPr>
          <w:rFonts w:ascii="" w:hAnsi="" w:eastAsia="" w:cs=""/>
          <w:sz w:val="20"/>
        </w:rPr>
        <w:drawing>
          <wp:inline distT="0" distB="0" distL="0" distR="0">
            <wp:extent cx="5267325" cy="3315687"/>
            <wp:effectExtent l="0" t="0" r="0" b="0"/>
            <wp:docPr id="13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38" name="picture" descr="descript"/>
                    <pic:cNvPicPr/>
                  </pic:nvPicPr>
                  <pic:blipFill rotWithShape="true">
                    <a:blip r:embed="rId47"/>
                    <a:stretch/>
                  </pic:blipFill>
                  <pic:spPr>
                    <a:xfrm>
                      <a:off x="0" y="0"/>
                      <a:ext cx="5267325" cy="331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77"/>
        </w:numPr>
        <w:spacing w:line="240"/>
        <w:ind/>
        <w:rPr>
          <w:rFonts w:ascii="" w:hAnsi="" w:eastAsia="" w:cs=""/>
          <w:b/>
          <w:sz w:val="20"/>
        </w:rPr>
      </w:pPr>
      <w:r>
        <w:rPr>
          <w:rFonts w:ascii="" w:hAnsi="" w:eastAsia="" w:cs=""/>
          <w:b/>
          <w:sz w:val="20"/>
        </w:rPr>
        <w:t>功能描述：</w:t>
      </w:r>
    </w:p>
    <w:tbl>
      <w:tblPr>
        <w:tblStyle w:val="dgsb4j"/>
        <w:tblInd w:w="-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/>
      </w:tblPr>
      <w:tblGrid>
        <w:gridCol w:w="1934"/>
        <w:gridCol w:w="7108"/>
      </w:tblGrid>
      <w:tr>
        <w:trPr>
          <w:wBefore/>
          <w:trHeight/>
        </w:trPr>
        <w:tc>
          <w:tcPr>
            <w:tcW w:w="1934" w:type="dxa"/>
            <w:shd w:val="clear" w:color="auto" w:fill="D8D8D8"/>
          </w:tcPr>
          <w:p>
            <w:pPr>
              <w:numPr/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ascii="" w:hAnsi="" w:eastAsia="" w:cs=""/>
                <w:b/>
                <w:sz w:val="20"/>
              </w:rPr>
              <w:t>功能</w:t>
            </w:r>
          </w:p>
        </w:tc>
        <w:tc>
          <w:tcPr>
            <w:tcW w:w="7108" w:type="dxa"/>
            <w:shd w:val="clear" w:color="auto" w:fill="D8D8D8"/>
          </w:tcPr>
          <w:p>
            <w:pPr>
              <w:numPr>
                <w:ilvl w:val="0"/>
                <w:numId w:val="78"/>
              </w:numP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ascii="" w:hAnsi="" w:eastAsia="" w:cs=""/>
                <w:b/>
                <w:sz w:val="20"/>
              </w:rPr>
              <w:t>规则</w:t>
            </w:r>
          </w:p>
        </w:tc>
      </w:tr>
      <w:tr>
        <w:trPr>
          <w:wBefore/>
          <w:trHeight/>
        </w:trPr>
        <w:tc>
          <w:tcPr>
            <w:tcW w:w="1934" w:type="dxa"/>
          </w:tcPr>
          <w:p>
            <w:pPr>
              <w:numPr/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搜索</w:t>
            </w:r>
            <w:r>
              <w:rPr>
                <w:rFonts w:hint="eastAsia" w:ascii="" w:hAnsi="" w:eastAsia="" w:cs=""/>
                <w:b/>
                <w:sz w:val="20"/>
              </w:rPr>
              <w:t>任务</w:t>
            </w:r>
            <w:r>
              <w:rPr>
                <w:rFonts w:hint="eastAsia" w:ascii="" w:hAnsi="" w:eastAsia="" w:cs=""/>
                <w:b/>
                <w:sz w:val="20"/>
              </w:rPr>
              <w:t>进度</w:t>
            </w:r>
            <w:r>
              <w:rPr>
                <w:rFonts w:hint="eastAsia" w:ascii="" w:hAnsi="" w:eastAsia="" w:cs=""/>
                <w:b/>
                <w:sz w:val="20"/>
              </w:rPr>
              <w:t>内容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79"/>
              </w:numPr>
              <w:pBdr>
                <w:bottom/>
              </w:pBdr>
              <w:snapToGrid/>
              <w:spacing w:before="60" w:after="0" w:line="240"/>
              <w:ind/>
              <w:rPr>
                <w:rFonts w:ascii="" w:hAnsi="" w:eastAsia="" w:cs=""/>
                <w:b/>
                <w:color w:val="000000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1E293B"/>
                <w:spacing w:val="0"/>
                <w:sz w:val="20"/>
                <w:u w:val="none"/>
                <w:shd w:val="clear" w:color="auto" w:fill="FFFFFF"/>
              </w:rPr>
              <w:t>执行步骤列表</w:t>
            </w:r>
          </w:p>
          <w:p>
            <w:pPr>
              <w:numPr>
                <w:ilvl w:val="1"/>
                <w:numId w:val="79"/>
              </w:numPr>
              <w:pBdr/>
              <w:snapToGrid/>
              <w:spacing w:before="60" w:after="0" w:line="240"/>
              <w:ind/>
              <w:rPr>
                <w:rFonts w:ascii="" w:hAnsi="" w:eastAsia="" w:cs=""/>
                <w:b/>
                <w:color w:val="000000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475569"/>
                <w:spacing w:val="0"/>
                <w:sz w:val="20"/>
                <w:u w:val="none"/>
                <w:shd w:val="clear" w:color="auto" w:fill="FFFFFF"/>
              </w:rPr>
              <w:t>5 个步骤卡片：Google Maps 企业扫描、海关数据交叉验证、展会数据交叉验证、官网内容富化、AI 四维评分计算</w:t>
            </w:r>
          </w:p>
          <w:p>
            <w:pPr>
              <w:numPr>
                <w:ilvl w:val="1"/>
                <w:numId w:val="79"/>
              </w:numPr>
              <w:pBdr/>
              <w:snapToGrid/>
              <w:spacing w:before="60" w:after="0" w:line="240"/>
              <w:ind/>
              <w:rPr>
                <w:rFonts w:ascii="" w:hAnsi="" w:eastAsia="" w:cs=""/>
                <w:b w:val="false"/>
                <w:color w:val="000000"/>
                <w:sz w:val="20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</w:rPr>
              <w:t>没有对应服务的步骤不显示</w:t>
            </w:r>
          </w:p>
          <w:p>
            <w:pPr>
              <w:numPr>
                <w:ilvl w:val="1"/>
                <w:numId w:val="79"/>
              </w:numPr>
              <w:pBdr/>
              <w:snapToGrid/>
              <w:spacing w:before="60" w:after="0" w:line="240"/>
              <w:ind/>
              <w:rPr>
                <w:rFonts w:ascii="" w:hAnsi="" w:eastAsia="" w:cs=""/>
                <w:b w:val="false"/>
                <w:color w:val="000000"/>
                <w:sz w:val="20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</w:rPr>
              <w:t>若某一个步骤失败，则跳过此步骤，直接进入下一步，并且弹窗提醒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auto"/>
              </w:rPr>
              <w:t>「{step_name} 执行失败，已跳过并继续执行后续步骤」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auto"/>
              </w:rPr>
              <w:t>（弹窗级别：error）</w:t>
            </w:r>
          </w:p>
          <w:p>
            <w:pPr>
              <w:pBdr/>
              <w:snapToGrid/>
              <w:spacing w:before="60" w:after="0" w:line="240"/>
              <w:ind w:left="776"/>
              <w:rPr>
                <w:rFonts w:ascii="" w:hAnsi="" w:eastAsia="" w:cs=""/>
                <w:b w:val="false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b w:val="false"/>
                <w:color w:val="000000"/>
                <w:sz w:val="20"/>
                <w:shd w:val="clear" w:color="auto" w:fill="auto"/>
              </w:rPr>
              <w:drawing>
                <wp:inline distT="0" distB="0" distL="0" distR="0">
                  <wp:extent cx="3883660" cy="2012288"/>
                  <wp:effectExtent l="0" t="0" r="0" b="0"/>
                  <wp:docPr id="140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1" name="picture" descr="descript"/>
                          <pic:cNvPicPr/>
                        </pic:nvPicPr>
                        <pic:blipFill rotWithShape="true">
                          <a:blip r:embed="rId48"/>
                          <a:stretch/>
                        </pic:blipFill>
                        <pic:spPr>
                          <a:xfrm>
                            <a:off x="0" y="0"/>
                            <a:ext cx="3883660" cy="2012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79"/>
              </w:numPr>
              <w:pBdr/>
              <w:snapToGrid/>
              <w:spacing w:before="60" w:after="0" w:line="240"/>
              <w:ind/>
              <w:rPr>
                <w:rFonts w:ascii="" w:hAnsi="" w:eastAsia="" w:cs=""/>
                <w:b/>
                <w:color w:val="000000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1E293B"/>
                <w:spacing w:val="0"/>
                <w:sz w:val="20"/>
                <w:u w:val="none"/>
                <w:shd w:val="clear" w:color="auto" w:fill="FFFFFF"/>
              </w:rPr>
              <w:t>预计耗时提示</w:t>
            </w:r>
          </w:p>
          <w:p>
            <w:pPr>
              <w:numPr>
                <w:ilvl w:val="1"/>
                <w:numId w:val="79"/>
              </w:numPr>
              <w:pBdr>
                <w:bottom/>
              </w:pBdr>
              <w:snapToGrid/>
              <w:spacing w:before="60" w:after="0" w:line="240"/>
              <w:ind/>
              <w:rPr>
                <w:rFonts w:ascii="" w:hAnsi="" w:eastAsia="" w:cs=""/>
                <w:b/>
                <w:color w:val="000000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475569"/>
                <w:spacing w:val="0"/>
                <w:sz w:val="20"/>
                <w:u w:val="none"/>
                <w:shd w:val="clear" w:color="auto" w:fill="FFFFFF"/>
              </w:rPr>
              <w:t>显示预计耗时（按 API 调用次数预估，每次约 1 分钟</w:t>
            </w:r>
            <w:r>
              <w:rPr>
                <w:rFonts w:hint="eastAsia" w:ascii="" w:hAnsi="" w:eastAsia="" w:cs=""/>
                <w:i w:val="false"/>
                <w:strike w:val="false"/>
                <w:color w:val="475569"/>
                <w:spacing w:val="0"/>
                <w:sz w:val="20"/>
                <w:u w:val="none"/>
                <w:shd w:val="clear" w:color="auto" w:fill="FFFFFF"/>
              </w:rPr>
              <w:t>，</w:t>
            </w:r>
            <w:r>
              <w:rPr>
                <w:i w:val="false"/>
                <w:strike w:val="false"/>
                <w:color w:val="475569"/>
                <w:spacing w:val="0"/>
                <w:sz w:val="20"/>
                <w:u w:val="none"/>
                <w:shd w:val="clear" w:color="auto" w:fill="FFFFFF"/>
              </w:rPr>
              <w:t>默认值2-3分钟</w:t>
            </w:r>
            <w:r>
              <w:rPr>
                <w:rFonts w:ascii="" w:hAnsi="" w:eastAsia="" w:cs=""/>
                <w:i w:val="false"/>
                <w:strike w:val="false"/>
                <w:color w:val="475569"/>
                <w:spacing w:val="0"/>
                <w:sz w:val="20"/>
                <w:u w:val="none"/>
                <w:shd w:val="clear" w:color="auto" w:fill="FFFFFF"/>
              </w:rPr>
              <w:t>），提示用户可离开页面，</w:t>
            </w:r>
            <w:r>
              <w:rPr>
                <w:rFonts w:ascii="" w:hAnsi="" w:eastAsia="" w:cs=""/>
                <w:i w:val="false"/>
                <w:strike w:val="false"/>
                <w:color w:val="475569"/>
                <w:spacing w:val="0"/>
                <w:sz w:val="20"/>
                <w:u w:val="none"/>
                <w:shd w:val="clear" w:color="auto" w:fill="FFFFFF"/>
              </w:rPr>
              <w:t>任务完成后从搜客记录查看</w:t>
            </w:r>
          </w:p>
          <w:p>
            <w:pPr>
              <w:pBdr>
                <w:bottom/>
              </w:pBdr>
              <w:snapToGrid/>
              <w:spacing w:before="60" w:after="0" w:line="240"/>
              <w:ind w:left="336"/>
              <w:rPr>
                <w:rFonts w:ascii="" w:hAnsi="" w:eastAsia="" w:cs=""/>
                <w:b/>
                <w:color w:val="000000"/>
                <w:sz w:val="20"/>
              </w:rPr>
            </w:pPr>
            <w:r>
              <w:rPr>
                <w:rFonts w:ascii="" w:hAnsi="" w:eastAsia="" w:cs=""/>
                <w:b/>
                <w:color w:val="000000"/>
                <w:sz w:val="20"/>
              </w:rPr>
              <w:drawing>
                <wp:inline distT="0" distB="0" distL="0" distR="0">
                  <wp:extent cx="4163060" cy="909366"/>
                  <wp:effectExtent l="0" t="0" r="0" b="0"/>
                  <wp:docPr id="143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4" name="picture" descr="descript"/>
                          <pic:cNvPicPr/>
                        </pic:nvPicPr>
                        <pic:blipFill rotWithShape="true">
                          <a:blip r:embed="rId49"/>
                          <a:stretch/>
                        </pic:blipFill>
                        <pic:spPr>
                          <a:xfrm>
                            <a:off x="0" y="0"/>
                            <a:ext cx="4163060" cy="909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/>
        </w:trPr>
        <w:tc>
          <w:tcPr>
            <w:tcW w:w="1934" w:type="dxa"/>
          </w:tcPr>
          <w:p>
            <w:pPr>
              <w:numPr/>
              <w:pBdr>
                <w:bottom/>
              </w:pBd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页面停留时长</w:t>
            </w:r>
          </w:p>
        </w:tc>
        <w:tc>
          <w:tcPr>
            <w:tcW w:w="7108" w:type="dxa"/>
          </w:tcPr>
          <w:p>
            <w:pPr>
              <w:numPr/>
              <w:pBdr>
                <w:bottom/>
              </w:pBdr>
              <w:snapToGrid/>
              <w:spacing w:line="240"/>
              <w:ind w:left="0"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ascii="Fira Sans" w:hAnsi="Fira Sans" w:eastAsia="Fira Sans" w:cs="Fira Sans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auto"/>
              </w:rPr>
              <w:t>所有步骤完成后</w:t>
            </w:r>
            <w:r>
              <w:rPr>
                <w:rFonts w:hint="eastAsia" w:ascii="Fira Sans" w:hAnsi="Fira Sans" w:eastAsia="Fira Sans" w:cs="Fira Sans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auto"/>
              </w:rPr>
              <w:t>立即</w:t>
            </w:r>
            <w:r>
              <w:rPr>
                <w:rFonts w:ascii="Fira Sans" w:hAnsi="Fira Sans" w:eastAsia="Fira Sans" w:cs="Fira Sans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auto"/>
              </w:rPr>
              <w:t>跳转到结果页面</w:t>
            </w:r>
          </w:p>
        </w:tc>
      </w:tr>
      <w:tr>
        <w:trPr>
          <w:wBefore/>
          <w:trHeight/>
        </w:trPr>
        <w:tc>
          <w:tcPr>
            <w:tcW w:w="1934" w:type="dxa"/>
          </w:tcPr>
          <w:p>
            <w:pPr>
              <w:numPr/>
              <w:pBdr>
                <w:bottom/>
              </w:pBd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异常状态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80"/>
              </w:numPr>
              <w:pBdr>
                <w:bottom/>
              </w:pBdr>
              <w:snapToGrid/>
              <w:spacing w:before="120" w:after="0" w:line="240"/>
              <w:ind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失败后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跳转失败状态，弹窗提醒【搜客执行失败，请稍后重试】</w:t>
            </w:r>
            <w:r>
              <w:rPr>
                <w:rFonts w:hint="eastAsia" w:ascii="Fira Sans" w:hAnsi="Fira Sans" w:eastAsia="Fira Sans" w:cs="Fira Sans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（弹窗级别：</w:t>
            </w:r>
            <w:r>
              <w:rPr>
                <w:i w:val="false"/>
                <w:strike w:val="false"/>
                <w:color w:val="000000"/>
                <w:u w:val="none"/>
              </w:rPr>
              <w:t>error</w:t>
            </w:r>
            <w:r>
              <w:rPr>
                <w:rFonts w:hint="eastAsia" w:ascii="Fira Sans" w:hAnsi="Fira Sans" w:eastAsia="Fira Sans" w:cs="Fira Sans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）。失败状态下点击返回将跳转至搜客策略预览</w:t>
            </w:r>
          </w:p>
          <w:p>
            <w:pPr>
              <w:pBdr/>
              <w:snapToGrid/>
              <w:spacing w:before="120" w:after="0" w:line="240"/>
              <w:ind w:left="0"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color w:val="000000"/>
                <w:sz w:val="20"/>
                <w:shd w:val="clear" w:color="auto" w:fill="auto"/>
              </w:rPr>
              <w:drawing>
                <wp:inline distT="0" distB="0" distL="0" distR="0">
                  <wp:extent cx="4376420" cy="1873302"/>
                  <wp:effectExtent l="0" t="0" r="0" b="0"/>
                  <wp:docPr id="146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7" name="picture" descr="descript"/>
                          <pic:cNvPicPr/>
                        </pic:nvPicPr>
                        <pic:blipFill rotWithShape="true">
                          <a:blip r:embed="rId50"/>
                          <a:stretch/>
                        </pic:blipFill>
                        <pic:spPr>
                          <a:xfrm>
                            <a:off x="0" y="0"/>
                            <a:ext cx="4376420" cy="1873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81"/>
              </w:numPr>
              <w:pBdr/>
              <w:snapToGrid/>
              <w:spacing w:before="120" w:after="0"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AI 评分异常检测</w:t>
            </w:r>
          </w:p>
          <w:p>
            <w:pPr>
              <w:numPr>
                <w:ilvl w:val="1"/>
                <w:numId w:val="81"/>
              </w:numPr>
              <w:pBdr/>
              <w:snapToGrid/>
              <w:spacing w:before="0" w:after="320" w:line="240"/>
              <w:ind/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输出为空检测：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AI 返回空评分时触发，自动重试 1 次，失败后使用规则评分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，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提示「AI 评分结果为空，已使用默认评分」</w:t>
            </w:r>
          </w:p>
          <w:p>
            <w:pPr>
              <w:numPr>
                <w:ilvl w:val="1"/>
                <w:numId w:val="81"/>
              </w:numPr>
              <w:pBdr/>
              <w:snapToGrid/>
              <w:spacing w:before="0" w:after="320" w:line="240"/>
              <w:ind/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格式校验：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评分 JSON 解析失败时触发，自动重试 1 次，失败后使用默认值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，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提示「AI 返回数据格式异常，正在自动重试...」</w:t>
            </w:r>
          </w:p>
          <w:p>
            <w:pPr>
              <w:numPr>
                <w:ilvl w:val="1"/>
                <w:numId w:val="81"/>
              </w:numPr>
              <w:pBdr>
                <w:bottom/>
              </w:pBdr>
              <w:snapToGrid/>
              <w:spacing w:before="0" w:after="320"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一致性校验：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评分与原始数据矛盾时触发，标记异常，切换备用模型重新评分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，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提示「AI 评分存在异常，建议重新分析」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，点击重试后若再次失败提示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「AI 评分存在异常，正在重新分析」</w:t>
            </w:r>
          </w:p>
          <w:p>
            <w:pPr>
              <w:numPr>
                <w:ilvl w:val="1"/>
                <w:numId w:val="81"/>
              </w:numPr>
              <w:pBdr>
                <w:bottom/>
              </w:pBdr>
              <w:snapToGrid/>
              <w:spacing w:before="120" w:after="0"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数值范围校验：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评分超出 0-100 范围时触发，提示「AI 评分异常，已使用默认值」</w:t>
            </w:r>
          </w:p>
        </w:tc>
      </w:tr>
      <w:tr>
        <w:trPr>
          <w:wBefore/>
          <w:trHeight/>
        </w:trPr>
        <w:tc>
          <w:tcPr>
            <w:tcW w:w="1934" w:type="dxa"/>
          </w:tcPr>
          <w:p>
            <w:pPr>
              <w:pBdr>
                <w:bottom/>
              </w:pBd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积分</w:t>
            </w:r>
            <w:r>
              <w:rPr>
                <w:rFonts w:hint="eastAsia" w:ascii="" w:hAnsi="" w:eastAsia="" w:cs=""/>
                <w:b/>
                <w:sz w:val="20"/>
              </w:rPr>
              <w:t>计算</w:t>
            </w:r>
            <w:r>
              <w:rPr>
                <w:rFonts w:hint="eastAsia" w:ascii="" w:hAnsi="" w:eastAsia="" w:cs=""/>
                <w:b/>
                <w:sz w:val="20"/>
              </w:rPr>
              <w:t>逻辑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82"/>
              </w:numPr>
              <w:pBdr/>
              <w:snapToGrid/>
              <w:spacing w:before="120" w:after="0" w:line="240"/>
              <w:ind/>
              <w:rPr>
                <w:rFonts w:ascii="" w:hAnsi="" w:eastAsia="" w:cs="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highlight w:val="none"/>
                <w:u w:val="none"/>
                <w:shd w:val="clear" w:color="auto" w:fill="auto"/>
              </w:rPr>
              <w:t>执行中不扣费：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highlight w:val="none"/>
                <w:u w:val="none"/>
                <w:shd w:val="clear" w:color="auto" w:fill="auto"/>
              </w:rPr>
              <w:t>搜客执行过程中不扣除 Credits，所有 API 调用费用在任务完成后统一结算。</w:t>
            </w:r>
          </w:p>
          <w:p>
            <w:pPr>
              <w:numPr>
                <w:ilvl w:val="0"/>
                <w:numId w:val="82"/>
              </w:numPr>
              <w:pBdr/>
              <w:snapToGrid/>
              <w:spacing w:before="120" w:after="0" w:line="240"/>
              <w:ind/>
              <w:rPr>
                <w:rFonts w:ascii="" w:hAnsi="" w:eastAsia="" w:cs="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highlight w:val="none"/>
                <w:u w:val="none"/>
                <w:shd w:val="clear" w:color="auto" w:fill="auto"/>
              </w:rPr>
              <w:t>任务开始时冻结预估 Credits（含 30% 溢价），导航栏显示冻结数量</w:t>
            </w:r>
          </w:p>
          <w:p>
            <w:pPr>
              <w:numPr>
                <w:ilvl w:val="0"/>
                <w:numId w:val="82"/>
              </w:numPr>
              <w:pBdr>
                <w:bottom/>
              </w:pBdr>
              <w:snapToGrid/>
              <w:spacing w:before="120" w:after="0" w:line="240"/>
              <w:rPr>
                <w:rFonts w:ascii="" w:hAnsi="" w:eastAsia="" w:cs="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highlight w:val="none"/>
                <w:u w:val="none"/>
                <w:shd w:val="clear" w:color="auto" w:fill="auto"/>
              </w:rPr>
              <w:t>任务完成后按实际 API 成功调用次数结算，退还冻结差额，允许余额为负</w:t>
            </w:r>
          </w:p>
        </w:tc>
      </w:tr>
    </w:tbl>
    <w:p>
      <w:pPr>
        <w:pStyle w:val="ablt93"/>
        <w:rPr/>
      </w:pPr>
    </w:p>
    <w:p>
      <w:pPr>
        <w:pStyle w:val="rib3zr"/>
        <w:numPr>
          <w:ilvl w:val="0"/>
          <w:numId w:val="83"/>
        </w:numPr>
        <w:pBdr/>
        <w:rPr/>
      </w:pPr>
      <w:r>
        <w:rPr>
          <w:rFonts w:hint="eastAsia"/>
        </w:rPr>
        <w:t>搜客</w:t>
      </w:r>
      <w:r>
        <w:rPr/>
        <w:t>结果</w:t>
      </w:r>
      <w:r>
        <w:rPr>
          <w:rFonts w:hint="eastAsia"/>
        </w:rPr>
        <w:t>列表</w:t>
      </w:r>
    </w:p>
    <w:p>
      <w:pPr>
        <w:numPr>
          <w:ilvl w:val="0"/>
          <w:numId w:val="84"/>
        </w:numPr>
        <w:pBdr>
          <w:bottom/>
        </w:pBdr>
        <w:spacing w:line="240"/>
        <w:ind/>
        <w:rPr>
          <w:rFonts w:ascii="" w:hAnsi="" w:eastAsia="" w:cs=""/>
          <w:sz w:val="20"/>
        </w:rPr>
      </w:pPr>
      <w:r>
        <w:rPr>
          <w:rFonts w:ascii="" w:hAnsi="" w:eastAsia="" w:cs=""/>
          <w:b/>
          <w:sz w:val="20"/>
        </w:rPr>
        <w:t>面板页签名称：</w:t>
      </w:r>
      <w:r>
        <w:rPr>
          <w:rFonts w:hint="eastAsia" w:ascii="" w:hAnsi="" w:eastAsia="" w:cs=""/>
          <w:b/>
          <w:sz w:val="20"/>
        </w:rPr>
        <w:t>搜索客户-搜客策略预览页面点击“确认开始搜客”后</w:t>
      </w:r>
      <w:r>
        <w:rPr>
          <w:rFonts w:hint="eastAsia" w:ascii="" w:hAnsi="" w:eastAsia="" w:cs=""/>
          <w:b/>
          <w:sz w:val="20"/>
        </w:rPr>
        <w:t>，</w:t>
      </w:r>
      <w:r>
        <w:rPr>
          <w:rFonts w:hint="eastAsia" w:ascii="" w:hAnsi="" w:eastAsia="" w:cs=""/>
          <w:b/>
          <w:sz w:val="20"/>
        </w:rPr>
        <w:t>搜客</w:t>
      </w:r>
      <w:r>
        <w:rPr>
          <w:rFonts w:hint="eastAsia" w:ascii="" w:hAnsi="" w:eastAsia="" w:cs=""/>
          <w:b/>
          <w:sz w:val="20"/>
        </w:rPr>
        <w:t>分析</w:t>
      </w:r>
      <w:r>
        <w:rPr>
          <w:rFonts w:hint="eastAsia" w:ascii="" w:hAnsi="" w:eastAsia="" w:cs=""/>
          <w:b/>
          <w:sz w:val="20"/>
        </w:rPr>
        <w:t>完成</w:t>
      </w:r>
      <w:r>
        <w:rPr>
          <w:rFonts w:hint="eastAsia" w:ascii="" w:hAnsi="" w:eastAsia="" w:cs=""/>
          <w:b/>
          <w:sz w:val="20"/>
        </w:rPr>
        <w:t>后</w:t>
      </w:r>
      <w:r>
        <w:rPr>
          <w:rFonts w:hint="eastAsia" w:ascii="" w:hAnsi="" w:eastAsia="" w:cs=""/>
          <w:b/>
          <w:sz w:val="20"/>
        </w:rPr>
        <w:t>进入</w:t>
      </w:r>
    </w:p>
    <w:p>
      <w:pPr>
        <w:numPr>
          <w:ilvl w:val="0"/>
          <w:numId w:val="84"/>
        </w:numPr>
        <w:pBdr/>
        <w:spacing w:line="240"/>
        <w:ind/>
        <w:rPr>
          <w:rFonts w:ascii="" w:hAnsi="" w:eastAsia="" w:cs=""/>
          <w:b/>
          <w:sz w:val="20"/>
        </w:rPr>
      </w:pPr>
      <w:r>
        <w:rPr>
          <w:rFonts w:hint="eastAsia" w:ascii="" w:hAnsi="" w:eastAsia="" w:cs=""/>
          <w:b/>
          <w:sz w:val="20"/>
        </w:rPr>
        <w:t>入口</w:t>
      </w:r>
    </w:p>
    <w:p>
      <w:pPr>
        <w:numPr>
          <w:ilvl w:val="1"/>
          <w:numId w:val="84"/>
        </w:numPr>
        <w:pBdr/>
        <w:spacing w:line="240"/>
        <w:ind/>
        <w:rPr>
          <w:rFonts w:ascii="" w:hAnsi="" w:eastAsia="" w:cs=""/>
          <w:b w:val="false"/>
          <w:sz w:val="20"/>
        </w:rPr>
      </w:pPr>
      <w:r>
        <w:rPr>
          <w:rFonts w:hint="eastAsia" w:ascii="" w:hAnsi="" w:eastAsia="" w:cs=""/>
          <w:b w:val="false"/>
          <w:sz w:val="20"/>
        </w:rPr>
        <w:t>搜客策略预览页面点击“确认开始搜客”</w:t>
      </w:r>
      <w:r>
        <w:rPr>
          <w:rFonts w:hint="eastAsia" w:ascii="" w:hAnsi="" w:eastAsia="" w:cs=""/>
          <w:b w:val="false"/>
          <w:sz w:val="20"/>
        </w:rPr>
        <w:t>后</w:t>
      </w:r>
      <w:r>
        <w:rPr>
          <w:rFonts w:hint="eastAsia" w:ascii="" w:hAnsi="" w:eastAsia="" w:cs=""/>
          <w:b w:val="false"/>
          <w:sz w:val="20"/>
        </w:rPr>
        <w:t>，</w:t>
      </w:r>
      <w:r>
        <w:rPr>
          <w:rFonts w:hint="eastAsia" w:ascii="" w:hAnsi="" w:eastAsia="" w:cs=""/>
          <w:b w:val="false"/>
          <w:sz w:val="20"/>
        </w:rPr>
        <w:t>搜客</w:t>
      </w:r>
      <w:r>
        <w:rPr>
          <w:rFonts w:hint="eastAsia" w:ascii="" w:hAnsi="" w:eastAsia="" w:cs=""/>
          <w:b w:val="false"/>
          <w:sz w:val="20"/>
        </w:rPr>
        <w:t>分析</w:t>
      </w:r>
      <w:r>
        <w:rPr>
          <w:rFonts w:hint="eastAsia" w:ascii="" w:hAnsi="" w:eastAsia="" w:cs=""/>
          <w:b w:val="false"/>
          <w:sz w:val="20"/>
        </w:rPr>
        <w:t>完成</w:t>
      </w:r>
      <w:r>
        <w:rPr>
          <w:rFonts w:hint="eastAsia" w:ascii="" w:hAnsi="" w:eastAsia="" w:cs=""/>
          <w:b w:val="false"/>
          <w:sz w:val="20"/>
        </w:rPr>
        <w:t>进入</w:t>
      </w:r>
    </w:p>
    <w:p>
      <w:pPr>
        <w:numPr>
          <w:ilvl w:val="1"/>
          <w:numId w:val="84"/>
        </w:numPr>
        <w:pBdr>
          <w:bottom/>
        </w:pBdr>
        <w:spacing w:line="240"/>
        <w:ind/>
        <w:rPr>
          <w:rFonts w:ascii="" w:hAnsi="" w:eastAsia="" w:cs=""/>
          <w:b w:val="false"/>
          <w:sz w:val="20"/>
        </w:rPr>
      </w:pPr>
      <w:r>
        <w:rPr>
          <w:rFonts w:hint="eastAsia" w:ascii="" w:hAnsi="" w:eastAsia="" w:cs=""/>
          <w:b w:val="false"/>
          <w:sz w:val="20"/>
        </w:rPr>
        <w:t>搜客策略预览页面点击“确认开始搜客”，搜客执行完成时，刷新页面从“搜索客户”这个页签下也可以进入，或者从停留在这一步的bot中点击跳转也可以进入</w:t>
      </w:r>
    </w:p>
    <w:p>
      <w:pPr>
        <w:numPr>
          <w:ilvl w:val="0"/>
          <w:numId w:val="84"/>
        </w:numPr>
        <w:pBdr/>
        <w:spacing w:line="240"/>
        <w:ind/>
        <w:rPr>
          <w:rFonts w:ascii="" w:hAnsi="" w:eastAsia="" w:cs=""/>
          <w:b/>
          <w:sz w:val="20"/>
        </w:rPr>
      </w:pPr>
      <w:r>
        <w:rPr>
          <w:rFonts w:hint="eastAsia" w:ascii="" w:hAnsi="" w:eastAsia="" w:cs=""/>
          <w:b/>
          <w:sz w:val="20"/>
        </w:rPr>
        <w:t>初始化界面</w:t>
      </w:r>
    </w:p>
    <w:p>
      <w:pPr>
        <w:numPr>
          <w:ilvl w:val="1"/>
          <w:numId w:val="84"/>
        </w:numPr>
        <w:pBdr>
          <w:bottom/>
        </w:pBdr>
        <w:spacing w:line="240"/>
        <w:ind/>
        <w:rPr>
          <w:rFonts w:ascii="" w:hAnsi="" w:eastAsia="" w:cs=""/>
          <w:sz w:val="20"/>
        </w:rPr>
      </w:pPr>
      <w:r>
        <w:rPr>
          <w:rFonts w:ascii="" w:hAnsi="" w:eastAsia="" w:cs=""/>
          <w:sz w:val="20"/>
        </w:rPr>
        <w:drawing>
          <wp:inline distT="0" distB="0" distL="0" distR="0">
            <wp:extent cx="5267325" cy="3629411"/>
            <wp:effectExtent l="0" t="0" r="0" b="0"/>
            <wp:docPr id="14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0" name="picture" descr="descript"/>
                    <pic:cNvPicPr/>
                  </pic:nvPicPr>
                  <pic:blipFill rotWithShape="true">
                    <a:blip r:embed="rId51"/>
                    <a:stretch/>
                  </pic:blipFill>
                  <pic:spPr>
                    <a:xfrm>
                      <a:off x="0" y="0"/>
                      <a:ext cx="5267325" cy="362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84"/>
        </w:numPr>
        <w:spacing w:line="240"/>
        <w:ind/>
        <w:rPr>
          <w:rFonts w:ascii="" w:hAnsi="" w:eastAsia="" w:cs=""/>
          <w:b/>
          <w:sz w:val="20"/>
        </w:rPr>
      </w:pPr>
      <w:r>
        <w:rPr>
          <w:rFonts w:ascii="" w:hAnsi="" w:eastAsia="" w:cs=""/>
          <w:b/>
          <w:sz w:val="20"/>
        </w:rPr>
        <w:t>功能描述：</w:t>
      </w:r>
    </w:p>
    <w:tbl>
      <w:tblPr>
        <w:tblStyle w:val="dgsb4j"/>
        <w:tblInd w:w="-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/>
      </w:tblPr>
      <w:tblGrid>
        <w:gridCol w:w="1934"/>
        <w:gridCol w:w="7108"/>
      </w:tblGrid>
      <w:tr>
        <w:trPr>
          <w:wBefore/>
          <w:trHeight/>
        </w:trPr>
        <w:tc>
          <w:tcPr>
            <w:tcW w:w="1934" w:type="dxa"/>
            <w:shd w:val="clear" w:color="auto" w:fill="D8D8D8"/>
          </w:tcPr>
          <w:p>
            <w:pPr>
              <w:numPr/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ascii="" w:hAnsi="" w:eastAsia="" w:cs=""/>
                <w:b/>
                <w:sz w:val="20"/>
              </w:rPr>
              <w:t>功能</w:t>
            </w:r>
          </w:p>
        </w:tc>
        <w:tc>
          <w:tcPr>
            <w:tcW w:w="7108" w:type="dxa"/>
            <w:shd w:val="clear" w:color="auto" w:fill="D8D8D8"/>
          </w:tcPr>
          <w:p>
            <w:pPr>
              <w:numPr>
                <w:ilvl w:val="0"/>
                <w:numId w:val="85"/>
              </w:numP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ascii="" w:hAnsi="" w:eastAsia="" w:cs=""/>
                <w:b/>
                <w:sz w:val="20"/>
              </w:rPr>
              <w:t>规则</w:t>
            </w:r>
          </w:p>
        </w:tc>
      </w:tr>
      <w:tr>
        <w:trPr>
          <w:wBefore/>
          <w:trHeight/>
        </w:trPr>
        <w:tc>
          <w:tcPr>
            <w:tcW w:w="1934" w:type="dxa"/>
          </w:tcPr>
          <w:p>
            <w:pP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进入页面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86"/>
              </w:numPr>
              <w:pBdr>
                <w:bottom/>
              </w:pBdr>
              <w:snapToGrid/>
              <w:spacing w:before="60" w:after="0" w:line="240"/>
              <w:rPr>
                <w:rFonts w:ascii="" w:hAnsi="" w:eastAsia="" w:cs=""/>
                <w:b/>
                <w:color w:val="000000"/>
                <w:sz w:val="20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如果从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搜客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执行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中页面分析完成后自动跳转进此页面</w:t>
            </w:r>
            <w:r>
              <w:rPr>
                <w:rFonts w:hint="eastAsia" w:ascii="" w:hAnsi="" w:eastAsia="" w:cs=""/>
                <w:b w:val="false"/>
                <w:sz w:val="20"/>
              </w:rPr>
              <w:t>需要显示toast"</w:t>
            </w:r>
            <w:r>
              <w:rPr>
                <w:rFonts w:hint="eastAsia" w:ascii="" w:hAnsi="" w:eastAsia="" w:cs=""/>
                <w:b w:val="false"/>
                <w:sz w:val="20"/>
              </w:rPr>
              <w:t>搜客</w:t>
            </w:r>
            <w:r>
              <w:rPr>
                <w:rFonts w:hint="eastAsia" w:ascii="" w:hAnsi="" w:eastAsia="" w:cs=""/>
                <w:b w:val="false"/>
                <w:sz w:val="20"/>
              </w:rPr>
              <w:t>任务</w:t>
            </w:r>
            <w:r>
              <w:rPr>
                <w:rFonts w:hint="eastAsia" w:ascii="" w:hAnsi="" w:eastAsia="" w:cs=""/>
                <w:b w:val="false"/>
                <w:sz w:val="20"/>
              </w:rPr>
              <w:t>完成"</w:t>
            </w:r>
          </w:p>
        </w:tc>
      </w:tr>
      <w:tr>
        <w:trPr>
          <w:wBefore/>
          <w:trHeight/>
        </w:trPr>
        <w:tc>
          <w:tcPr>
            <w:tcW w:w="1934" w:type="dxa"/>
          </w:tcPr>
          <w:p>
            <w:pPr>
              <w:numPr/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成功</w:t>
            </w:r>
            <w:r>
              <w:rPr>
                <w:rFonts w:hint="eastAsia" w:ascii="" w:hAnsi="" w:eastAsia="" w:cs=""/>
                <w:b/>
                <w:sz w:val="20"/>
              </w:rPr>
              <w:t>横幅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87"/>
              </w:numPr>
              <w:pBdr>
                <w:bottom/>
              </w:pBdr>
              <w:snapToGrid/>
              <w:spacing w:before="60" w:after="0" w:line="240"/>
              <w:rPr>
                <w:rFonts w:ascii="" w:hAnsi="" w:eastAsia="" w:cs=""/>
                <w:b/>
                <w:color w:val="000000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475569"/>
                <w:spacing w:val="0"/>
                <w:sz w:val="20"/>
                <w:u w:val="none"/>
                <w:shd w:val="clear" w:color="auto" w:fill="FFFFFF"/>
              </w:rPr>
              <w:t>显示任务完成状态、实际消耗 Credits、退回差额、发现企业数量</w:t>
            </w:r>
          </w:p>
        </w:tc>
      </w:tr>
      <w:tr>
        <w:trPr>
          <w:wBefore/>
          <w:trHeight/>
        </w:trPr>
        <w:tc>
          <w:tcPr>
            <w:tcW w:w="1934" w:type="dxa"/>
          </w:tcPr>
          <w:p>
            <w:pPr>
              <w:numPr/>
              <w:pBdr>
                <w:bottom/>
              </w:pBd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1E293B"/>
                <w:spacing w:val="0"/>
                <w:sz w:val="20"/>
                <w:u w:val="none"/>
                <w:shd w:val="clear" w:color="auto" w:fill="FFFFFF"/>
              </w:rPr>
              <w:t>筛选排序栏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88"/>
              </w:numPr>
              <w:pBdr/>
              <w:snapToGrid/>
              <w:spacing w:line="240"/>
              <w:ind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Fira Sans" w:hAnsi="Fira Sans" w:eastAsia="Fira Sans" w:cs="Fira Sans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包含：</w:t>
            </w:r>
            <w:r>
              <w:rPr>
                <w:rFonts w:ascii="Fira Sans" w:hAnsi="Fira Sans" w:eastAsia="Fira Sans" w:cs="Fira Sans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排序选项（匹配度高到低/低到高/企业名称A-Z）、筛选标签（全部/有海关记录/有参展记录）、</w:t>
            </w:r>
            <w:r>
              <w:rPr>
                <w:rFonts w:hint="eastAsia" w:ascii="Fira Sans" w:hAnsi="Fira Sans" w:eastAsia="Fira Sans" w:cs="Fira Sans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重新</w:t>
            </w:r>
            <w:r>
              <w:rPr>
                <w:rFonts w:hint="eastAsia" w:ascii="Fira Sans" w:hAnsi="Fira Sans" w:eastAsia="Fira Sans" w:cs="Fira Sans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搜索</w:t>
            </w:r>
            <w:r>
              <w:rPr>
                <w:rFonts w:hint="eastAsia" w:ascii="Fira Sans" w:hAnsi="Fira Sans" w:eastAsia="Fira Sans" w:cs="Fira Sans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按钮</w:t>
            </w:r>
            <w:r>
              <w:rPr>
                <w:rFonts w:hint="eastAsia" w:ascii="Fira Sans" w:hAnsi="Fira Sans" w:eastAsia="Fira Sans" w:cs="Fira Sans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、</w:t>
            </w:r>
            <w:r>
              <w:rPr>
                <w:rFonts w:ascii="Fira Sans" w:hAnsi="Fira Sans" w:eastAsia="Fira Sans" w:cs="Fira Sans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导出列表按钮</w:t>
            </w:r>
            <w:r>
              <w:rPr>
                <w:rFonts w:hint="eastAsia" w:ascii="Fira Sans" w:hAnsi="Fira Sans" w:eastAsia="Fira Sans" w:cs="Fira Sans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、</w:t>
            </w:r>
            <w:r>
              <w:rPr>
                <w:rFonts w:hint="eastAsia" w:ascii="Fira Sans" w:hAnsi="Fira Sans" w:eastAsia="Fira Sans" w:cs="Fira Sans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切换</w:t>
            </w:r>
            <w:r>
              <w:rPr>
                <w:rFonts w:hint="eastAsia" w:ascii="Fira Sans" w:hAnsi="Fira Sans" w:eastAsia="Fira Sans" w:cs="Fira Sans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视图</w:t>
            </w:r>
            <w:r>
              <w:rPr>
                <w:rFonts w:hint="eastAsia" w:ascii="Fira Sans" w:hAnsi="Fira Sans" w:eastAsia="Fira Sans" w:cs="Fira Sans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按钮</w:t>
            </w:r>
          </w:p>
          <w:p>
            <w:pPr>
              <w:numPr>
                <w:ilvl w:val="0"/>
                <w:numId w:val="88"/>
              </w:numPr>
              <w:pBdr>
                <w:bottom/>
              </w:pBdr>
              <w:snapToGrid/>
              <w:spacing w:line="240"/>
              <w:ind/>
              <w:rPr>
                <w:rFonts w:ascii="" w:hAnsi="" w:eastAsia="" w:cs=""/>
                <w:b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导</w:t>
            </w: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出功能说明</w:t>
            </w:r>
          </w:p>
          <w:p>
            <w:pPr>
              <w:numPr>
                <w:ilvl w:val="1"/>
                <w:numId w:val="88"/>
              </w:numPr>
              <w:pBdr/>
              <w:snapToGrid/>
              <w:spacing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hint="eastAsia" w:ascii="" w:hAnsi="" w:eastAsia="" w:cs=""/>
                <w:color w:val="000000"/>
                <w:sz w:val="20"/>
                <w:shd w:val="clear" w:color="auto" w:fill="auto"/>
              </w:rPr>
              <w:t>点击后</w:t>
            </w:r>
            <w:r>
              <w:rPr>
                <w:rFonts w:hint="eastAsia" w:ascii="" w:hAnsi="" w:eastAsia="" w:cs=""/>
                <w:color w:val="000000"/>
                <w:sz w:val="20"/>
                <w:shd w:val="clear" w:color="auto" w:fill="auto"/>
              </w:rPr>
              <w:t>直接</w:t>
            </w:r>
            <w:r>
              <w:rPr>
                <w:rFonts w:hint="eastAsia" w:ascii="" w:hAnsi="" w:eastAsia="" w:cs=""/>
                <w:color w:val="000000"/>
                <w:sz w:val="20"/>
                <w:shd w:val="clear" w:color="auto" w:fill="auto"/>
              </w:rPr>
              <w:t>导致</w:t>
            </w:r>
            <w:r>
              <w:rPr>
                <w:rFonts w:hint="eastAsia" w:ascii="" w:hAnsi="" w:eastAsia="" w:cs=""/>
                <w:color w:val="000000"/>
                <w:sz w:val="20"/>
                <w:shd w:val="clear" w:color="auto" w:fill="auto"/>
              </w:rPr>
              <w:t>全部</w:t>
            </w:r>
            <w:r>
              <w:rPr>
                <w:rFonts w:hint="eastAsia" w:ascii="" w:hAnsi="" w:eastAsia="" w:cs=""/>
                <w:color w:val="000000"/>
                <w:sz w:val="20"/>
                <w:shd w:val="clear" w:color="auto" w:fill="auto"/>
              </w:rPr>
              <w:t xml:space="preserve"> </w:t>
            </w:r>
            <w:r>
              <w:rPr>
                <w:rFonts w:hint="eastAsia" w:ascii="" w:hAnsi="" w:eastAsia="" w:cs=""/>
                <w:color w:val="000000"/>
                <w:sz w:val="20"/>
                <w:shd w:val="clear" w:color="auto" w:fill="auto"/>
              </w:rPr>
              <w:t>导出</w:t>
            </w:r>
            <w:r>
              <w:rPr>
                <w:rFonts w:hint="eastAsia" w:ascii="" w:hAnsi="" w:eastAsia="" w:cs=""/>
                <w:color w:val="000000"/>
                <w:sz w:val="20"/>
                <w:shd w:val="clear" w:color="auto" w:fill="auto"/>
              </w:rPr>
              <w:t>上限值</w:t>
            </w:r>
            <w:r>
              <w:rPr>
                <w:i w:val="false"/>
                <w:strike w:val="false"/>
                <w:color w:val="000000"/>
                <w:u w:val="none"/>
              </w:rPr>
              <w:t>65535</w:t>
            </w:r>
          </w:p>
          <w:p>
            <w:pPr>
              <w:numPr>
                <w:ilvl w:val="1"/>
                <w:numId w:val="88"/>
              </w:numPr>
              <w:snapToGrid/>
              <w:spacing w:line="240"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导出格式：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Excel（.xlsx）</w:t>
            </w:r>
          </w:p>
          <w:p>
            <w:pPr>
              <w:numPr>
                <w:ilvl w:val="1"/>
                <w:numId w:val="88"/>
              </w:numPr>
              <w:snapToGrid/>
              <w:spacing w:before="60" w:after="0" w:line="240"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版本限制：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无，所有版本均可使用</w:t>
            </w:r>
          </w:p>
          <w:p>
            <w:pPr>
              <w:numPr>
                <w:ilvl w:val="1"/>
                <w:numId w:val="88"/>
              </w:numPr>
              <w:snapToGrid/>
              <w:spacing w:before="60" w:after="0" w:line="240"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导出字段：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企业名称、官网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域名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、匹配度评分、AI推荐理由、徽章标签、企业简介、员工规模、海关记录、展会记录、地理位置</w:t>
            </w:r>
          </w:p>
          <w:p>
            <w:pPr>
              <w:numPr>
                <w:ilvl w:val="0"/>
                <w:numId w:val="88"/>
              </w:numPr>
              <w:pBdr>
                <w:bottom/>
              </w:pBdr>
              <w:snapToGrid/>
              <w:spacing w:line="240"/>
              <w:ind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切换视图按钮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：点击后可进行卡片/列表视图切换</w:t>
            </w:r>
          </w:p>
          <w:p>
            <w:pPr>
              <w:numPr>
                <w:ilvl w:val="0"/>
                <w:numId w:val="88"/>
              </w:numPr>
              <w:pBdr/>
              <w:snapToGrid/>
              <w:spacing w:line="240"/>
              <w:ind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/>
                <w:color w:val="000000"/>
                <w:sz w:val="20"/>
                <w:highlight w:val="none"/>
                <w:shd w:val="clear" w:color="auto" w:fill="auto"/>
              </w:rPr>
              <w:t>重新搜索按钮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：</w:t>
            </w:r>
            <w:r>
              <w:rPr>
                <w:rFonts w:ascii="" w:hAnsi="" w:eastAsia="" w:cs=""/>
                <w:i w:val="false"/>
                <w:strike w:val="false"/>
                <w:color w:val="475569"/>
                <w:spacing w:val="0"/>
                <w:sz w:val="20"/>
                <w:u w:val="none"/>
                <w:shd w:val="clear" w:color="auto" w:fill="FFFFFF"/>
              </w:rPr>
              <w:t>点击</w:t>
            </w:r>
            <w:r>
              <w:rPr>
                <w:rFonts w:hint="eastAsia" w:ascii="" w:hAnsi="" w:eastAsia="" w:cs=""/>
                <w:i w:val="false"/>
                <w:strike w:val="false"/>
                <w:color w:val="475569"/>
                <w:spacing w:val="0"/>
                <w:sz w:val="20"/>
                <w:u w:val="none"/>
                <w:shd w:val="clear" w:color="auto" w:fill="FFFFFF"/>
              </w:rPr>
              <w:t>后</w:t>
            </w:r>
            <w:r>
              <w:rPr>
                <w:rFonts w:ascii="" w:hAnsi="" w:eastAsia="" w:cs=""/>
                <w:i w:val="false"/>
                <w:strike w:val="false"/>
                <w:color w:val="475569"/>
                <w:spacing w:val="0"/>
                <w:sz w:val="20"/>
                <w:u w:val="none"/>
                <w:shd w:val="clear" w:color="auto" w:fill="FFFFFF"/>
              </w:rPr>
              <w:t>返回搜客需求</w:t>
            </w:r>
            <w:r>
              <w:rPr>
                <w:rFonts w:hint="eastAsia" w:ascii="" w:hAnsi="" w:eastAsia="" w:cs=""/>
                <w:i w:val="false"/>
                <w:strike w:val="false"/>
                <w:color w:val="475569"/>
                <w:spacing w:val="0"/>
                <w:sz w:val="20"/>
                <w:u w:val="none"/>
                <w:shd w:val="clear" w:color="auto" w:fill="FFFFFF"/>
              </w:rPr>
              <w:t>配置</w:t>
            </w:r>
            <w:r>
              <w:rPr>
                <w:rFonts w:ascii="" w:hAnsi="" w:eastAsia="" w:cs=""/>
                <w:i w:val="false"/>
                <w:strike w:val="false"/>
                <w:color w:val="475569"/>
                <w:spacing w:val="0"/>
                <w:sz w:val="20"/>
                <w:u w:val="none"/>
                <w:shd w:val="clear" w:color="auto" w:fill="FFFFFF"/>
              </w:rPr>
              <w:t>页面，当前搜客结果仍可在「搜客记录」中查看</w:t>
            </w:r>
          </w:p>
          <w:p>
            <w:pPr>
              <w:pBdr>
                <w:bottom/>
              </w:pBdr>
              <w:snapToGrid/>
              <w:spacing w:line="240"/>
              <w:ind w:left="0"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drawing>
                <wp:inline distT="0" distB="0" distL="0" distR="0">
                  <wp:extent cx="4376420" cy="285419"/>
                  <wp:effectExtent l="0" t="0" r="0" b="0"/>
                  <wp:docPr id="152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3" name="picture" descr="descript"/>
                          <pic:cNvPicPr/>
                        </pic:nvPicPr>
                        <pic:blipFill rotWithShape="true">
                          <a:blip r:embed="rId52"/>
                          <a:stretch/>
                        </pic:blipFill>
                        <pic:spPr>
                          <a:xfrm>
                            <a:off x="0" y="0"/>
                            <a:ext cx="4376420" cy="285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/>
        </w:trPr>
        <w:tc>
          <w:tcPr>
            <w:tcW w:w="1934" w:type="dxa"/>
          </w:tcPr>
          <w:p>
            <w:pPr>
              <w:pBdr>
                <w:bottom/>
              </w:pBd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企业</w:t>
            </w:r>
            <w:r>
              <w:rPr>
                <w:rFonts w:hint="eastAsia" w:ascii="" w:hAnsi="" w:eastAsia="" w:cs=""/>
                <w:b/>
                <w:sz w:val="20"/>
              </w:rPr>
              <w:t>结果</w:t>
            </w:r>
            <w:r>
              <w:rPr>
                <w:rFonts w:hint="eastAsia" w:ascii="" w:hAnsi="" w:eastAsia="" w:cs=""/>
                <w:b/>
                <w:sz w:val="20"/>
              </w:rPr>
              <w:t>列表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89"/>
              </w:numPr>
              <w:pBdr/>
              <w:snapToGrid/>
              <w:spacing w:line="240"/>
              <w:ind/>
              <w:rPr>
                <w:rFonts w:ascii="" w:hAnsi="" w:eastAsia="" w:cs=""/>
                <w:b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/>
                <w:color w:val="000000"/>
                <w:sz w:val="20"/>
                <w:highlight w:val="none"/>
                <w:shd w:val="clear" w:color="auto" w:fill="auto"/>
              </w:rPr>
              <w:t>包含：</w:t>
            </w:r>
          </w:p>
          <w:p>
            <w:pPr>
              <w:numPr>
                <w:ilvl w:val="1"/>
                <w:numId w:val="89"/>
              </w:numPr>
              <w:pBdr/>
              <w:snapToGrid/>
              <w:spacing w:line="240"/>
              <w:ind/>
              <w:rPr>
                <w:rFonts w:ascii="" w:hAnsi="" w:eastAsia="" w:cs=""/>
                <w:b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匹配度环形评分图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、企业名称和官网链接、徽章标签、企业简介、AI 推荐理由、员工规模、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查看原始数据按钮、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挖掘联系人按钮</w:t>
            </w:r>
          </w:p>
          <w:p>
            <w:pPr>
              <w:numPr>
                <w:ilvl w:val="0"/>
                <w:numId w:val="89"/>
              </w:numPr>
              <w:pBdr/>
              <w:snapToGrid/>
              <w:spacing w:line="240"/>
              <w:rPr>
                <w:rFonts w:ascii="" w:hAnsi="" w:eastAsia="" w:cs=""/>
                <w:b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匹配度环形评分图</w:t>
            </w:r>
            <w:r>
              <w:rPr>
                <w:rFonts w:hint="eastAsia"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：</w:t>
            </w:r>
            <w:r>
              <w:rPr>
                <w:rFonts w:hint="eastAsia" w:ascii="" w:hAnsi="" w:eastAsia="" w:cs="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评分维度样式还原设计稿</w:t>
            </w:r>
          </w:p>
          <w:p>
            <w:pPr>
              <w:numPr>
                <w:ilvl w:val="0"/>
                <w:numId w:val="89"/>
              </w:numPr>
              <w:pBdr/>
              <w:snapToGrid/>
              <w:spacing w:line="240"/>
              <w:ind/>
              <w:rPr>
                <w:rFonts w:ascii="" w:hAnsi="" w:eastAsia="" w:cs=""/>
                <w:b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/>
                <w:color w:val="000000"/>
                <w:sz w:val="20"/>
                <w:highlight w:val="none"/>
                <w:shd w:val="clear" w:color="auto" w:fill="auto"/>
              </w:rPr>
              <w:t>列表</w:t>
            </w:r>
            <w:r>
              <w:rPr>
                <w:rFonts w:hint="eastAsia" w:ascii="" w:hAnsi="" w:eastAsia="" w:cs=""/>
                <w:b/>
                <w:color w:val="000000"/>
                <w:sz w:val="20"/>
                <w:highlight w:val="none"/>
                <w:shd w:val="clear" w:color="auto" w:fill="auto"/>
              </w:rPr>
              <w:t>/</w:t>
            </w:r>
            <w:r>
              <w:rPr>
                <w:rFonts w:hint="eastAsia" w:ascii="" w:hAnsi="" w:eastAsia="" w:cs=""/>
                <w:b/>
                <w:color w:val="000000"/>
                <w:sz w:val="20"/>
                <w:highlight w:val="none"/>
                <w:shd w:val="clear" w:color="auto" w:fill="auto"/>
              </w:rPr>
              <w:t>卡片</w:t>
            </w:r>
            <w:r>
              <w:rPr>
                <w:rFonts w:hint="eastAsia" w:ascii="" w:hAnsi="" w:eastAsia="" w:cs=""/>
                <w:b/>
                <w:color w:val="000000"/>
                <w:sz w:val="20"/>
                <w:highlight w:val="none"/>
                <w:shd w:val="clear" w:color="auto" w:fill="auto"/>
              </w:rPr>
              <w:t>视图</w:t>
            </w:r>
          </w:p>
          <w:p>
            <w:pPr>
              <w:pBdr/>
              <w:snapToGrid/>
              <w:spacing w:line="240"/>
              <w:ind w:left="0"/>
              <w:rPr>
                <w:rFonts w:ascii="" w:hAnsi="" w:eastAsia="" w:cs=""/>
                <w:b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ascii="" w:hAnsi="" w:eastAsia="" w:cs=""/>
                <w:b/>
                <w:color w:val="000000"/>
                <w:sz w:val="20"/>
                <w:highlight w:val="none"/>
                <w:shd w:val="clear" w:color="auto" w:fill="auto"/>
              </w:rPr>
              <w:drawing>
                <wp:inline distT="0" distB="0" distL="0" distR="0">
                  <wp:extent cx="4376420" cy="3491411"/>
                  <wp:effectExtent l="0" t="0" r="0" b="0"/>
                  <wp:docPr id="155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6" name="picture" descr="descript"/>
                          <pic:cNvPicPr/>
                        </pic:nvPicPr>
                        <pic:blipFill rotWithShape="true">
                          <a:blip r:embed="rId53"/>
                          <a:stretch/>
                        </pic:blipFill>
                        <pic:spPr>
                          <a:xfrm>
                            <a:off x="0" y="0"/>
                            <a:ext cx="4376420" cy="3491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89"/>
              </w:numPr>
              <w:pBdr/>
              <w:snapToGrid/>
              <w:spacing w:line="240"/>
              <w:ind/>
              <w:rPr>
                <w:rFonts w:ascii="" w:hAnsi="" w:eastAsia="" w:cs=""/>
                <w:b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334155"/>
                <w:spacing w:val="0"/>
                <w:sz w:val="20"/>
                <w:u w:val="none"/>
              </w:rPr>
              <w:t>徽章</w:t>
            </w:r>
            <w:r>
              <w:rPr>
                <w:rFonts w:hint="eastAsia" w:ascii="" w:hAnsi="" w:eastAsia="" w:cs=""/>
                <w:b/>
                <w:i w:val="false"/>
                <w:strike w:val="false"/>
                <w:color w:val="334155"/>
                <w:spacing w:val="0"/>
                <w:sz w:val="20"/>
                <w:u w:val="none"/>
              </w:rPr>
              <w:t>标签</w:t>
            </w:r>
            <w:r>
              <w:rPr>
                <w:rFonts w:ascii="" w:hAnsi="" w:eastAsia="" w:cs=""/>
                <w:b/>
                <w:i w:val="false"/>
                <w:strike w:val="false"/>
                <w:color w:val="334155"/>
                <w:spacing w:val="0"/>
                <w:sz w:val="20"/>
                <w:u w:val="none"/>
              </w:rPr>
              <w:t>类型说明</w:t>
            </w:r>
            <w:r>
              <w:rPr>
                <w:rFonts w:hint="eastAsia" w:ascii="" w:hAnsi="" w:eastAsia="" w:cs=""/>
                <w:b/>
                <w:i w:val="false"/>
                <w:strike w:val="false"/>
                <w:color w:val="334155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 w:ascii="" w:hAnsi="" w:eastAsia="" w:cs=""/>
                <w:b/>
                <w:i w:val="false"/>
                <w:strike w:val="false"/>
                <w:color w:val="334155"/>
                <w:spacing w:val="0"/>
                <w:sz w:val="20"/>
                <w:u w:val="none"/>
              </w:rPr>
              <w:t>颜色</w:t>
            </w:r>
            <w:r>
              <w:rPr>
                <w:rFonts w:hint="eastAsia" w:ascii="" w:hAnsi="" w:eastAsia="" w:cs=""/>
                <w:b/>
                <w:i w:val="false"/>
                <w:strike w:val="false"/>
                <w:color w:val="334155"/>
                <w:spacing w:val="0"/>
                <w:sz w:val="20"/>
                <w:u w:val="none"/>
              </w:rPr>
              <w:t>样式</w:t>
            </w:r>
            <w:r>
              <w:rPr>
                <w:rFonts w:hint="eastAsia" w:ascii="" w:hAnsi="" w:eastAsia="" w:cs=""/>
                <w:b/>
                <w:i w:val="false"/>
                <w:strike w:val="false"/>
                <w:color w:val="334155"/>
                <w:spacing w:val="0"/>
                <w:sz w:val="20"/>
                <w:u w:val="none"/>
              </w:rPr>
              <w:t>需要</w:t>
            </w:r>
            <w:r>
              <w:rPr>
                <w:rFonts w:hint="eastAsia" w:ascii="" w:hAnsi="" w:eastAsia="" w:cs=""/>
                <w:b/>
                <w:i w:val="false"/>
                <w:strike w:val="false"/>
                <w:color w:val="334155"/>
                <w:spacing w:val="0"/>
                <w:sz w:val="20"/>
                <w:u w:val="none"/>
              </w:rPr>
              <w:t>还原</w:t>
            </w:r>
            <w:r>
              <w:rPr>
                <w:rFonts w:hint="eastAsia" w:ascii="" w:hAnsi="" w:eastAsia="" w:cs=""/>
                <w:b/>
                <w:i w:val="false"/>
                <w:strike w:val="false"/>
                <w:color w:val="334155"/>
                <w:spacing w:val="0"/>
                <w:sz w:val="20"/>
                <w:u w:val="none"/>
              </w:rPr>
              <w:t>设计稿</w:t>
            </w:r>
          </w:p>
          <w:p>
            <w:pPr>
              <w:numPr>
                <w:ilvl w:val="1"/>
                <w:numId w:val="89"/>
              </w:numPr>
              <w:snapToGrid/>
              <w:spacing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z w:val="20"/>
                <w:u w:val="none"/>
              </w:rPr>
              <w:t>海关记录：企业有海关进出口记录，命中出海派数据库</w:t>
            </w:r>
          </w:p>
          <w:p>
            <w:pPr>
              <w:numPr>
                <w:ilvl w:val="1"/>
                <w:numId w:val="89"/>
              </w:numPr>
              <w:snapToGrid/>
              <w:spacing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z w:val="20"/>
                <w:u w:val="none"/>
              </w:rPr>
              <w:t>参展记录：企业有展会参展记录，命中 10times 数据库</w:t>
            </w:r>
          </w:p>
          <w:p>
            <w:pPr>
              <w:numPr>
                <w:ilvl w:val="1"/>
                <w:numId w:val="89"/>
              </w:numPr>
              <w:pBdr/>
              <w:snapToGrid/>
              <w:spacing w:line="240"/>
              <w:rPr>
                <w:rFonts w:ascii="" w:hAnsi="" w:eastAsia="" w:cs=""/>
                <w:b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z w:val="20"/>
                <w:u w:val="none"/>
              </w:rPr>
              <w:t>地理位置：企业地理位置符合搜索条件（如加州）</w:t>
            </w:r>
          </w:p>
          <w:p>
            <w:pPr>
              <w:numPr>
                <w:ilvl w:val="0"/>
                <w:numId w:val="89"/>
              </w:numPr>
              <w:pBdr/>
              <w:snapToGrid/>
              <w:spacing w:line="240"/>
              <w:ind/>
              <w:rPr>
                <w:rFonts w:ascii="" w:hAnsi="" w:eastAsia="" w:cs=""/>
                <w:b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/>
                <w:color w:val="000000"/>
                <w:sz w:val="20"/>
                <w:highlight w:val="none"/>
                <w:shd w:val="clear" w:color="auto" w:fill="auto"/>
              </w:rPr>
              <w:t>支持</w:t>
            </w:r>
            <w:r>
              <w:rPr>
                <w:rFonts w:hint="eastAsia" w:ascii="" w:hAnsi="" w:eastAsia="" w:cs=""/>
                <w:b/>
                <w:color w:val="000000"/>
                <w:sz w:val="20"/>
                <w:highlight w:val="none"/>
                <w:shd w:val="clear" w:color="auto" w:fill="auto"/>
              </w:rPr>
              <w:t>分页</w:t>
            </w:r>
          </w:p>
          <w:p>
            <w:pPr>
              <w:numPr>
                <w:ilvl w:val="0"/>
                <w:numId w:val="89"/>
              </w:numPr>
              <w:pBdr/>
              <w:snapToGrid/>
              <w:spacing w:line="240"/>
              <w:ind/>
              <w:rPr>
                <w:rFonts w:ascii="" w:hAnsi="" w:eastAsia="" w:cs=""/>
                <w:b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/>
                <w:color w:val="000000"/>
                <w:sz w:val="20"/>
                <w:highlight w:val="none"/>
                <w:shd w:val="clear" w:color="auto" w:fill="auto"/>
              </w:rPr>
              <w:t>列表</w:t>
            </w:r>
            <w:r>
              <w:rPr>
                <w:rFonts w:hint="eastAsia" w:ascii="" w:hAnsi="" w:eastAsia="" w:cs=""/>
                <w:b/>
                <w:color w:val="000000"/>
                <w:sz w:val="20"/>
                <w:highlight w:val="none"/>
                <w:shd w:val="clear" w:color="auto" w:fill="auto"/>
              </w:rPr>
              <w:t>没有</w:t>
            </w:r>
            <w:r>
              <w:rPr>
                <w:rFonts w:hint="eastAsia" w:ascii="" w:hAnsi="" w:eastAsia="" w:cs=""/>
                <w:b/>
                <w:color w:val="000000"/>
                <w:sz w:val="20"/>
                <w:highlight w:val="none"/>
                <w:shd w:val="clear" w:color="auto" w:fill="auto"/>
              </w:rPr>
              <w:t>数据时</w:t>
            </w:r>
            <w:r>
              <w:rPr>
                <w:rFonts w:hint="eastAsia" w:ascii="" w:hAnsi="" w:eastAsia="" w:cs=""/>
                <w:b/>
                <w:color w:val="000000"/>
                <w:sz w:val="20"/>
                <w:highlight w:val="none"/>
                <w:shd w:val="clear" w:color="auto" w:fill="auto"/>
              </w:rPr>
              <w:t>显示</w:t>
            </w:r>
            <w:r>
              <w:rPr>
                <w:rFonts w:hint="eastAsia" w:ascii="" w:hAnsi="" w:eastAsia="" w:cs=""/>
                <w:b/>
                <w:color w:val="000000"/>
                <w:sz w:val="20"/>
                <w:highlight w:val="none"/>
                <w:shd w:val="clear" w:color="auto" w:fill="auto"/>
              </w:rPr>
              <w:t>空状态</w:t>
            </w:r>
          </w:p>
          <w:p>
            <w:pPr>
              <w:pBdr/>
              <w:snapToGrid/>
              <w:spacing w:line="240"/>
              <w:ind w:left="0"/>
              <w:rPr>
                <w:rFonts w:ascii="" w:hAnsi="" w:eastAsia="" w:cs=""/>
                <w:b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ascii="" w:hAnsi="" w:eastAsia="" w:cs=""/>
                <w:b/>
                <w:color w:val="000000"/>
                <w:sz w:val="20"/>
                <w:highlight w:val="none"/>
                <w:shd w:val="clear" w:color="auto" w:fill="auto"/>
              </w:rPr>
              <w:drawing>
                <wp:inline distT="0" distB="0" distL="0" distR="0">
                  <wp:extent cx="4163060" cy="967776"/>
                  <wp:effectExtent l="0" t="0" r="0" b="0"/>
                  <wp:docPr id="158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9" name="picture" descr="descript"/>
                          <pic:cNvPicPr/>
                        </pic:nvPicPr>
                        <pic:blipFill rotWithShape="true">
                          <a:blip r:embed="rId54"/>
                          <a:stretch/>
                        </pic:blipFill>
                        <pic:spPr>
                          <a:xfrm>
                            <a:off x="0" y="0"/>
                            <a:ext cx="4163060" cy="967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89"/>
              </w:numPr>
              <w:pBdr/>
              <w:snapToGrid/>
              <w:spacing w:line="240"/>
              <w:ind/>
              <w:rPr>
                <w:rFonts w:ascii="" w:hAnsi="" w:eastAsia="" w:cs=""/>
                <w:b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/>
                <w:color w:val="000000"/>
                <w:sz w:val="20"/>
                <w:highlight w:val="none"/>
                <w:shd w:val="clear" w:color="auto" w:fill="auto"/>
              </w:rPr>
              <w:t>点击</w:t>
            </w:r>
            <w:r>
              <w:rPr>
                <w:rFonts w:hint="eastAsia" w:ascii="" w:hAnsi="" w:eastAsia="" w:cs=""/>
                <w:b/>
                <w:i w:val="false"/>
                <w:strike w:val="false"/>
                <w:color w:val="475569"/>
                <w:spacing w:val="0"/>
                <w:sz w:val="20"/>
                <w:u w:val="none"/>
                <w:shd w:val="clear" w:color="auto" w:fill="FFFFFF"/>
              </w:rPr>
              <w:t>查看原始数据按钮，展示</w:t>
            </w:r>
            <w:r>
              <w:rPr>
                <w:rFonts w:hint="eastAsia" w:ascii="" w:hAnsi="" w:eastAsia="" w:cs=""/>
                <w:b/>
                <w:color w:val="000000"/>
                <w:sz w:val="20"/>
                <w:highlight w:val="none"/>
                <w:shd w:val="clear" w:color="auto" w:fill="auto"/>
              </w:rPr>
              <w:t>原始</w:t>
            </w:r>
            <w:r>
              <w:rPr>
                <w:rFonts w:hint="eastAsia" w:ascii="" w:hAnsi="" w:eastAsia="" w:cs=""/>
                <w:b/>
                <w:color w:val="000000"/>
                <w:sz w:val="20"/>
                <w:highlight w:val="none"/>
                <w:shd w:val="clear" w:color="auto" w:fill="auto"/>
              </w:rPr>
              <w:t>数据</w:t>
            </w:r>
            <w:r>
              <w:rPr>
                <w:rFonts w:hint="eastAsia" w:ascii="" w:hAnsi="" w:eastAsia="" w:cs=""/>
                <w:b/>
                <w:color w:val="000000"/>
                <w:sz w:val="20"/>
                <w:highlight w:val="none"/>
                <w:shd w:val="clear" w:color="auto" w:fill="auto"/>
              </w:rPr>
              <w:t>查看</w:t>
            </w:r>
            <w:r>
              <w:rPr>
                <w:rFonts w:hint="eastAsia" w:ascii="" w:hAnsi="" w:eastAsia="" w:cs=""/>
                <w:b/>
                <w:color w:val="000000"/>
                <w:sz w:val="20"/>
                <w:highlight w:val="none"/>
                <w:shd w:val="clear" w:color="auto" w:fill="auto"/>
              </w:rPr>
              <w:t>弹窗</w:t>
            </w:r>
          </w:p>
          <w:p>
            <w:pPr>
              <w:numPr>
                <w:ilvl w:val="1"/>
                <w:numId w:val="89"/>
              </w:numPr>
              <w:pBdr/>
              <w:snapToGrid/>
              <w:spacing w:line="240"/>
              <w:ind/>
              <w:rPr>
                <w:rFonts w:ascii="" w:hAnsi="" w:eastAsia="" w:cs=""/>
                <w:b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弹窗展示</w:t>
            </w:r>
            <w:r>
              <w:rPr>
                <w:rFonts w:ascii="" w:hAnsi="" w:eastAsia="" w:cs=""/>
                <w:b w:val="false"/>
                <w:i w:val="false"/>
                <w:strike w:val="false"/>
                <w:color w:val="475569"/>
                <w:spacing w:val="0"/>
                <w:sz w:val="20"/>
                <w:u w:val="none"/>
                <w:shd w:val="clear" w:color="auto" w:fill="FFFFFF"/>
              </w:rPr>
              <w:t>展示海关</w:t>
            </w:r>
            <w:r>
              <w:rPr>
                <w:rFonts w:ascii="" w:hAnsi="" w:eastAsia="" w:cs=""/>
                <w:i w:val="false"/>
                <w:strike w:val="false"/>
                <w:color w:val="475569"/>
                <w:spacing w:val="0"/>
                <w:sz w:val="20"/>
                <w:u w:val="none"/>
                <w:shd w:val="clear" w:color="auto" w:fill="FFFFFF"/>
              </w:rPr>
              <w:t>数据、展会数据、地图数据、网页数据四类原始抓取信息</w:t>
            </w:r>
            <w:r>
              <w:rPr>
                <w:rFonts w:hint="eastAsia" w:ascii="" w:hAnsi="" w:eastAsia="" w:cs=""/>
                <w:i w:val="false"/>
                <w:strike w:val="false"/>
                <w:color w:val="475569"/>
                <w:spacing w:val="0"/>
                <w:sz w:val="20"/>
                <w:u w:val="none"/>
                <w:shd w:val="clear" w:color="auto" w:fill="FFFFFF"/>
              </w:rPr>
              <w:t xml:space="preserve"> 没有的模块不显示</w:t>
            </w:r>
          </w:p>
          <w:p>
            <w:pPr>
              <w:numPr>
                <w:ilvl w:val="1"/>
                <w:numId w:val="89"/>
              </w:numPr>
              <w:pBdr/>
              <w:snapToGrid/>
              <w:spacing w:line="240"/>
              <w:ind/>
              <w:rPr>
                <w:rFonts w:ascii="" w:hAnsi="" w:eastAsia="" w:cs=""/>
                <w:b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ascii="" w:hAnsi="" w:eastAsia="" w:cs=""/>
                <w:b/>
                <w:color w:val="000000"/>
                <w:sz w:val="20"/>
                <w:highlight w:val="none"/>
                <w:shd w:val="clear" w:color="auto" w:fill="auto"/>
              </w:rPr>
              <w:drawing>
                <wp:inline distT="0" distB="0" distL="0" distR="0">
                  <wp:extent cx="3883660" cy="3432821"/>
                  <wp:effectExtent l="0" t="0" r="0" b="0"/>
                  <wp:docPr id="161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2" name="picture" descr="descript"/>
                          <pic:cNvPicPr/>
                        </pic:nvPicPr>
                        <pic:blipFill rotWithShape="true">
                          <a:blip r:embed="rId55"/>
                          <a:stretch/>
                        </pic:blipFill>
                        <pic:spPr>
                          <a:xfrm>
                            <a:off x="0" y="0"/>
                            <a:ext cx="3883660" cy="3432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89"/>
              </w:numPr>
              <w:pBdr/>
              <w:snapToGrid/>
              <w:spacing w:line="240"/>
              <w:ind/>
              <w:rPr>
                <w:rFonts w:ascii="" w:hAnsi="" w:eastAsia="" w:cs=""/>
                <w:b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1E293B"/>
                <w:spacing w:val="0"/>
                <w:sz w:val="20"/>
                <w:u w:val="none"/>
                <w:shd w:val="clear" w:color="auto" w:fill="FFFFFF"/>
              </w:rPr>
              <w:t>挖掘企业联系人按钮</w:t>
            </w:r>
          </w:p>
          <w:p>
            <w:pPr>
              <w:numPr>
                <w:ilvl w:val="1"/>
                <w:numId w:val="89"/>
              </w:numPr>
              <w:pBdr/>
              <w:snapToGrid/>
              <w:spacing w:line="240"/>
              <w:ind/>
              <w:rPr>
                <w:rFonts w:ascii="" w:hAnsi="" w:eastAsia="" w:cs=""/>
                <w:b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点击后弹出联系人挖掘确认弹窗，显示计费规则和异步执行提示，确认后跳转至静态线索池页面</w:t>
            </w:r>
          </w:p>
          <w:p>
            <w:pPr>
              <w:numPr>
                <w:ilvl w:val="1"/>
                <w:numId w:val="89"/>
              </w:numPr>
              <w:pBdr/>
              <w:snapToGrid/>
              <w:spacing w:line="240"/>
              <w:ind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弹窗</w:t>
            </w: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显示计费规则（验证邮箱 2 Credits/个，LinkedIn +1 Credit，Twitter/FB +1 Credit/个）、异步执行提示、当前账户余额</w:t>
            </w:r>
          </w:p>
          <w:p>
            <w:pPr>
              <w:numPr>
                <w:ilvl w:val="1"/>
                <w:numId w:val="89"/>
              </w:numPr>
              <w:pBdr/>
              <w:snapToGrid/>
              <w:spacing w:line="240"/>
              <w:ind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点击确认开始挖掘后，</w:t>
            </w:r>
          </w:p>
          <w:p>
            <w:pPr>
              <w:numPr>
                <w:ilvl w:val="2"/>
                <w:numId w:val="89"/>
              </w:numPr>
              <w:pBdr/>
              <w:snapToGrid/>
              <w:spacing w:line="240"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若成功，toast提醒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「联系人挖掘任务已创建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，已为您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跳转至静态线索池查看进度」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，跳转至静态线索池页面，此页面中可以看到挖掘中的线索</w:t>
            </w:r>
          </w:p>
          <w:p>
            <w:pPr>
              <w:numPr>
                <w:ilvl w:val="2"/>
                <w:numId w:val="89"/>
              </w:numPr>
              <w:snapToGrid/>
              <w:spacing w:before="120" w:after="0" w:line="240"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已达上限：</w:t>
            </w:r>
            <w:r>
              <w:rPr>
                <w:rFonts w:hint="eastAsia" w:ascii="" w:hAnsi="" w:eastAsia="" w:cs="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弹窗提醒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「该企业已挖掘 {count} 次，达到上限」</w:t>
            </w:r>
          </w:p>
          <w:p>
            <w:pPr>
              <w:numPr>
                <w:ilvl w:val="2"/>
                <w:numId w:val="89"/>
              </w:numPr>
              <w:pBdr>
                <w:bottom/>
              </w:pBdr>
              <w:snapToGrid/>
              <w:spacing w:before="120" w:after="0" w:line="240"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任务失败：</w:t>
            </w:r>
            <w:r>
              <w:rPr>
                <w:rFonts w:hint="eastAsia" w:ascii="" w:hAnsi="" w:eastAsia="" w:cs="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弹窗提醒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「联系人挖掘任务创建失败，请稍后重试」</w:t>
            </w:r>
          </w:p>
          <w:p>
            <w:pPr>
              <w:numPr>
                <w:ilvl w:val="1"/>
                <w:numId w:val="89"/>
              </w:numPr>
              <w:pBdr>
                <w:bottom/>
              </w:pBdr>
              <w:snapToGrid/>
              <w:spacing w:line="240"/>
              <w:rPr>
                <w:rFonts w:ascii="" w:hAnsi="" w:eastAsia="" w:cs=""/>
                <w:b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ascii="" w:hAnsi="" w:eastAsia="" w:cs=""/>
                <w:b/>
                <w:color w:val="000000"/>
                <w:sz w:val="20"/>
                <w:highlight w:val="none"/>
                <w:shd w:val="clear" w:color="auto" w:fill="auto"/>
              </w:rPr>
              <w:drawing>
                <wp:inline distT="0" distB="0" distL="0" distR="0">
                  <wp:extent cx="3883660" cy="2271575"/>
                  <wp:effectExtent l="0" t="0" r="0" b="0"/>
                  <wp:docPr id="164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5" name="picture" descr="descript"/>
                          <pic:cNvPicPr/>
                        </pic:nvPicPr>
                        <pic:blipFill rotWithShape="true">
                          <a:blip r:embed="rId56"/>
                          <a:stretch/>
                        </pic:blipFill>
                        <pic:spPr>
                          <a:xfrm>
                            <a:off x="0" y="0"/>
                            <a:ext cx="3883660" cy="22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/>
        </w:trPr>
        <w:tc>
          <w:tcPr>
            <w:tcW w:w="1934" w:type="dxa"/>
          </w:tcPr>
          <w:p>
            <w:pPr>
              <w:pBdr>
                <w:bottom/>
              </w:pBd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查看</w:t>
            </w:r>
            <w:r>
              <w:rPr>
                <w:rFonts w:hint="eastAsia" w:ascii="" w:hAnsi="" w:eastAsia="" w:cs=""/>
                <w:b/>
                <w:sz w:val="20"/>
              </w:rPr>
              <w:t>原始</w:t>
            </w:r>
            <w:r>
              <w:rPr>
                <w:rFonts w:hint="eastAsia" w:ascii="" w:hAnsi="" w:eastAsia="" w:cs=""/>
                <w:b/>
                <w:sz w:val="20"/>
              </w:rPr>
              <w:t>数据</w:t>
            </w:r>
            <w:r>
              <w:rPr>
                <w:rFonts w:hint="eastAsia" w:ascii="" w:hAnsi="" w:eastAsia="" w:cs=""/>
                <w:b/>
                <w:sz w:val="20"/>
              </w:rPr>
              <w:t>弹窗</w:t>
            </w:r>
            <w:r>
              <w:rPr>
                <w:rFonts w:hint="eastAsia" w:ascii="" w:hAnsi="" w:eastAsia="" w:cs=""/>
                <w:b/>
                <w:sz w:val="20"/>
              </w:rPr>
              <w:t>内容</w:t>
            </w:r>
            <w:r>
              <w:rPr>
                <w:rFonts w:hint="eastAsia" w:ascii="" w:hAnsi="" w:eastAsia="" w:cs=""/>
                <w:b/>
                <w:sz w:val="20"/>
              </w:rPr>
              <w:t>说明</w:t>
            </w:r>
          </w:p>
        </w:tc>
        <w:tc>
          <w:tcPr>
            <w:tcW w:w="7108" w:type="dxa"/>
          </w:tcPr>
          <w:p>
            <w:pPr>
              <w:snapToGrid/>
              <w:spacing w:after="160" w:line="240"/>
              <w:ind w:left="0"/>
              <w:rPr>
                <w:rFonts w:ascii="" w:hAnsi="" w:eastAsia="" w:cs=""/>
                <w:b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海关数据</w:t>
            </w:r>
          </w:p>
          <w:p>
            <w:pPr>
              <w:numPr>
                <w:ilvl w:val="0"/>
                <w:numId w:val="90"/>
              </w:numPr>
              <w:snapToGrid/>
              <w:spacing w:line="240"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HS Code：海关编码</w:t>
            </w:r>
          </w:p>
          <w:p>
            <w:pPr>
              <w:numPr>
                <w:ilvl w:val="0"/>
                <w:numId w:val="90"/>
              </w:numPr>
              <w:snapToGrid/>
              <w:spacing w:before="60" w:after="0" w:line="240"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产品描述：进口产品名称</w:t>
            </w:r>
          </w:p>
          <w:p>
            <w:pPr>
              <w:numPr>
                <w:ilvl w:val="0"/>
                <w:numId w:val="90"/>
              </w:numPr>
              <w:snapToGrid/>
              <w:spacing w:before="60" w:after="0" w:line="240"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进口次数：近12个月进口次数</w:t>
            </w:r>
          </w:p>
          <w:p>
            <w:pPr>
              <w:numPr>
                <w:ilvl w:val="0"/>
                <w:numId w:val="90"/>
              </w:numPr>
              <w:snapToGrid/>
              <w:spacing w:before="60" w:after="0" w:line="240"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最近日期：最后一次进口时间</w:t>
            </w:r>
          </w:p>
          <w:p>
            <w:pPr>
              <w:numPr>
                <w:ilvl w:val="0"/>
                <w:numId w:val="90"/>
              </w:numPr>
              <w:snapToGrid/>
              <w:spacing w:before="60" w:after="0" w:line="240"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供应商国家：进口来源国</w:t>
            </w:r>
          </w:p>
          <w:p>
            <w:pPr>
              <w:snapToGrid/>
              <w:spacing w:before="240" w:after="160" w:line="240"/>
              <w:ind w:left="0"/>
              <w:rPr>
                <w:rFonts w:ascii="" w:hAnsi="" w:eastAsia="" w:cs=""/>
                <w:b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展会数据</w:t>
            </w:r>
          </w:p>
          <w:p>
            <w:pPr>
              <w:numPr>
                <w:ilvl w:val="0"/>
                <w:numId w:val="91"/>
              </w:numPr>
              <w:snapToGrid/>
              <w:spacing w:before="240" w:after="0"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展会名称：参展活动名称</w:t>
            </w:r>
          </w:p>
          <w:p>
            <w:pPr>
              <w:numPr>
                <w:ilvl w:val="0"/>
                <w:numId w:val="91"/>
              </w:numPr>
              <w:snapToGrid/>
              <w:spacing w:before="60" w:after="0"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展会日期：参展时间</w:t>
            </w:r>
          </w:p>
          <w:p>
            <w:pPr>
              <w:numPr>
                <w:ilvl w:val="0"/>
                <w:numId w:val="91"/>
              </w:numPr>
              <w:snapToGrid/>
              <w:spacing w:before="60" w:after="0"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展会地点：举办城市</w:t>
            </w:r>
          </w:p>
          <w:p>
            <w:pPr>
              <w:numPr>
                <w:ilvl w:val="0"/>
                <w:numId w:val="91"/>
              </w:numPr>
              <w:snapToGrid/>
              <w:spacing w:before="60" w:after="0"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参与类型：参展商/观众</w:t>
            </w:r>
          </w:p>
          <w:p>
            <w:pPr>
              <w:snapToGrid/>
              <w:spacing w:before="240" w:after="160" w:line="240"/>
              <w:ind w:left="0"/>
              <w:rPr>
                <w:rFonts w:ascii="" w:hAnsi="" w:eastAsia="" w:cs=""/>
                <w:b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地图数据</w:t>
            </w:r>
          </w:p>
          <w:p>
            <w:pPr>
              <w:numPr>
                <w:ilvl w:val="0"/>
                <w:numId w:val="92"/>
              </w:numPr>
              <w:snapToGrid/>
              <w:spacing w:before="240" w:after="0"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企业名称：地图注册名称</w:t>
            </w:r>
          </w:p>
          <w:p>
            <w:pPr>
              <w:numPr>
                <w:ilvl w:val="0"/>
                <w:numId w:val="92"/>
              </w:numPr>
              <w:snapToGrid/>
              <w:spacing w:before="60" w:after="0"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详细地址：完整地址信息</w:t>
            </w:r>
          </w:p>
          <w:p>
            <w:pPr>
              <w:numPr>
                <w:ilvl w:val="0"/>
                <w:numId w:val="92"/>
              </w:numPr>
              <w:snapToGrid/>
              <w:spacing w:before="60" w:after="0"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用户评分：Google评分及评价数</w:t>
            </w:r>
          </w:p>
          <w:p>
            <w:pPr>
              <w:numPr>
                <w:ilvl w:val="0"/>
                <w:numId w:val="92"/>
              </w:numPr>
              <w:snapToGrid/>
              <w:spacing w:before="60" w:after="0"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营业状态：营业中/已关闭</w:t>
            </w:r>
          </w:p>
          <w:p>
            <w:pPr>
              <w:numPr>
                <w:ilvl w:val="0"/>
                <w:numId w:val="92"/>
              </w:numPr>
              <w:pBdr>
                <w:bottom/>
              </w:pBdr>
              <w:snapToGrid/>
              <w:spacing w:before="60" w:after="0"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坐标位置：经纬度信息</w:t>
            </w:r>
          </w:p>
          <w:p>
            <w:pPr>
              <w:snapToGrid/>
              <w:spacing w:before="240" w:after="160" w:line="240"/>
              <w:ind w:left="0"/>
              <w:rPr>
                <w:rFonts w:ascii="" w:hAnsi="" w:eastAsia="" w:cs=""/>
                <w:b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网页数据</w:t>
            </w:r>
          </w:p>
          <w:p>
            <w:pPr>
              <w:numPr>
                <w:ilvl w:val="0"/>
                <w:numId w:val="93"/>
              </w:numPr>
              <w:snapToGrid/>
              <w:spacing w:before="240" w:after="0"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抓取时间：内容抓取日期</w:t>
            </w:r>
          </w:p>
          <w:p>
            <w:pPr>
              <w:numPr>
                <w:ilvl w:val="0"/>
                <w:numId w:val="93"/>
              </w:numPr>
              <w:snapToGrid/>
              <w:spacing w:before="60" w:after="0"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内容长度：抓取字符数（无限制)</w:t>
            </w:r>
          </w:p>
          <w:p>
            <w:pPr>
              <w:numPr>
                <w:ilvl w:val="0"/>
                <w:numId w:val="93"/>
              </w:numPr>
              <w:pBdr>
                <w:bottom/>
              </w:pBdr>
              <w:snapToGrid/>
              <w:spacing w:before="60" w:after="0"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正文内容:官网首页及关键页面摘要</w:t>
            </w:r>
          </w:p>
        </w:tc>
      </w:tr>
      <w:tr>
        <w:trPr>
          <w:wBefore/>
          <w:trHeight/>
        </w:trPr>
        <w:tc>
          <w:tcPr>
            <w:tcW w:w="1934" w:type="dxa"/>
          </w:tcPr>
          <w:p>
            <w:pPr>
              <w:pBdr>
                <w:bottom/>
              </w:pBd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限制</w:t>
            </w:r>
            <w:r>
              <w:rPr>
                <w:rFonts w:hint="eastAsia" w:ascii="" w:hAnsi="" w:eastAsia="" w:cs=""/>
                <w:b/>
                <w:sz w:val="20"/>
              </w:rPr>
              <w:t>规则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94"/>
              </w:numPr>
              <w:pBdr/>
              <w:snapToGrid/>
              <w:spacing w:before="120" w:after="0" w:line="240"/>
              <w:ind/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联系人挖掘限制</w:t>
            </w:r>
          </w:p>
          <w:p>
            <w:pPr>
              <w:numPr>
                <w:ilvl w:val="1"/>
                <w:numId w:val="94"/>
              </w:numPr>
              <w:snapToGrid/>
              <w:spacing w:line="240"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单次挖掘消耗 15 Credits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，余额不足时提示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「Credits 余额不足（当前：{balance}），请充值后再试」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（error级别）</w:t>
            </w:r>
          </w:p>
          <w:p>
            <w:pPr>
              <w:numPr>
                <w:ilvl w:val="1"/>
                <w:numId w:val="94"/>
              </w:numPr>
              <w:snapToGrid/>
              <w:spacing w:before="60" w:after="0" w:line="240"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单企业最多挖掘 5 次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，达到上限后提示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「该企业已挖掘 {count} 次，达到上限」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（error级别）</w:t>
            </w:r>
          </w:p>
          <w:p>
            <w:pPr>
              <w:numPr>
                <w:ilvl w:val="1"/>
                <w:numId w:val="94"/>
              </w:numPr>
              <w:pBdr>
                <w:bottom/>
              </w:pBdr>
              <w:snapToGrid/>
              <w:spacing w:before="60" w:after="0" w:line="240"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联系人数据有效期 90 天</w:t>
            </w:r>
          </w:p>
          <w:p>
            <w:pPr>
              <w:numPr>
                <w:ilvl w:val="0"/>
                <w:numId w:val="94"/>
              </w:numPr>
              <w:pBdr/>
              <w:snapToGrid/>
              <w:spacing w:before="120" w:after="0" w:line="240"/>
              <w:ind/>
              <w:rPr>
                <w:rFonts w:ascii="" w:hAnsi="" w:eastAsia="" w:cs=""/>
                <w:b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数据访问限制</w:t>
            </w:r>
          </w:p>
          <w:p>
            <w:pPr>
              <w:numPr>
                <w:ilvl w:val="1"/>
                <w:numId w:val="94"/>
              </w:numPr>
              <w:pBdr>
                <w:bottom/>
              </w:pBdr>
              <w:snapToGrid/>
              <w:spacing w:line="240"/>
              <w:ind/>
              <w:rPr>
                <w:rFonts w:ascii="" w:hAnsi="" w:eastAsia="" w:cs=""/>
                <w:color w:val="000000"/>
                <w:sz w:val="18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18"/>
                <w:u w:val="none"/>
              </w:rPr>
              <w:t>搜索结果保留 90 天</w:t>
            </w:r>
          </w:p>
        </w:tc>
      </w:tr>
      <w:tr>
        <w:trPr>
          <w:wBefore/>
          <w:trHeight/>
        </w:trPr>
        <w:tc>
          <w:tcPr>
            <w:tcW w:w="1934" w:type="dxa"/>
          </w:tcPr>
          <w:p>
            <w:pPr>
              <w:numPr/>
              <w:pBdr>
                <w:bottom/>
              </w:pBd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异常状态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95"/>
              </w:numPr>
              <w:pBdr/>
              <w:snapToGrid/>
              <w:spacing w:before="120" w:after="0" w:line="240"/>
              <w:ind/>
              <w:rPr>
                <w:rFonts w:ascii="" w:hAnsi="" w:eastAsia="" w:cs=""/>
                <w:b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AI推荐理由异常处理策略</w:t>
            </w:r>
            <w:r>
              <w:rPr>
                <w:rFonts w:hint="eastAsia"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 xml:space="preserve"> </w:t>
            </w:r>
            <w:r>
              <w:rPr>
                <w:rFonts w:hint="eastAsia"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以</w:t>
            </w:r>
            <w:r>
              <w:rPr>
                <w:rFonts w:hint="eastAsia"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设计稿</w:t>
            </w:r>
            <w:r>
              <w:rPr>
                <w:rFonts w:hint="eastAsia"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为准</w:t>
            </w:r>
          </w:p>
          <w:p>
            <w:pPr>
              <w:numPr>
                <w:ilvl w:val="1"/>
                <w:numId w:val="95"/>
              </w:numPr>
              <w:snapToGrid/>
              <w:spacing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z w:val="20"/>
                <w:u w:val="none"/>
              </w:rPr>
              <w:t>输出为空：显示默认推荐理由模板</w:t>
            </w:r>
          </w:p>
          <w:p>
            <w:pPr>
              <w:numPr>
                <w:ilvl w:val="1"/>
                <w:numId w:val="95"/>
              </w:numPr>
              <w:snapToGrid/>
              <w:spacing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z w:val="20"/>
                <w:u w:val="none"/>
              </w:rPr>
              <w:t>格式错误：显示原始数据摘要作为替代</w:t>
            </w:r>
          </w:p>
          <w:p>
            <w:pPr>
              <w:numPr>
                <w:ilvl w:val="1"/>
                <w:numId w:val="95"/>
              </w:numPr>
              <w:snapToGrid/>
              <w:spacing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z w:val="20"/>
                <w:u w:val="none"/>
              </w:rPr>
              <w:t>内容幻觉：标记数据仅供参考，提示用户核实</w:t>
            </w:r>
          </w:p>
          <w:p>
            <w:pPr>
              <w:numPr>
                <w:ilvl w:val="1"/>
                <w:numId w:val="95"/>
              </w:numPr>
              <w:pBdr>
                <w:bottom/>
              </w:pBdr>
              <w:snapToGrid/>
              <w:spacing w:before="120" w:after="0" w:line="240"/>
              <w:ind/>
              <w:rPr>
                <w:rFonts w:ascii="" w:hAnsi="" w:eastAsia="" w:cs=""/>
                <w:b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z w:val="20"/>
                <w:u w:val="none"/>
              </w:rPr>
              <w:t>长度超限：截断显示，提供展开功能</w:t>
            </w:r>
          </w:p>
        </w:tc>
      </w:tr>
    </w:tbl>
    <w:p>
      <w:pPr>
        <w:pStyle w:val="1nx2dw"/>
        <w:numPr/>
        <w:pBdr/>
        <w:ind/>
        <w:rPr/>
      </w:pPr>
      <w:r>
        <w:rPr>
          <w:rFonts w:hint="eastAsia"/>
        </w:rPr>
        <w:t>4</w:t>
      </w:r>
      <w:r>
        <w:rPr/>
        <w:t xml:space="preserve">.1 </w:t>
      </w:r>
      <w:r>
        <w:rPr>
          <w:rFonts w:hint="eastAsia"/>
        </w:rPr>
        <w:t>搜客</w:t>
      </w:r>
      <w:r>
        <w:rPr>
          <w:rFonts w:hint="eastAsia"/>
        </w:rPr>
        <w:t>分析</w:t>
      </w:r>
      <w:r>
        <w:rPr/>
        <w:t>AI提示词</w:t>
      </w:r>
    </w:p>
    <w:p>
      <w:pPr>
        <w:pStyle w:val="ablt93"/>
        <w:rPr/>
      </w:pPr>
      <w:r>
        <w:rPr/>
        <w:fldChar w:fldCharType="begin"/>
      </w:r>
      <w:r>
        <w:rPr/>
        <w:instrText>HYPERLINK https://doc.weixin.qq.com/doc/w3_AcAAjQagADICNYjDYRTTLR5SiXqWP?scode=ADEAhgd4AAgTAK6cOtAcAAjQagADI docLink \tdft Doc \tdfe 0 \tdfid d.1688855812420017.o_lw3.775538767LRfW \tdlt inline \tdlf FromUploadFile \tdtf 0 \tdsub docLink \tdkey 8075cy</w:instrText>
      </w:r>
      <w:r>
        <w:rPr/>
        <w:fldChar w:fldCharType="separate"/>
      </w:r>
      <w:r>
        <w:rPr>
          <w:rStyle w:val="jqo8gf"/>
        </w:rPr>
        <w:t>智能获客-prompt</w:t>
      </w:r>
      <w:r>
        <w:rPr/>
        <w:fldChar w:fldCharType="end"/>
      </w:r>
    </w:p>
    <w:p>
      <w:pPr>
        <w:pStyle w:val="rib3zr"/>
        <w:numPr>
          <w:ilvl w:val="0"/>
          <w:numId w:val="96"/>
        </w:numPr>
        <w:pBdr/>
        <w:rPr/>
      </w:pPr>
      <w:r>
        <w:rPr/>
        <w:t>搜客记录</w:t>
      </w:r>
    </w:p>
    <w:p>
      <w:pPr>
        <w:pStyle w:val="ablt93"/>
        <w:pBdr/>
        <w:ind/>
        <w:rPr>
          <w:rFonts w:hint="eastAsia" w:ascii="" w:hAnsi="" w:eastAsia="" w:cs=""/>
          <w:b/>
          <w:sz w:val="20"/>
        </w:rPr>
      </w:pPr>
      <w:r>
        <w:rPr>
          <w:rFonts w:hint="eastAsia" w:ascii="" w:hAnsi="" w:eastAsia="" w:cs=""/>
          <w:b/>
          <w:sz w:val="20"/>
        </w:rPr>
        <w:t>入口</w:t>
      </w:r>
    </w:p>
    <w:p>
      <w:pPr>
        <w:numPr/>
        <w:pBdr>
          <w:bottom/>
        </w:pBdr>
        <w:snapToGrid/>
        <w:spacing w:line="240"/>
        <w:ind w:left="0"/>
        <w:rPr>
          <w:rFonts w:ascii="" w:hAnsi="" w:eastAsia="" w:cs=""/>
          <w:color w:val="000000"/>
          <w:sz w:val="20"/>
          <w:highlight w:val="none"/>
          <w:shd w:val="clear" w:color="auto" w:fill="auto"/>
        </w:rPr>
      </w:pPr>
      <w:r>
        <w:rPr>
          <w:rFonts w:hint="eastAsia"/>
        </w:rPr>
        <w:t>在进入搜客需求配置步骤总 右下角“搜客记录”按钮即可进入</w:t>
      </w:r>
      <w:r>
        <w:rPr>
          <w:rFonts w:ascii="" w:hAnsi="" w:eastAsia="" w:cs=""/>
          <w:color w:val="000000"/>
          <w:sz w:val="20"/>
          <w:highlight w:val="none"/>
          <w:shd w:val="clear" w:color="auto" w:fill="auto"/>
        </w:rPr>
        <w:br w:type="textWrapping"/>
      </w:r>
      <w:r>
        <w:rPr/>
        <w:drawing>
          <wp:inline distT="0" distB="0" distL="0" distR="0">
            <wp:extent cx="3209925" cy="190500"/>
            <wp:effectExtent l="0" t="0" r="0" b="0"/>
            <wp:docPr id="16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68" name="picture" descr="descript"/>
                    <pic:cNvPicPr/>
                  </pic:nvPicPr>
                  <pic:blipFill rotWithShape="true">
                    <a:blip r:embed="rId57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3209925" cy="190500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rPr/>
      </w:pPr>
    </w:p>
    <w:p>
      <w:pPr>
        <w:pStyle w:val="ablt93"/>
        <w:pBdr/>
        <w:snapToGrid/>
        <w:spacing w:line="408"/>
        <w:ind w:left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3324225" cy="2380824"/>
            <wp:effectExtent l="0" t="0" r="0" b="0"/>
            <wp:docPr id="17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71" name="picture" descr="descript"/>
                    <pic:cNvPicPr/>
                  </pic:nvPicPr>
                  <pic:blipFill rotWithShape="true">
                    <a:blip r:embed="rId58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3324225" cy="2380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>
          <w:bottom/>
        </w:pBdr>
        <w:snapToGrid/>
        <w:spacing w:line="408"/>
        <w:ind w:left="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drawing>
          <wp:inline distT="0" distB="0" distL="0" distR="0">
            <wp:extent cx="4797901" cy="3609975"/>
            <wp:effectExtent l="0" t="0" r="0" b="0"/>
            <wp:docPr id="17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74" name="picture" descr="descript"/>
                    <pic:cNvPicPr/>
                  </pic:nvPicPr>
                  <pic:blipFill rotWithShape="true">
                    <a:blip r:embed="rId59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4797901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j0ued1"/>
        <w:tblInd w:w="-16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/>
      </w:tblPr>
      <w:tblGrid>
        <w:gridCol w:w="2099"/>
        <w:gridCol w:w="7108"/>
      </w:tblGrid>
      <w:tr>
        <w:trPr>
          <w:wBefore/>
          <w:trHeight/>
        </w:trPr>
        <w:tc>
          <w:tcPr>
            <w:tcW w:w="2099" w:type="dxa"/>
            <w:shd w:val="clear" w:color="auto" w:fill="D8D8D8"/>
          </w:tcPr>
          <w:p>
            <w:pPr>
              <w:numPr/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 xml:space="preserve"> </w:t>
            </w:r>
            <w:r>
              <w:rPr>
                <w:rFonts w:ascii="" w:hAnsi="" w:eastAsia="" w:cs=""/>
                <w:b/>
                <w:sz w:val="20"/>
              </w:rPr>
              <w:t>功能</w:t>
            </w:r>
          </w:p>
        </w:tc>
        <w:tc>
          <w:tcPr>
            <w:tcW w:w="7108" w:type="dxa"/>
            <w:shd w:val="clear" w:color="auto" w:fill="D8D8D8"/>
          </w:tcPr>
          <w:p>
            <w:pPr>
              <w:numPr>
                <w:ilvl w:val="0"/>
                <w:numId w:val="97"/>
              </w:numP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ascii="" w:hAnsi="" w:eastAsia="" w:cs=""/>
                <w:b/>
                <w:sz w:val="20"/>
              </w:rPr>
              <w:t>规则</w:t>
            </w:r>
          </w:p>
        </w:tc>
      </w:tr>
      <w:tr>
        <w:trPr>
          <w:wBefore/>
          <w:trHeight/>
        </w:trPr>
        <w:tc>
          <w:tcPr>
            <w:tcW w:w="2099" w:type="dxa"/>
          </w:tcPr>
          <w:p>
            <w:pPr>
              <w:pBdr>
                <w:bottom/>
              </w:pBd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标头</w:t>
            </w:r>
          </w:p>
        </w:tc>
        <w:tc>
          <w:tcPr>
            <w:tcW w:w="7108" w:type="dxa"/>
          </w:tcPr>
          <w:p>
            <w:pPr>
              <w:numPr/>
              <w:pBdr/>
              <w:snapToGrid/>
              <w:spacing w:line="240"/>
              <w:ind w:left="0"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包含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：</w:t>
            </w:r>
          </w:p>
          <w:p>
            <w:pPr>
              <w:numPr>
                <w:ilvl w:val="0"/>
                <w:numId w:val="98"/>
              </w:numPr>
              <w:pBdr/>
              <w:snapToGrid/>
              <w:spacing w:line="240"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 xml:space="preserve">搜客记录按钮 </w:t>
            </w:r>
          </w:p>
          <w:p>
            <w:pPr>
              <w:numPr>
                <w:ilvl w:val="1"/>
                <w:numId w:val="98"/>
              </w:numPr>
              <w:pBdr/>
              <w:snapToGrid/>
              <w:spacing w:line="240"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功能: 返回搜客需求配置步骤</w:t>
            </w:r>
          </w:p>
          <w:p>
            <w:pPr>
              <w:numPr>
                <w:ilvl w:val="0"/>
                <w:numId w:val="98"/>
              </w:numPr>
              <w:pBdr/>
              <w:snapToGrid/>
              <w:spacing w:line="240"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新建搜客</w:t>
            </w:r>
          </w:p>
          <w:p>
            <w:pPr>
              <w:numPr>
                <w:ilvl w:val="1"/>
                <w:numId w:val="98"/>
              </w:numPr>
              <w:pBdr>
                <w:bottom/>
              </w:pBdr>
              <w:snapToGrid/>
              <w:spacing w:line="240"/>
              <w:ind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功能: 返回搜客需求配置步骤</w:t>
            </w:r>
          </w:p>
        </w:tc>
      </w:tr>
      <w:tr>
        <w:trPr>
          <w:wBefore/>
          <w:trHeight/>
        </w:trPr>
        <w:tc>
          <w:tcPr>
            <w:tcW w:w="2099" w:type="dxa"/>
          </w:tcPr>
          <w:p>
            <w:pPr>
              <w:numPr/>
              <w:pBdr>
                <w:bottom/>
              </w:pBd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数据统计</w:t>
            </w:r>
            <w:r>
              <w:rPr>
                <w:rFonts w:hint="eastAsia" w:ascii="" w:hAnsi="" w:eastAsia="" w:cs=""/>
                <w:b/>
                <w:sz w:val="20"/>
              </w:rPr>
              <w:t>卡片</w:t>
            </w:r>
          </w:p>
        </w:tc>
        <w:tc>
          <w:tcPr>
            <w:tcW w:w="7108" w:type="dxa"/>
          </w:tcPr>
          <w:p>
            <w:pPr>
              <w:numPr/>
              <w:pBdr>
                <w:bottom/>
              </w:pBdr>
              <w:snapToGrid/>
              <w:spacing w:line="240"/>
              <w:ind w:left="0"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数据统计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卡片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：</w:t>
            </w:r>
          </w:p>
          <w:p>
            <w:pPr>
              <w:numPr>
                <w:ilvl w:val="0"/>
                <w:numId w:val="99"/>
              </w:numPr>
              <w:pBdr/>
              <w:snapToGrid/>
              <w:spacing w:line="240"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新建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搜客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按钮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（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需要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补充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跳转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逻辑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）</w:t>
            </w:r>
          </w:p>
          <w:p>
            <w:pPr>
              <w:numPr>
                <w:ilvl w:val="0"/>
                <w:numId w:val="99"/>
              </w:numPr>
              <w:pBdr/>
              <w:snapToGrid/>
              <w:spacing w:line="240"/>
              <w:ind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总的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数据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展示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：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总搜客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次数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、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发现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企业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、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累计消耗</w:t>
            </w:r>
          </w:p>
          <w:p>
            <w:pPr>
              <w:pBdr/>
              <w:snapToGrid/>
              <w:spacing w:line="240"/>
              <w:ind w:left="0"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字段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来源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：</w:t>
            </w:r>
          </w:p>
          <w:p>
            <w:pPr>
              <w:numPr>
                <w:ilvl w:val="0"/>
                <w:numId w:val="100"/>
              </w:numPr>
              <w:pBdr/>
              <w:snapToGrid/>
              <w:spacing w:line="240"/>
              <w:rPr>
                <w:rFonts w:hint="eastAsia" w:ascii="Fira Sans" w:hAnsi="Fira Sans" w:eastAsia="Fira Sans" w:cs="Fira Sans"/>
                <w:i w:val="false"/>
                <w:strike w:val="false"/>
                <w:color w:val="475569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Fira Sans" w:hAnsi="Fira Sans" w:eastAsia="Fira Sans" w:cs="Fira Sans"/>
                <w:i w:val="false"/>
                <w:strike w:val="false"/>
                <w:color w:val="475569"/>
                <w:spacing w:val="0"/>
                <w:sz w:val="21"/>
                <w:u w:val="none"/>
                <w:shd w:val="clear" w:color="auto" w:fill="FFFFFF"/>
              </w:rPr>
              <w:t>总搜客次数</w:t>
            </w:r>
            <w:r>
              <w:rPr>
                <w:rFonts w:hint="eastAsia" w:ascii="Fira Sans" w:hAnsi="Fira Sans" w:eastAsia="Fira Sans" w:cs="Fira Sans"/>
                <w:i w:val="false"/>
                <w:strike w:val="false"/>
                <w:color w:val="475569"/>
                <w:spacing w:val="0"/>
                <w:sz w:val="21"/>
                <w:u w:val="none"/>
                <w:shd w:val="clear" w:color="auto" w:fill="FFFFFF"/>
              </w:rPr>
              <w:t xml:space="preserve"> </w:t>
            </w:r>
            <w:r>
              <w:rPr>
                <w:rFonts w:hint="eastAsia" w:ascii="Fira Sans" w:hAnsi="Fira Sans" w:eastAsia="Fira Sans" w:cs="Fira Sans"/>
                <w:i w:val="false"/>
                <w:strike w:val="false"/>
                <w:color w:val="475569"/>
                <w:spacing w:val="0"/>
                <w:sz w:val="21"/>
                <w:u w:val="none"/>
                <w:shd w:val="clear" w:color="auto" w:fill="FFFFFF"/>
              </w:rPr>
              <w:t>（</w:t>
            </w:r>
            <w:r>
              <w:rPr>
                <w:rFonts w:ascii="微软雅黑" w:hAnsi="微软雅黑" w:eastAsia="微软雅黑" w:cs="微软雅黑"/>
                <w:i w:val="false"/>
                <w:strike w:val="false"/>
                <w:color w:val="475569"/>
                <w:spacing w:val="0"/>
                <w:sz w:val="21"/>
                <w:u w:val="none"/>
                <w:shd w:val="clear" w:color="auto" w:fill="FFFFFF"/>
              </w:rPr>
              <w:t>total_searches</w:t>
            </w:r>
            <w:r>
              <w:rPr>
                <w:rFonts w:hint="eastAsia" w:ascii="Fira Sans" w:hAnsi="Fira Sans" w:eastAsia="Fira Sans" w:cs="Fira Sans"/>
                <w:i w:val="false"/>
                <w:strike w:val="false"/>
                <w:color w:val="475569"/>
                <w:spacing w:val="0"/>
                <w:sz w:val="21"/>
                <w:u w:val="none"/>
                <w:shd w:val="clear" w:color="auto" w:fill="FFFFFF"/>
              </w:rPr>
              <w:t>）</w:t>
            </w:r>
            <w:r>
              <w:rPr>
                <w:rFonts w:hint="eastAsia" w:ascii="Fira Sans" w:hAnsi="Fira Sans" w:eastAsia="Fira Sans" w:cs="Fira Sans"/>
                <w:i w:val="false"/>
                <w:strike w:val="false"/>
                <w:color w:val="475569"/>
                <w:spacing w:val="0"/>
                <w:sz w:val="21"/>
                <w:u w:val="none"/>
                <w:shd w:val="clear" w:color="auto" w:fill="FFFFFF"/>
              </w:rPr>
              <w:t xml:space="preserve"> </w:t>
            </w:r>
            <w:r>
              <w:rPr>
                <w:i w:val="false"/>
                <w:strike w:val="false"/>
                <w:color w:val="000000"/>
                <w:u w:val="none"/>
              </w:rPr>
              <w:t>搜客次数的逻辑：执行了多少次 </w:t>
            </w:r>
          </w:p>
          <w:p>
            <w:pPr>
              <w:numPr>
                <w:ilvl w:val="0"/>
                <w:numId w:val="100"/>
              </w:numPr>
              <w:pBdr/>
              <w:snapToGrid/>
              <w:spacing w:line="240"/>
              <w:rPr>
                <w:rFonts w:ascii="Fira Sans" w:hAnsi="Fira Sans" w:eastAsia="Fira Sans" w:cs="Fira Sans"/>
                <w:i w:val="false"/>
                <w:strike w:val="false"/>
                <w:color w:val="475569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Fira Sans" w:hAnsi="Fira Sans" w:eastAsia="Fira Sans" w:cs="Fira Sans"/>
                <w:i w:val="false"/>
                <w:strike w:val="false"/>
                <w:color w:val="475569"/>
                <w:spacing w:val="0"/>
                <w:sz w:val="21"/>
                <w:u w:val="none"/>
                <w:shd w:val="clear" w:color="auto" w:fill="FFFFFF"/>
              </w:rPr>
              <w:t>累计</w:t>
            </w:r>
            <w:r>
              <w:rPr>
                <w:rFonts w:hint="eastAsia" w:ascii="Fira Sans" w:hAnsi="Fira Sans" w:eastAsia="Fira Sans" w:cs="Fira Sans"/>
                <w:i w:val="false"/>
                <w:strike w:val="false"/>
                <w:color w:val="475569"/>
                <w:spacing w:val="0"/>
                <w:sz w:val="21"/>
                <w:u w:val="none"/>
                <w:shd w:val="clear" w:color="auto" w:fill="FFFFFF"/>
              </w:rPr>
              <w:t>消耗</w:t>
            </w:r>
            <w:r>
              <w:rPr>
                <w:rFonts w:hint="eastAsia" w:ascii="Fira Sans" w:hAnsi="Fira Sans" w:eastAsia="Fira Sans" w:cs="Fira Sans"/>
                <w:i w:val="false"/>
                <w:strike w:val="false"/>
                <w:color w:val="475569"/>
                <w:spacing w:val="0"/>
                <w:sz w:val="21"/>
                <w:u w:val="none"/>
                <w:shd w:val="clear" w:color="auto" w:fill="FFFFFF"/>
              </w:rPr>
              <w:t>的</w:t>
            </w:r>
            <w:r>
              <w:rPr>
                <w:rFonts w:ascii="Fira Sans" w:hAnsi="Fira Sans" w:eastAsia="Fira Sans" w:cs="Fira Sans"/>
                <w:i w:val="false"/>
                <w:strike w:val="false"/>
                <w:color w:val="475569"/>
                <w:spacing w:val="0"/>
                <w:sz w:val="21"/>
                <w:u w:val="none"/>
                <w:shd w:val="clear" w:color="auto" w:fill="FFFFFF"/>
              </w:rPr>
              <w:t>Credits</w:t>
            </w:r>
            <w:r>
              <w:rPr>
                <w:rFonts w:hint="eastAsia" w:ascii="Fira Sans" w:hAnsi="Fira Sans" w:eastAsia="Fira Sans" w:cs="Fira Sans"/>
                <w:i w:val="false"/>
                <w:strike w:val="false"/>
                <w:color w:val="475569"/>
                <w:spacing w:val="0"/>
                <w:sz w:val="21"/>
                <w:u w:val="none"/>
                <w:shd w:val="clear" w:color="auto" w:fill="FFFFFF"/>
              </w:rPr>
              <w:t xml:space="preserve"> </w:t>
            </w:r>
            <w:r>
              <w:rPr>
                <w:rFonts w:hint="eastAsia" w:ascii="Fira Sans" w:hAnsi="Fira Sans" w:eastAsia="Fira Sans" w:cs="Fira Sans"/>
                <w:i w:val="false"/>
                <w:strike w:val="false"/>
                <w:color w:val="475569"/>
                <w:spacing w:val="0"/>
                <w:sz w:val="21"/>
                <w:u w:val="none"/>
                <w:shd w:val="clear" w:color="auto" w:fill="FFFFFF"/>
              </w:rPr>
              <w:t>（</w:t>
            </w:r>
            <w:r>
              <w:rPr>
                <w:rFonts w:ascii="微软雅黑" w:hAnsi="微软雅黑" w:eastAsia="微软雅黑" w:cs="微软雅黑"/>
                <w:i w:val="false"/>
                <w:strike w:val="false"/>
                <w:color w:val="475569"/>
                <w:spacing w:val="0"/>
                <w:sz w:val="21"/>
                <w:u w:val="none"/>
                <w:shd w:val="clear" w:color="auto" w:fill="FFFFFF"/>
              </w:rPr>
              <w:t>total_credits</w:t>
            </w:r>
            <w:r>
              <w:rPr>
                <w:rFonts w:hint="eastAsia" w:ascii="Fira Sans" w:hAnsi="Fira Sans" w:eastAsia="Fira Sans" w:cs="Fira Sans"/>
                <w:i w:val="false"/>
                <w:strike w:val="false"/>
                <w:color w:val="475569"/>
                <w:spacing w:val="0"/>
                <w:sz w:val="21"/>
                <w:u w:val="none"/>
                <w:shd w:val="clear" w:color="auto" w:fill="FFFFFF"/>
              </w:rPr>
              <w:t>）</w:t>
            </w:r>
            <w:r>
              <w:rPr>
                <w:i w:val="false"/>
                <w:strike w:val="false"/>
                <w:color w:val="000000"/>
                <w:u w:val="none"/>
              </w:rPr>
              <w:t>冻结的点数不记录</w:t>
            </w:r>
          </w:p>
          <w:p>
            <w:pPr>
              <w:numPr>
                <w:ilvl w:val="0"/>
                <w:numId w:val="100"/>
              </w:numPr>
              <w:pBdr/>
              <w:snapToGrid/>
              <w:spacing w:line="240"/>
              <w:rPr>
                <w:rFonts w:ascii="Fira Sans" w:hAnsi="Fira Sans" w:eastAsia="Fira Sans" w:cs="Fira Sans"/>
                <w:i w:val="false"/>
                <w:strike w:val="false"/>
                <w:color w:val="475569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Fira Sans" w:hAnsi="Fira Sans" w:eastAsia="Fira Sans" w:cs="Fira Sans"/>
                <w:i w:val="false"/>
                <w:strike w:val="false"/>
                <w:color w:val="475569"/>
                <w:spacing w:val="0"/>
                <w:sz w:val="21"/>
                <w:u w:val="none"/>
                <w:shd w:val="clear" w:color="auto" w:fill="FFFFFF"/>
              </w:rPr>
              <w:t>发现</w:t>
            </w:r>
            <w:r>
              <w:rPr>
                <w:rFonts w:hint="eastAsia" w:ascii="Fira Sans" w:hAnsi="Fira Sans" w:eastAsia="Fira Sans" w:cs="Fira Sans"/>
                <w:i w:val="false"/>
                <w:strike w:val="false"/>
                <w:color w:val="475569"/>
                <w:spacing w:val="0"/>
                <w:sz w:val="21"/>
                <w:u w:val="none"/>
                <w:shd w:val="clear" w:color="auto" w:fill="FFFFFF"/>
              </w:rPr>
              <w:t>企业</w:t>
            </w:r>
            <w:r>
              <w:rPr>
                <w:rFonts w:hint="eastAsia" w:ascii="Fira Sans" w:hAnsi="Fira Sans" w:eastAsia="Fira Sans" w:cs="Fira Sans"/>
                <w:i w:val="false"/>
                <w:strike w:val="false"/>
                <w:color w:val="475569"/>
                <w:spacing w:val="0"/>
                <w:sz w:val="21"/>
                <w:u w:val="none"/>
                <w:shd w:val="clear" w:color="auto" w:fill="FFFFFF"/>
              </w:rPr>
              <w:t>：</w:t>
            </w:r>
            <w:r>
              <w:rPr>
                <w:rFonts w:hint="eastAsia" w:ascii="Fira Sans" w:hAnsi="Fira Sans" w:eastAsia="Fira Sans" w:cs="Fira Sans"/>
                <w:i w:val="false"/>
                <w:strike w:val="false"/>
                <w:color w:val="475569"/>
                <w:spacing w:val="0"/>
                <w:sz w:val="21"/>
                <w:u w:val="none"/>
                <w:shd w:val="clear" w:color="auto" w:fill="FFFFFF"/>
              </w:rPr>
              <w:t>发现</w:t>
            </w:r>
            <w:r>
              <w:rPr>
                <w:rFonts w:hint="eastAsia" w:ascii="Fira Sans" w:hAnsi="Fira Sans" w:eastAsia="Fira Sans" w:cs="Fira Sans"/>
                <w:i w:val="false"/>
                <w:strike w:val="false"/>
                <w:color w:val="475569"/>
                <w:spacing w:val="0"/>
                <w:sz w:val="21"/>
                <w:u w:val="none"/>
                <w:shd w:val="clear" w:color="auto" w:fill="FFFFFF"/>
              </w:rPr>
              <w:t>的</w:t>
            </w:r>
            <w:r>
              <w:rPr>
                <w:rFonts w:hint="eastAsia" w:ascii="Fira Sans" w:hAnsi="Fira Sans" w:eastAsia="Fira Sans" w:cs="Fira Sans"/>
                <w:i w:val="false"/>
                <w:strike w:val="false"/>
                <w:color w:val="475569"/>
                <w:spacing w:val="0"/>
                <w:sz w:val="21"/>
                <w:u w:val="none"/>
                <w:shd w:val="clear" w:color="auto" w:fill="FFFFFF"/>
              </w:rPr>
              <w:t>企业</w:t>
            </w:r>
            <w:r>
              <w:rPr>
                <w:rFonts w:hint="eastAsia" w:ascii="Fira Sans" w:hAnsi="Fira Sans" w:eastAsia="Fira Sans" w:cs="Fira Sans"/>
                <w:i w:val="false"/>
                <w:strike w:val="false"/>
                <w:color w:val="475569"/>
                <w:spacing w:val="0"/>
                <w:sz w:val="21"/>
                <w:u w:val="none"/>
                <w:shd w:val="clear" w:color="auto" w:fill="FFFFFF"/>
              </w:rPr>
              <w:t>数量</w:t>
            </w:r>
            <w:r>
              <w:rPr>
                <w:rFonts w:hint="eastAsia" w:ascii="Fira Sans" w:hAnsi="Fira Sans" w:eastAsia="Fira Sans" w:cs="Fira Sans"/>
                <w:i w:val="false"/>
                <w:strike w:val="false"/>
                <w:color w:val="475569"/>
                <w:spacing w:val="0"/>
                <w:sz w:val="21"/>
                <w:u w:val="none"/>
                <w:shd w:val="clear" w:color="auto" w:fill="FFFFFF"/>
              </w:rPr>
              <w:t xml:space="preserve"> </w:t>
            </w:r>
            <w:r>
              <w:rPr>
                <w:rFonts w:hint="eastAsia" w:ascii="Fira Sans" w:hAnsi="Fira Sans" w:eastAsia="Fira Sans" w:cs="Fira Sans"/>
                <w:i w:val="false"/>
                <w:strike w:val="false"/>
                <w:color w:val="475569"/>
                <w:spacing w:val="0"/>
                <w:sz w:val="21"/>
                <w:u w:val="none"/>
                <w:shd w:val="clear" w:color="auto" w:fill="FFFFFF"/>
              </w:rPr>
              <w:t>(</w:t>
            </w:r>
            <w:r>
              <w:rPr>
                <w:rFonts w:ascii="微软雅黑" w:hAnsi="微软雅黑" w:eastAsia="微软雅黑" w:cs="微软雅黑"/>
                <w:i w:val="false"/>
                <w:strike w:val="false"/>
                <w:color w:val="475569"/>
                <w:spacing w:val="0"/>
                <w:sz w:val="21"/>
                <w:u w:val="none"/>
                <w:shd w:val="clear" w:color="auto" w:fill="FFFFFF"/>
              </w:rPr>
              <w:t>total_enterprises</w:t>
            </w:r>
            <w:r>
              <w:rPr>
                <w:rFonts w:hint="eastAsia" w:ascii="Fira Sans" w:hAnsi="Fira Sans" w:eastAsia="Fira Sans" w:cs="Fira Sans"/>
                <w:i w:val="false"/>
                <w:strike w:val="false"/>
                <w:color w:val="475569"/>
                <w:spacing w:val="0"/>
                <w:sz w:val="21"/>
                <w:u w:val="none"/>
                <w:shd w:val="clear" w:color="auto" w:fill="FFFFFF"/>
              </w:rPr>
              <w:t>)</w:t>
            </w:r>
            <w:r>
              <w:rPr>
                <w:i w:val="false"/>
                <w:strike w:val="false"/>
                <w:color w:val="000000"/>
                <w:u w:val="none"/>
              </w:rPr>
              <w:t>不去重，可重复</w:t>
            </w:r>
          </w:p>
          <w:p>
            <w:pPr>
              <w:pBdr>
                <w:bottom/>
              </w:pBdr>
              <w:snapToGrid/>
              <w:spacing w:line="240"/>
              <w:ind w:left="0"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/>
              <w:drawing>
                <wp:inline distT="0" distB="0" distL="0" distR="0">
                  <wp:extent cx="4163060" cy="467403"/>
                  <wp:effectExtent l="0" t="0" r="0" b="0"/>
                  <wp:docPr id="176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7" name="picture" descr="descript"/>
                          <pic:cNvPicPr/>
                        </pic:nvPicPr>
                        <pic:blipFill rotWithShape="true">
                          <a:blip r:embed="rId60">
                            <a:extLst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4163060" cy="467403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/>
        </w:trPr>
        <w:tc>
          <w:tcPr>
            <w:tcW w:w="2099" w:type="dxa"/>
          </w:tcPr>
          <w:p>
            <w:pPr>
              <w:pBdr>
                <w:bottom/>
              </w:pBd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列表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101"/>
              </w:numPr>
              <w:pBdr/>
              <w:snapToGrid/>
              <w:spacing w:line="240"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包含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：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搜客名称、状态、筛选条件、企业数量、时间、消耗、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功能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按钮</w:t>
            </w:r>
          </w:p>
          <w:p>
            <w:pPr>
              <w:numPr>
                <w:ilvl w:val="0"/>
                <w:numId w:val="101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数据来源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：</w:t>
            </w:r>
          </w:p>
          <w:p>
            <w:pPr>
              <w:numPr>
                <w:ilvl w:val="1"/>
                <w:numId w:val="101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搜客名称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 xml:space="preserve"> </w:t>
            </w:r>
          </w:p>
          <w:p>
            <w:pPr>
              <w:numPr>
                <w:ilvl w:val="2"/>
                <w:numId w:val="101"/>
              </w:numPr>
              <w:pBdr/>
              <w:snapToGrid/>
              <w:spacing w:line="240"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客户公司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名称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(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)</w:t>
            </w:r>
            <w:r>
              <w:rPr>
                <w:i w:val="false"/>
                <w:strike w:val="false"/>
                <w:color w:val="000000"/>
                <w:spacing w:val="0"/>
                <w:sz w:val="20"/>
                <w:u w:val="none"/>
              </w:rPr>
              <w:t>task_name</w:t>
            </w:r>
          </w:p>
          <w:p>
            <w:pPr>
              <w:numPr>
                <w:ilvl w:val="1"/>
                <w:numId w:val="101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状态</w:t>
            </w:r>
          </w:p>
          <w:p>
            <w:pPr>
              <w:numPr>
                <w:ilvl w:val="2"/>
                <w:numId w:val="101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包含：失败、进行中、成功 三种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 xml:space="preserve"> (</w:t>
            </w:r>
            <w:r>
              <w:rPr>
                <w:i w:val="false"/>
                <w:strike w:val="false"/>
                <w:color w:val="000000"/>
                <w:spacing w:val="0"/>
                <w:sz w:val="20"/>
                <w:u w:val="none"/>
              </w:rPr>
              <w:t>status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)</w:t>
            </w:r>
          </w:p>
          <w:p>
            <w:pPr>
              <w:numPr>
                <w:ilvl w:val="1"/>
                <w:numId w:val="101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筛选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条件</w:t>
            </w:r>
          </w:p>
          <w:p>
            <w:pPr>
              <w:numPr>
                <w:ilvl w:val="2"/>
                <w:numId w:val="101"/>
              </w:numPr>
              <w:pBdr/>
              <w:snapToGrid/>
              <w:spacing w:line="240"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海关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、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地图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、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展会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、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网页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四种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(</w:t>
            </w:r>
            <w:r>
              <w:rPr>
                <w:i w:val="false"/>
                <w:strike w:val="false"/>
                <w:color w:val="000000"/>
                <w:spacing w:val="0"/>
                <w:sz w:val="20"/>
                <w:u w:val="none"/>
              </w:rPr>
              <w:t>data_sources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)</w:t>
            </w:r>
          </w:p>
          <w:p>
            <w:pPr>
              <w:numPr>
                <w:ilvl w:val="1"/>
                <w:numId w:val="101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企业数量</w:t>
            </w:r>
          </w:p>
          <w:p>
            <w:pPr>
              <w:numPr>
                <w:ilvl w:val="2"/>
                <w:numId w:val="101"/>
              </w:numPr>
              <w:pBdr/>
              <w:snapToGrid/>
              <w:spacing w:line="240"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搜客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搜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到的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企业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客户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数量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(</w:t>
            </w:r>
            <w:r>
              <w:rPr>
                <w:i w:val="false"/>
                <w:strike w:val="false"/>
                <w:color w:val="000000"/>
                <w:spacing w:val="0"/>
                <w:sz w:val="20"/>
                <w:u w:val="none"/>
              </w:rPr>
              <w:t>target_count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)</w:t>
            </w:r>
          </w:p>
          <w:p>
            <w:pPr>
              <w:numPr>
                <w:ilvl w:val="1"/>
                <w:numId w:val="101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时间</w:t>
            </w:r>
          </w:p>
          <w:p>
            <w:pPr>
              <w:numPr>
                <w:ilvl w:val="2"/>
                <w:numId w:val="101"/>
              </w:numPr>
              <w:pBdr/>
              <w:snapToGrid/>
              <w:spacing w:line="240"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该条记录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的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完成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时间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(</w:t>
            </w:r>
            <w:r>
              <w:rPr>
                <w:i w:val="false"/>
                <w:strike w:val="false"/>
                <w:color w:val="000000"/>
                <w:spacing w:val="0"/>
                <w:sz w:val="20"/>
                <w:u w:val="none"/>
              </w:rPr>
              <w:t>completed_at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)</w:t>
            </w:r>
          </w:p>
          <w:p>
            <w:pPr>
              <w:numPr>
                <w:ilvl w:val="1"/>
                <w:numId w:val="101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消耗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积分</w:t>
            </w:r>
          </w:p>
          <w:p>
            <w:pPr>
              <w:numPr>
                <w:ilvl w:val="2"/>
                <w:numId w:val="101"/>
              </w:numPr>
              <w:pBdr/>
              <w:snapToGrid/>
              <w:spacing w:line="240"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该条记录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搜完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所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消耗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的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积分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(</w:t>
            </w:r>
            <w:r>
              <w:rPr>
                <w:i w:val="false"/>
                <w:strike w:val="false"/>
                <w:color w:val="000000"/>
                <w:spacing w:val="0"/>
                <w:sz w:val="20"/>
                <w:u w:val="none"/>
              </w:rPr>
              <w:t>credits_used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)</w:t>
            </w:r>
          </w:p>
          <w:p>
            <w:pPr>
              <w:numPr>
                <w:ilvl w:val="0"/>
                <w:numId w:val="101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功能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按钮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说明</w:t>
            </w:r>
          </w:p>
          <w:p>
            <w:pPr>
              <w:numPr>
                <w:ilvl w:val="1"/>
                <w:numId w:val="101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查看结果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点击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跳转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搜客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详情页</w:t>
            </w:r>
          </w:p>
          <w:p>
            <w:pPr>
              <w:numPr>
                <w:ilvl w:val="1"/>
                <w:numId w:val="101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重试 重跑该条记录</w:t>
            </w:r>
          </w:p>
          <w:p>
            <w:pPr>
              <w:numPr>
                <w:ilvl w:val="0"/>
                <w:numId w:val="101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进行中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状态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说明</w:t>
            </w:r>
          </w:p>
          <w:p>
            <w:pPr>
              <w:numPr>
                <w:ilvl w:val="1"/>
                <w:numId w:val="101"/>
              </w:numPr>
              <w:pBdr>
                <w:bottom/>
              </w:pBdr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搜客进行中要实时展示进度</w:t>
            </w:r>
          </w:p>
          <w:p>
            <w:pPr>
              <w:pBdr>
                <w:bottom/>
              </w:pBdr>
              <w:snapToGrid/>
              <w:spacing w:line="240"/>
              <w:ind w:left="0"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drawing>
                <wp:inline distT="0" distB="0" distL="0" distR="0">
                  <wp:extent cx="4376420" cy="682039"/>
                  <wp:effectExtent l="0" t="0" r="0" b="0"/>
                  <wp:docPr id="179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0" name="picture" descr="descript"/>
                          <pic:cNvPicPr/>
                        </pic:nvPicPr>
                        <pic:blipFill rotWithShape="true">
                          <a:blip r:embed="rId61"/>
                          <a:stretch/>
                        </pic:blipFill>
                        <pic:spPr>
                          <a:xfrm>
                            <a:off x="0" y="0"/>
                            <a:ext cx="4376420" cy="682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/>
        </w:trPr>
        <w:tc>
          <w:tcPr>
            <w:tcW w:w="2099" w:type="dxa"/>
          </w:tcPr>
          <w:p>
            <w:pPr>
              <w:pBdr>
                <w:bottom/>
              </w:pBd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筛选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102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包含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：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状态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(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成功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、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失败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、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进行中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、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全部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)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和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 xml:space="preserve"> 时间筛选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(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完成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时间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-</w:t>
            </w:r>
            <w:r>
              <w:rPr>
                <w:i w:val="false"/>
                <w:strike w:val="false"/>
                <w:color w:val="000000"/>
                <w:spacing w:val="0"/>
                <w:sz w:val="20"/>
                <w:u w:val="none"/>
              </w:rPr>
              <w:t>/近7天/近30天/近90天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sz w:val="20"/>
                <w:u w:val="none"/>
              </w:rPr>
              <w:t>)</w:t>
            </w:r>
          </w:p>
          <w:p>
            <w:pPr>
              <w:numPr>
                <w:ilvl w:val="0"/>
                <w:numId w:val="102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功能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：</w:t>
            </w:r>
          </w:p>
          <w:p>
            <w:pPr>
              <w:numPr>
                <w:ilvl w:val="1"/>
                <w:numId w:val="102"/>
              </w:numPr>
              <w:pBdr/>
              <w:snapToGrid/>
              <w:spacing w:line="240"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点击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下拉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选项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立即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刷新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下拉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列表</w:t>
            </w:r>
          </w:p>
          <w:p>
            <w:pPr>
              <w:numPr>
                <w:ilvl w:val="1"/>
                <w:numId w:val="102"/>
              </w:numPr>
              <w:pBdr>
                <w:bottom/>
              </w:pBdr>
              <w:snapToGrid/>
              <w:spacing w:line="240"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状态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默认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选择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全部</w:t>
            </w:r>
          </w:p>
        </w:tc>
      </w:tr>
      <w:tr>
        <w:trPr>
          <w:wBefore/>
          <w:trHeight/>
        </w:trPr>
        <w:tc>
          <w:tcPr>
            <w:tcW w:w="2099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异常状态和竞态逻辑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103"/>
              </w:numPr>
              <w:pBdr/>
              <w:rPr>
                <w:rFonts w:hint="eastAsia"/>
              </w:rPr>
            </w:pPr>
            <w:r>
              <w:rPr>
                <w:rFonts w:hint="eastAsia"/>
              </w:rPr>
              <w:t>缓存</w:t>
            </w:r>
            <w:r>
              <w:rPr>
                <w:rFonts w:hint="eastAsia"/>
              </w:rPr>
              <w:t>数据</w:t>
            </w:r>
            <w:r>
              <w:rPr>
                <w:rFonts w:hint="eastAsia"/>
              </w:rPr>
              <w:t>：</w:t>
            </w:r>
          </w:p>
          <w:p>
            <w:pPr>
              <w:numPr>
                <w:ilvl w:val="1"/>
                <w:numId w:val="103"/>
              </w:numPr>
              <w:pBdr/>
              <w:ind/>
              <w:rPr/>
            </w:pPr>
            <w:r>
              <w:rPr/>
              <w:t>搜客记录保留 90 天</w:t>
            </w:r>
            <w:r>
              <w:rPr>
                <w:rFonts w:hint="eastAsia"/>
              </w:rPr>
              <w:t>、</w:t>
            </w:r>
            <w:r>
              <w:rPr/>
              <w:t>超数据自动归档</w:t>
            </w:r>
          </w:p>
          <w:p>
            <w:pPr>
              <w:numPr>
                <w:ilvl w:val="1"/>
                <w:numId w:val="103"/>
              </w:numPr>
              <w:pBdr>
                <w:bottom/>
              </w:pBdr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搜客记录不删除，只展示最近90天</w:t>
            </w:r>
          </w:p>
          <w:p>
            <w:pPr>
              <w:numPr>
                <w:ilvl w:val="0"/>
                <w:numId w:val="103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重试限制 3次</w:t>
            </w:r>
          </w:p>
          <w:p>
            <w:pPr>
              <w:numPr>
                <w:ilvl w:val="0"/>
                <w:numId w:val="103"/>
              </w:numPr>
              <w:pBdr/>
              <w:snapToGrid/>
              <w:spacing w:line="240"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列表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为空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是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列表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展示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统一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空状态</w:t>
            </w:r>
          </w:p>
          <w:p>
            <w:pPr>
              <w:numPr>
                <w:ilvl w:val="0"/>
                <w:numId w:val="103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当前页面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刷新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维持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现状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不影响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前置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功能</w:t>
            </w:r>
          </w:p>
          <w:p>
            <w:pPr>
              <w:numPr>
                <w:ilvl w:val="0"/>
                <w:numId w:val="103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分页逻辑和搜索框搜索参数要合并 分页操作不影响搜索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值</w:t>
            </w:r>
          </w:p>
          <w:p>
            <w:pPr>
              <w:numPr>
                <w:ilvl w:val="0"/>
                <w:numId w:val="103"/>
              </w:numPr>
              <w:pBdr>
                <w:bottom/>
              </w:pBdr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账号停用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数据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保留</w:t>
            </w:r>
          </w:p>
          <w:p>
            <w:pPr>
              <w:pBdr/>
              <w:snapToGrid/>
              <w:spacing w:line="240"/>
              <w:ind w:left="336"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</w:p>
          <w:p>
            <w:pPr>
              <w:pBdr>
                <w:bottom/>
              </w:pBdr>
              <w:snapToGrid/>
              <w:spacing w:line="240"/>
              <w:ind w:left="0"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</w:p>
        </w:tc>
      </w:tr>
    </w:tbl>
    <w:p>
      <w:pPr>
        <w:pStyle w:val="ablt93"/>
        <w:pBdr>
          <w:bottom/>
        </w:pBdr>
        <w:snapToGrid/>
        <w:spacing w:line="408"/>
        <w:ind w:left="0" w:firstLineChars="0"/>
        <w:rPr>
          <w:rFonts w:hint="eastAsia"/>
        </w:rPr>
      </w:pPr>
      <w:r>
        <w:rPr>
          <w:rFonts w:hint="eastAsia"/>
        </w:rPr>
        <w:t xml:space="preserve"> </w:t>
      </w:r>
    </w:p>
    <w:p>
      <w:pPr>
        <w:pStyle w:val="okjtj5"/>
        <w:numPr>
          <w:ilvl w:val="0"/>
          <w:numId w:val="104"/>
        </w:numPr>
        <w:pBdr/>
        <w:snapToGrid/>
        <w:spacing w:line="408"/>
        <w:ind/>
        <w:rPr>
          <w:rFonts w:hint="eastAsia"/>
          <w:i w:val="false"/>
          <w:strike w:val="false"/>
          <w:color w:val="000000"/>
          <w:u w:val="none"/>
        </w:rPr>
      </w:pPr>
      <w:r>
        <w:rPr>
          <w:rFonts w:hint="eastAsia"/>
          <w:i w:val="false"/>
          <w:strike w:val="false"/>
          <w:color w:val="000000"/>
          <w:u w:val="none"/>
        </w:rPr>
        <w:t>静态</w:t>
      </w:r>
      <w:r>
        <w:rPr>
          <w:rFonts w:hint="eastAsia"/>
          <w:i w:val="false"/>
          <w:strike w:val="false"/>
          <w:color w:val="000000"/>
          <w:u w:val="none"/>
        </w:rPr>
        <w:t>线索池</w:t>
      </w:r>
    </w:p>
    <w:p>
      <w:pPr>
        <w:pStyle w:val="rib3zr"/>
        <w:rPr/>
      </w:pPr>
      <w:r>
        <w:rPr/>
        <w:t>1.静态线索列表</w:t>
      </w:r>
    </w:p>
    <w:p>
      <w:pPr>
        <w:pStyle w:val="ablt93"/>
        <w:numPr>
          <w:ilvl w:val="0"/>
          <w:numId w:val="105"/>
        </w:numPr>
        <w:pBdr/>
        <w:snapToGrid/>
        <w:spacing w:line="408"/>
        <w:ind/>
        <w:rPr>
          <w:rFonts w:hint="eastAsia"/>
        </w:rPr>
      </w:pPr>
      <w:r>
        <w:rPr>
          <w:rFonts w:hint="eastAsia"/>
        </w:rPr>
        <w:t>侧边栏页签名称</w:t>
      </w:r>
      <w:r>
        <w:rPr>
          <w:rFonts w:hint="eastAsia"/>
        </w:rPr>
        <w:t>：</w:t>
      </w:r>
      <w:r>
        <w:rPr>
          <w:rFonts w:hint="eastAsia"/>
        </w:rPr>
        <w:t>静态</w:t>
      </w:r>
      <w:r>
        <w:rPr>
          <w:rFonts w:hint="eastAsia"/>
        </w:rPr>
        <w:t>线索</w:t>
      </w:r>
    </w:p>
    <w:p>
      <w:pPr>
        <w:pStyle w:val="ablt93"/>
        <w:numPr>
          <w:ilvl w:val="0"/>
          <w:numId w:val="105"/>
        </w:numPr>
        <w:pBdr/>
        <w:snapToGrid/>
        <w:spacing w:line="408"/>
        <w:ind/>
        <w:rPr>
          <w:rFonts w:hint="eastAsia"/>
        </w:rPr>
      </w:pPr>
      <w:r>
        <w:rPr>
          <w:rFonts w:hint="eastAsia"/>
        </w:rPr>
        <w:t>入口</w:t>
      </w:r>
      <w:r>
        <w:rPr>
          <w:rFonts w:hint="eastAsia"/>
        </w:rPr>
        <w:t>:</w:t>
      </w:r>
      <w:r>
        <w:rPr>
          <w:rFonts w:hint="eastAsia"/>
        </w:rPr>
        <w:t xml:space="preserve"> </w:t>
      </w:r>
      <w:r>
        <w:rPr>
          <w:rFonts w:hint="eastAsia"/>
        </w:rPr>
        <w:t>点击</w:t>
      </w:r>
      <w:r>
        <w:rPr>
          <w:rFonts w:hint="eastAsia"/>
        </w:rPr>
        <w:t>侧边栏</w:t>
      </w:r>
      <w:r>
        <w:rPr>
          <w:rFonts w:hint="eastAsia"/>
        </w:rPr>
        <w:t>页签</w:t>
      </w:r>
      <w:r>
        <w:rPr>
          <w:rFonts w:hint="eastAsia"/>
        </w:rPr>
        <w:t>“</w:t>
      </w:r>
      <w:r>
        <w:rPr>
          <w:rFonts w:hint="eastAsia"/>
        </w:rPr>
        <w:t>静态</w:t>
      </w:r>
      <w:r>
        <w:rPr>
          <w:rFonts w:hint="eastAsia"/>
        </w:rPr>
        <w:t>线索</w:t>
      </w:r>
      <w:r>
        <w:rPr>
          <w:rFonts w:hint="eastAsia"/>
        </w:rPr>
        <w:t>”</w:t>
      </w:r>
      <w:r>
        <w:rPr>
          <w:rFonts w:hint="eastAsia"/>
        </w:rPr>
        <w:t xml:space="preserve"> </w:t>
      </w:r>
      <w:r>
        <w:rPr>
          <w:rFonts w:hint="eastAsia"/>
        </w:rPr>
        <w:t>进入</w:t>
      </w:r>
      <w:r>
        <w:rPr>
          <w:rFonts w:hint="eastAsia"/>
        </w:rPr>
        <w:t>静态</w:t>
      </w:r>
      <w:r>
        <w:rPr>
          <w:rFonts w:hint="eastAsia"/>
        </w:rPr>
        <w:t>线索</w:t>
      </w:r>
      <w:r>
        <w:rPr>
          <w:rFonts w:hint="eastAsia"/>
        </w:rPr>
        <w:t>页面</w:t>
      </w:r>
    </w:p>
    <w:p>
      <w:pPr>
        <w:pStyle w:val="ablt93"/>
        <w:pBdr>
          <w:bottom/>
        </w:pBdr>
        <w:snapToGrid/>
        <w:spacing w:line="408"/>
        <w:ind w:left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6553200" cy="4427051"/>
            <wp:effectExtent l="0" t="0" r="0" b="0"/>
            <wp:docPr id="18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3" name="picture" descr="descript"/>
                    <pic:cNvPicPr/>
                  </pic:nvPicPr>
                  <pic:blipFill rotWithShape="true">
                    <a:blip r:embed="rId62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6553200" cy="442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j0ued1"/>
        <w:tblInd w:w="-16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/>
      </w:tblPr>
      <w:tblGrid>
        <w:gridCol w:w="2099"/>
        <w:gridCol w:w="7108"/>
      </w:tblGrid>
      <w:tr>
        <w:trPr>
          <w:wBefore/>
          <w:trHeight/>
        </w:trPr>
        <w:tc>
          <w:tcPr>
            <w:tcW w:w="2099" w:type="dxa"/>
            <w:shd w:val="clear" w:color="auto" w:fill="D8D8D8"/>
          </w:tcPr>
          <w:p>
            <w:pPr>
              <w:numPr/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 xml:space="preserve"> </w:t>
            </w:r>
            <w:r>
              <w:rPr>
                <w:rFonts w:ascii="" w:hAnsi="" w:eastAsia="" w:cs=""/>
                <w:b/>
                <w:sz w:val="20"/>
              </w:rPr>
              <w:t>功能</w:t>
            </w:r>
          </w:p>
        </w:tc>
        <w:tc>
          <w:tcPr>
            <w:tcW w:w="7108" w:type="dxa"/>
            <w:shd w:val="clear" w:color="auto" w:fill="D8D8D8"/>
          </w:tcPr>
          <w:p>
            <w:pPr>
              <w:numPr>
                <w:ilvl w:val="0"/>
                <w:numId w:val="106"/>
              </w:numP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ascii="" w:hAnsi="" w:eastAsia="" w:cs=""/>
                <w:b/>
                <w:sz w:val="20"/>
              </w:rPr>
              <w:t>规则</w:t>
            </w:r>
          </w:p>
        </w:tc>
      </w:tr>
      <w:tr>
        <w:trPr>
          <w:wBefore/>
          <w:trHeight/>
        </w:trPr>
        <w:tc>
          <w:tcPr>
            <w:tcW w:w="2099" w:type="dxa"/>
          </w:tcPr>
          <w:p>
            <w:pPr>
              <w:numPr/>
              <w:pBdr>
                <w:bottom/>
              </w:pBd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标头</w:t>
            </w:r>
          </w:p>
        </w:tc>
        <w:tc>
          <w:tcPr>
            <w:tcW w:w="7108" w:type="dxa"/>
          </w:tcPr>
          <w:p>
            <w:pPr>
              <w:pBdr>
                <w:bottom/>
              </w:pBdr>
              <w:snapToGrid/>
              <w:spacing w:line="240"/>
              <w:ind w:left="0"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左上角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页面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名称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“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静态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线索池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.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.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.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”</w:t>
            </w:r>
          </w:p>
        </w:tc>
      </w:tr>
      <w:tr>
        <w:trPr>
          <w:wBefore/>
          <w:trHeight/>
        </w:trPr>
        <w:tc>
          <w:tcPr>
            <w:tcW w:w="2099" w:type="dxa"/>
          </w:tcPr>
          <w:p>
            <w:pPr>
              <w:numPr/>
              <w:pBdr>
                <w:bottom/>
              </w:pBd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筛选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107"/>
              </w:numPr>
              <w:pBdr/>
              <w:snapToGrid/>
              <w:spacing w:line="240"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包含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：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全部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、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挖掘中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、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已完成</w:t>
            </w:r>
          </w:p>
          <w:p>
            <w:pPr>
              <w:numPr>
                <w:ilvl w:val="0"/>
                <w:numId w:val="107"/>
              </w:numPr>
              <w:pBdr/>
              <w:snapToGrid/>
              <w:spacing w:line="240"/>
              <w:ind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功能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：</w:t>
            </w:r>
          </w:p>
          <w:p>
            <w:pPr>
              <w:numPr>
                <w:ilvl w:val="1"/>
                <w:numId w:val="107"/>
              </w:numPr>
              <w:pBdr/>
              <w:snapToGrid/>
              <w:spacing w:line="240"/>
              <w:ind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点击下拉选项 立即刷新下拉列表</w:t>
            </w:r>
          </w:p>
          <w:p>
            <w:pPr>
              <w:numPr>
                <w:ilvl w:val="1"/>
                <w:numId w:val="107"/>
              </w:numPr>
              <w:pBdr>
                <w:bottom/>
              </w:pBdr>
              <w:snapToGrid/>
              <w:spacing w:line="240"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默认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选择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全部</w:t>
            </w:r>
          </w:p>
        </w:tc>
      </w:tr>
      <w:tr>
        <w:trPr>
          <w:wBefore/>
          <w:trHeight/>
        </w:trPr>
        <w:tc>
          <w:tcPr>
            <w:tcW w:w="2099" w:type="dxa"/>
          </w:tcPr>
          <w:p>
            <w:pPr>
              <w:numPr/>
              <w:pBdr>
                <w:bottom/>
              </w:pBd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导出</w:t>
            </w:r>
            <w:r>
              <w:rPr>
                <w:rFonts w:hint="eastAsia" w:ascii="" w:hAnsi="" w:eastAsia="" w:cs=""/>
                <w:b/>
                <w:sz w:val="20"/>
              </w:rPr>
              <w:t>列表</w:t>
            </w:r>
          </w:p>
        </w:tc>
        <w:tc>
          <w:tcPr>
            <w:tcW w:w="7108" w:type="dxa"/>
          </w:tcPr>
          <w:p>
            <w:pPr>
              <w:pBdr/>
              <w:snapToGrid/>
              <w:spacing w:line="240"/>
              <w:ind w:left="0"/>
              <w:rPr>
                <w:rFonts w:ascii="" w:hAnsi="" w:eastAsia="" w:cs=""/>
                <w:b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导出功能说明</w:t>
            </w:r>
            <w:r>
              <w:rPr>
                <w:rFonts w:hint="eastAsia"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 xml:space="preserve"> </w:t>
            </w:r>
            <w:r>
              <w:rPr>
                <w:rFonts w:hint="eastAsia"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导出</w:t>
            </w:r>
            <w:r>
              <w:rPr>
                <w:rFonts w:hint="eastAsia"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数据</w:t>
            </w:r>
            <w:r>
              <w:rPr>
                <w:rFonts w:hint="eastAsia"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上线</w:t>
            </w:r>
            <w:r>
              <w:rPr>
                <w:rFonts w:hint="eastAsia"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6</w:t>
            </w:r>
            <w:r>
              <w:rPr>
                <w:rFonts w:hint="eastAsia"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5</w:t>
            </w:r>
            <w:r>
              <w:rPr>
                <w:rFonts w:hint="eastAsia"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5</w:t>
            </w:r>
            <w:r>
              <w:rPr>
                <w:rFonts w:hint="eastAsia"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3</w:t>
            </w:r>
            <w:r>
              <w:rPr>
                <w:rFonts w:hint="eastAsia"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5</w:t>
            </w:r>
            <w:r>
              <w:rPr>
                <w:rFonts w:hint="eastAsia"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条</w:t>
            </w:r>
          </w:p>
          <w:p>
            <w:pPr>
              <w:numPr>
                <w:ilvl w:val="0"/>
                <w:numId w:val="108"/>
              </w:numPr>
              <w:snapToGrid/>
              <w:spacing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导出格式：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Excel（.xlsx）</w:t>
            </w:r>
          </w:p>
          <w:p>
            <w:pPr>
              <w:numPr>
                <w:ilvl w:val="0"/>
                <w:numId w:val="108"/>
              </w:numPr>
              <w:snapToGrid/>
              <w:spacing w:before="60" w:after="0"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版本限制：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无，所有版本均可使用</w:t>
            </w:r>
          </w:p>
          <w:p>
            <w:pPr>
              <w:numPr>
                <w:ilvl w:val="0"/>
                <w:numId w:val="108"/>
              </w:numPr>
              <w:pBdr/>
              <w:snapToGrid/>
              <w:spacing w:before="60" w:after="0"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导出字段：</w:t>
            </w:r>
          </w:p>
          <w:p>
            <w:pPr>
              <w:numPr>
                <w:ilvl w:val="0"/>
                <w:numId w:val="108"/>
              </w:numPr>
              <w:pBdr>
                <w:bottom/>
              </w:pBdr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 xml:space="preserve">字段：企业名称、AI推理内容、状态、联系人名称、消耗的积分、联系人企业名称、入库时间 </w:t>
            </w:r>
          </w:p>
        </w:tc>
      </w:tr>
      <w:tr>
        <w:trPr>
          <w:wBefore/>
          <w:trHeight/>
        </w:trPr>
        <w:tc>
          <w:tcPr>
            <w:tcW w:w="2099" w:type="dxa"/>
          </w:tcPr>
          <w:p>
            <w:pPr>
              <w:numPr/>
              <w:pBdr>
                <w:bottom/>
              </w:pBd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列表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109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包含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字段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：</w:t>
            </w:r>
          </w:p>
          <w:p>
            <w:pPr>
              <w:numPr>
                <w:ilvl w:val="1"/>
                <w:numId w:val="109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企业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名称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、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A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I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推理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的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内容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、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状态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、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联系人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名称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、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联系人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企业名称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、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联系人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数量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、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入库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时间</w:t>
            </w:r>
          </w:p>
          <w:p>
            <w:pPr>
              <w:numPr>
                <w:ilvl w:val="0"/>
                <w:numId w:val="109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数据来源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：</w:t>
            </w:r>
          </w:p>
          <w:p>
            <w:pPr>
              <w:numPr>
                <w:ilvl w:val="1"/>
                <w:numId w:val="109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企业名称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：</w:t>
            </w:r>
            <w:r>
              <w:rPr>
                <w:i w:val="false"/>
                <w:strike w:val="false"/>
                <w:color w:val="000000"/>
                <w:spacing w:val="0"/>
                <w:sz w:val="20"/>
                <w:u w:val="none"/>
              </w:rPr>
              <w:t>enterprise_name</w:t>
            </w:r>
          </w:p>
          <w:p>
            <w:pPr>
              <w:numPr>
                <w:ilvl w:val="1"/>
                <w:numId w:val="109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AI推理的内容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：</w:t>
            </w:r>
            <w:r>
              <w:rPr>
                <w:i w:val="false"/>
                <w:strike w:val="false"/>
                <w:color w:val="000000"/>
                <w:spacing w:val="0"/>
                <w:sz w:val="20"/>
                <w:u w:val="none"/>
              </w:rPr>
              <w:t>ai_reasoning</w:t>
            </w:r>
          </w:p>
          <w:p>
            <w:pPr>
              <w:numPr>
                <w:ilvl w:val="1"/>
                <w:numId w:val="109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状态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：</w:t>
            </w:r>
            <w:r>
              <w:rPr>
                <w:i w:val="false"/>
                <w:strike w:val="false"/>
                <w:color w:val="000000"/>
                <w:spacing w:val="0"/>
                <w:sz w:val="20"/>
                <w:u w:val="none"/>
              </w:rPr>
              <w:t>status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sz w:val="20"/>
                <w:u w:val="none"/>
              </w:rPr>
              <w:t>(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sz w:val="20"/>
                <w:u w:val="none"/>
              </w:rPr>
              <w:t>挖掘中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sz w:val="20"/>
                <w:u w:val="none"/>
              </w:rPr>
              <w:t>(</w:t>
            </w:r>
            <w:r>
              <w:rPr>
                <w:i w:val="false"/>
                <w:strike w:val="false"/>
                <w:color w:val="000000"/>
                <w:spacing w:val="0"/>
                <w:sz w:val="20"/>
                <w:u w:val="none"/>
              </w:rPr>
              <w:t>digging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sz w:val="20"/>
                <w:u w:val="none"/>
              </w:rPr>
              <w:t>)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sz w:val="20"/>
                <w:u w:val="none"/>
              </w:rPr>
              <w:t>、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sz w:val="20"/>
                <w:u w:val="none"/>
              </w:rPr>
              <w:t>挖掘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sz w:val="20"/>
                <w:u w:val="none"/>
              </w:rPr>
              <w:t>成功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sz w:val="20"/>
                <w:u w:val="none"/>
              </w:rPr>
              <w:t>(</w:t>
            </w:r>
            <w:r>
              <w:rPr>
                <w:i w:val="false"/>
                <w:strike w:val="false"/>
                <w:color w:val="000000"/>
                <w:spacing w:val="0"/>
                <w:sz w:val="20"/>
                <w:u w:val="none"/>
              </w:rPr>
              <w:t>completed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sz w:val="20"/>
                <w:u w:val="none"/>
              </w:rPr>
              <w:t>)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sz w:val="20"/>
                <w:u w:val="none"/>
              </w:rPr>
              <w:t>)</w:t>
            </w:r>
          </w:p>
          <w:p>
            <w:pPr>
              <w:numPr>
                <w:ilvl w:val="1"/>
                <w:numId w:val="109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 xml:space="preserve">联系人名称: </w:t>
            </w:r>
            <w:r>
              <w:rPr>
                <w:i w:val="false"/>
                <w:strike w:val="false"/>
                <w:color w:val="000000"/>
                <w:spacing w:val="0"/>
                <w:sz w:val="20"/>
                <w:u w:val="none"/>
              </w:rPr>
              <w:t>people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sz w:val="20"/>
                <w:u w:val="none"/>
              </w:rPr>
              <w:t>[{name: ''}]</w:t>
            </w:r>
          </w:p>
          <w:p>
            <w:pPr>
              <w:numPr>
                <w:ilvl w:val="1"/>
                <w:numId w:val="109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 xml:space="preserve">联系人企业名称: </w:t>
            </w:r>
            <w:r>
              <w:rPr>
                <w:i w:val="false"/>
                <w:strike w:val="false"/>
                <w:color w:val="000000"/>
                <w:spacing w:val="0"/>
                <w:sz w:val="20"/>
                <w:u w:val="none"/>
              </w:rPr>
              <w:t>people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sz w:val="20"/>
                <w:u w:val="none"/>
              </w:rPr>
              <w:t>[{title: ''}]</w:t>
            </w:r>
          </w:p>
          <w:p>
            <w:pPr>
              <w:numPr>
                <w:ilvl w:val="1"/>
                <w:numId w:val="109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联系人数量：people的count</w:t>
            </w:r>
          </w:p>
          <w:p>
            <w:pPr>
              <w:numPr>
                <w:ilvl w:val="1"/>
                <w:numId w:val="109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消耗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的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积分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: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 xml:space="preserve"> </w:t>
            </w:r>
            <w:r>
              <w:rPr>
                <w:i w:val="false"/>
                <w:strike w:val="false"/>
                <w:color w:val="000000"/>
                <w:spacing w:val="0"/>
                <w:sz w:val="20"/>
                <w:u w:val="none"/>
              </w:rPr>
              <w:t>credits_consumed</w:t>
            </w:r>
          </w:p>
          <w:p>
            <w:pPr>
              <w:numPr>
                <w:ilvl w:val="1"/>
                <w:numId w:val="109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入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库时间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：</w:t>
            </w:r>
            <w:r>
              <w:rPr>
                <w:i w:val="false"/>
                <w:strike w:val="false"/>
                <w:color w:val="000000"/>
                <w:spacing w:val="0"/>
                <w:sz w:val="20"/>
                <w:u w:val="none"/>
              </w:rPr>
              <w:t>created_at</w:t>
            </w:r>
          </w:p>
          <w:p>
            <w:pPr>
              <w:numPr>
                <w:ilvl w:val="0"/>
                <w:numId w:val="109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操作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功能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标头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说明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：</w:t>
            </w:r>
          </w:p>
          <w:p>
            <w:pPr>
              <w:numPr>
                <w:ilvl w:val="1"/>
                <w:numId w:val="109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查看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详情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点击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状态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：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挖掘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完成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(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可点击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)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跳转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详情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、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挖掘中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(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不可点击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)</w:t>
            </w:r>
          </w:p>
          <w:p>
            <w:pPr>
              <w:numPr>
                <w:ilvl w:val="0"/>
                <w:numId w:val="109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联系人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进度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条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说明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：</w:t>
            </w:r>
          </w:p>
          <w:p>
            <w:pPr>
              <w:numPr>
                <w:ilvl w:val="1"/>
                <w:numId w:val="109"/>
              </w:numPr>
              <w:pBdr>
                <w:bottom/>
              </w:pBdr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实时展示挖掘的进度</w:t>
            </w:r>
          </w:p>
        </w:tc>
      </w:tr>
      <w:tr>
        <w:trPr>
          <w:wBefore/>
          <w:trHeight/>
        </w:trPr>
        <w:tc>
          <w:tcPr>
            <w:tcW w:w="2099" w:type="dxa"/>
          </w:tcPr>
          <w:p>
            <w:pPr>
              <w:numPr/>
              <w:pBdr>
                <w:bottom/>
              </w:pBd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异常状态和竞态逻辑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110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当前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页面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刷新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，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更新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列表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信息</w:t>
            </w:r>
          </w:p>
          <w:p>
            <w:pPr>
              <w:numPr>
                <w:ilvl w:val="0"/>
                <w:numId w:val="110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表格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空状态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使用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设计稿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中的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统一样式</w:t>
            </w:r>
          </w:p>
          <w:p>
            <w:pPr>
              <w:numPr>
                <w:ilvl w:val="0"/>
                <w:numId w:val="110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i w:val="false"/>
                <w:strike w:val="false"/>
                <w:color w:val="000000"/>
                <w:spacing w:val="0"/>
                <w:sz w:val="20"/>
                <w:u w:val="none"/>
              </w:rPr>
              <w:t>单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sz w:val="20"/>
                <w:u w:val="none"/>
              </w:rPr>
              <w:t>Bot</w:t>
            </w:r>
            <w:r>
              <w:rPr>
                <w:i w:val="false"/>
                <w:strike w:val="false"/>
                <w:color w:val="000000"/>
                <w:spacing w:val="0"/>
                <w:sz w:val="20"/>
                <w:u w:val="none"/>
              </w:rPr>
              <w:t>同时最多 5 个挖掘中任务，超出需等待任务完成</w:t>
            </w:r>
          </w:p>
          <w:p>
            <w:pPr>
              <w:numPr>
                <w:ilvl w:val="0"/>
                <w:numId w:val="110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i w:val="false"/>
                <w:strike w:val="false"/>
                <w:color w:val="000000"/>
                <w:spacing w:val="0"/>
                <w:sz w:val="20"/>
                <w:u w:val="none"/>
              </w:rPr>
              <w:t>无论挖掘中还是已完成，点击均跳转至线索详情页</w:t>
            </w:r>
          </w:p>
          <w:p>
            <w:pPr>
              <w:numPr>
                <w:ilvl w:val="0"/>
                <w:numId w:val="110"/>
              </w:numPr>
              <w:pBdr>
                <w:bottom/>
              </w:pBdr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分页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逻辑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和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搜索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框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搜索参数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要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合并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分页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操作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不影响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搜索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值</w:t>
            </w:r>
          </w:p>
        </w:tc>
      </w:tr>
    </w:tbl>
    <w:p>
      <w:pPr>
        <w:pStyle w:val="rib3zr"/>
        <w:numPr>
          <w:ilvl w:val="0"/>
          <w:numId w:val="111"/>
        </w:numPr>
        <w:pBdr/>
        <w:rPr/>
      </w:pPr>
      <w:r>
        <w:rPr/>
        <w:t>静态线索详情</w:t>
      </w:r>
    </w:p>
    <w:p>
      <w:pPr>
        <w:numPr>
          <w:ilvl w:val="0"/>
          <w:numId w:val="112"/>
        </w:numPr>
        <w:pBdr>
          <w:bottom/>
        </w:pBdr>
        <w:spacing w:line="240"/>
        <w:ind/>
        <w:rPr>
          <w:rFonts w:ascii="" w:hAnsi="" w:eastAsia="" w:cs=""/>
          <w:sz w:val="20"/>
        </w:rPr>
      </w:pPr>
      <w:r>
        <w:rPr>
          <w:rFonts w:ascii="" w:hAnsi="" w:eastAsia="" w:cs=""/>
          <w:b/>
          <w:sz w:val="20"/>
        </w:rPr>
        <w:t>面板页签名称：</w:t>
      </w:r>
      <w:r>
        <w:rPr>
          <w:rFonts w:hint="eastAsia" w:ascii="" w:hAnsi="" w:eastAsia="" w:cs=""/>
          <w:b/>
          <w:sz w:val="20"/>
        </w:rPr>
        <w:t>静态</w:t>
      </w:r>
      <w:r>
        <w:rPr>
          <w:rFonts w:hint="eastAsia" w:ascii="" w:hAnsi="" w:eastAsia="" w:cs=""/>
          <w:b/>
          <w:sz w:val="20"/>
        </w:rPr>
        <w:t>线索</w:t>
      </w:r>
      <w:r>
        <w:rPr>
          <w:rFonts w:hint="eastAsia" w:ascii="" w:hAnsi="" w:eastAsia="" w:cs=""/>
          <w:b/>
          <w:sz w:val="20"/>
        </w:rPr>
        <w:t>-</w:t>
      </w:r>
      <w:r>
        <w:rPr>
          <w:rFonts w:hint="eastAsia" w:ascii="" w:hAnsi="" w:eastAsia="" w:cs=""/>
          <w:b/>
          <w:sz w:val="20"/>
        </w:rPr>
        <w:t>静态</w:t>
      </w:r>
      <w:r>
        <w:rPr>
          <w:rFonts w:hint="eastAsia" w:ascii="" w:hAnsi="" w:eastAsia="" w:cs=""/>
          <w:b/>
          <w:sz w:val="20"/>
        </w:rPr>
        <w:t>线索</w:t>
      </w:r>
      <w:r>
        <w:rPr>
          <w:rFonts w:hint="eastAsia" w:ascii="" w:hAnsi="" w:eastAsia="" w:cs=""/>
          <w:b/>
          <w:sz w:val="20"/>
        </w:rPr>
        <w:t>列表</w:t>
      </w:r>
      <w:r>
        <w:rPr>
          <w:rFonts w:hint="eastAsia" w:ascii="" w:hAnsi="" w:eastAsia="" w:cs=""/>
          <w:b/>
          <w:sz w:val="20"/>
        </w:rPr>
        <w:t>点击</w:t>
      </w:r>
      <w:r>
        <w:rPr>
          <w:rFonts w:hint="eastAsia" w:ascii="" w:hAnsi="" w:eastAsia="" w:cs=""/>
          <w:b/>
          <w:sz w:val="20"/>
        </w:rPr>
        <w:t>查看</w:t>
      </w:r>
      <w:r>
        <w:rPr>
          <w:rFonts w:hint="eastAsia" w:ascii="" w:hAnsi="" w:eastAsia="" w:cs=""/>
          <w:b/>
          <w:sz w:val="20"/>
        </w:rPr>
        <w:t>详情</w:t>
      </w:r>
      <w:r>
        <w:rPr>
          <w:rFonts w:hint="eastAsia" w:ascii="" w:hAnsi="" w:eastAsia="" w:cs=""/>
          <w:b/>
          <w:sz w:val="20"/>
        </w:rPr>
        <w:t>后</w:t>
      </w:r>
    </w:p>
    <w:p>
      <w:pPr>
        <w:numPr>
          <w:ilvl w:val="0"/>
          <w:numId w:val="112"/>
        </w:numPr>
        <w:pBdr/>
        <w:spacing w:line="240"/>
        <w:ind/>
        <w:rPr>
          <w:rFonts w:ascii="" w:hAnsi="" w:eastAsia="" w:cs=""/>
          <w:b/>
          <w:sz w:val="20"/>
        </w:rPr>
      </w:pPr>
      <w:r>
        <w:rPr>
          <w:rFonts w:hint="eastAsia" w:ascii="" w:hAnsi="" w:eastAsia="" w:cs=""/>
          <w:b/>
          <w:sz w:val="20"/>
        </w:rPr>
        <w:t>入口</w:t>
      </w:r>
    </w:p>
    <w:p>
      <w:pPr>
        <w:numPr>
          <w:ilvl w:val="1"/>
          <w:numId w:val="112"/>
        </w:numPr>
        <w:pBdr>
          <w:bottom/>
        </w:pBdr>
        <w:spacing w:line="240"/>
        <w:ind/>
        <w:rPr>
          <w:rFonts w:ascii="" w:hAnsi="" w:eastAsia="" w:cs=""/>
          <w:b w:val="false"/>
          <w:sz w:val="20"/>
        </w:rPr>
      </w:pPr>
      <w:r>
        <w:rPr>
          <w:rFonts w:hint="eastAsia" w:ascii="" w:hAnsi="" w:eastAsia="" w:cs=""/>
          <w:b w:val="false"/>
          <w:sz w:val="20"/>
        </w:rPr>
        <w:t>静态线索-静态线索列表点击查看详情后跳</w:t>
      </w:r>
      <w:r>
        <w:rPr>
          <w:rFonts w:hint="eastAsia" w:ascii="" w:hAnsi="" w:eastAsia="" w:cs=""/>
          <w:b w:val="false"/>
          <w:sz w:val="20"/>
        </w:rPr>
        <w:t>转进入</w:t>
      </w:r>
    </w:p>
    <w:p>
      <w:pPr>
        <w:numPr>
          <w:ilvl w:val="0"/>
          <w:numId w:val="112"/>
        </w:numPr>
        <w:pBdr/>
        <w:spacing w:line="240"/>
        <w:ind/>
        <w:rPr>
          <w:rFonts w:ascii="" w:hAnsi="" w:eastAsia="" w:cs=""/>
          <w:b/>
          <w:sz w:val="20"/>
        </w:rPr>
      </w:pPr>
      <w:r>
        <w:rPr>
          <w:rFonts w:hint="eastAsia" w:ascii="" w:hAnsi="" w:eastAsia="" w:cs=""/>
          <w:b/>
          <w:sz w:val="20"/>
        </w:rPr>
        <w:t>初始化界面</w:t>
      </w:r>
    </w:p>
    <w:p>
      <w:pPr>
        <w:pBdr>
          <w:bottom/>
        </w:pBdr>
        <w:spacing w:line="240"/>
        <w:ind w:left="0"/>
        <w:rPr>
          <w:rFonts w:ascii="" w:hAnsi="" w:eastAsia="" w:cs=""/>
          <w:sz w:val="20"/>
        </w:rPr>
      </w:pPr>
      <w:r>
        <w:rPr>
          <w:rFonts w:ascii="" w:hAnsi="" w:eastAsia="" w:cs=""/>
          <w:sz w:val="20"/>
        </w:rPr>
        <w:drawing>
          <wp:inline distT="0" distB="0" distL="0" distR="0">
            <wp:extent cx="5724525" cy="4368567"/>
            <wp:effectExtent l="0" t="0" r="0" b="0"/>
            <wp:docPr id="18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6" name="picture" descr="descript"/>
                    <pic:cNvPicPr/>
                  </pic:nvPicPr>
                  <pic:blipFill rotWithShape="true">
                    <a:blip r:embed="rId63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5724525" cy="4368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2"/>
        </w:numPr>
        <w:spacing w:line="240"/>
        <w:ind/>
        <w:rPr>
          <w:rFonts w:ascii="" w:hAnsi="" w:eastAsia="" w:cs=""/>
          <w:b/>
          <w:sz w:val="20"/>
        </w:rPr>
      </w:pPr>
      <w:r>
        <w:rPr>
          <w:rFonts w:ascii="" w:hAnsi="" w:eastAsia="" w:cs=""/>
          <w:b/>
          <w:sz w:val="20"/>
        </w:rPr>
        <w:t>功能描述：</w:t>
      </w:r>
    </w:p>
    <w:tbl>
      <w:tblPr>
        <w:tblStyle w:val="dgsb4j"/>
        <w:tblInd w:w="-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/>
      </w:tblPr>
      <w:tblGrid>
        <w:gridCol w:w="1934"/>
        <w:gridCol w:w="7108"/>
      </w:tblGrid>
      <w:tr>
        <w:trPr>
          <w:wBefore/>
          <w:trHeight/>
        </w:trPr>
        <w:tc>
          <w:tcPr>
            <w:tcW w:w="1934" w:type="dxa"/>
            <w:shd w:val="clear" w:color="auto" w:fill="D8D8D8"/>
          </w:tcPr>
          <w:p>
            <w:pPr>
              <w:numPr/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ascii="" w:hAnsi="" w:eastAsia="" w:cs=""/>
                <w:b/>
                <w:sz w:val="20"/>
              </w:rPr>
              <w:t>功能</w:t>
            </w:r>
          </w:p>
        </w:tc>
        <w:tc>
          <w:tcPr>
            <w:tcW w:w="7108" w:type="dxa"/>
            <w:shd w:val="clear" w:color="auto" w:fill="D8D8D8"/>
          </w:tcPr>
          <w:p>
            <w:pPr>
              <w:numPr>
                <w:ilvl w:val="0"/>
                <w:numId w:val="113"/>
              </w:numP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ascii="" w:hAnsi="" w:eastAsia="" w:cs=""/>
                <w:b/>
                <w:sz w:val="20"/>
              </w:rPr>
              <w:t>规则</w:t>
            </w:r>
          </w:p>
        </w:tc>
      </w:tr>
      <w:tr>
        <w:trPr>
          <w:wBefore/>
          <w:trHeight/>
        </w:trPr>
        <w:tc>
          <w:tcPr>
            <w:tcW w:w="1934" w:type="dxa"/>
          </w:tcPr>
          <w:p>
            <w:pPr>
              <w:numPr/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334155"/>
                <w:spacing w:val="0"/>
                <w:sz w:val="20"/>
                <w:u w:val="none"/>
              </w:rPr>
              <w:t>企业核心信息区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114"/>
              </w:numPr>
              <w:pBdr/>
              <w:snapToGrid/>
              <w:spacing w:line="240"/>
              <w:rPr>
                <w:rFonts w:ascii="" w:hAnsi="" w:eastAsia="" w:cs=""/>
                <w:b/>
                <w:i w:val="false"/>
                <w:strike w:val="false"/>
                <w:color w:val="334155"/>
                <w:spacing w:val="0"/>
                <w:sz w:val="20"/>
                <w:u w:val="none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334155"/>
                <w:spacing w:val="0"/>
                <w:sz w:val="20"/>
                <w:u w:val="none"/>
              </w:rPr>
              <w:t>企业基础信息</w:t>
            </w:r>
          </w:p>
          <w:p>
            <w:pPr>
              <w:numPr>
                <w:ilvl w:val="1"/>
                <w:numId w:val="114"/>
              </w:numPr>
              <w:pBdr/>
              <w:snapToGrid/>
              <w:spacing w:line="240"/>
              <w:rPr>
                <w:rFonts w:ascii="" w:hAnsi="" w:eastAsia="" w:cs=""/>
                <w:i w:val="false"/>
                <w:strike w:val="false"/>
                <w:color w:val="475569"/>
                <w:spacing w:val="0"/>
                <w:sz w:val="20"/>
                <w:u w:val="none"/>
              </w:rPr>
            </w:pPr>
            <w:r>
              <w:rPr>
                <w:rFonts w:ascii="" w:hAnsi="" w:eastAsia="" w:cs=""/>
                <w:i w:val="false"/>
                <w:strike w:val="false"/>
                <w:color w:val="475569"/>
                <w:spacing w:val="0"/>
                <w:sz w:val="20"/>
                <w:u w:val="none"/>
              </w:rPr>
              <w:t>企业名称</w:t>
            </w:r>
          </w:p>
          <w:p>
            <w:pPr>
              <w:numPr>
                <w:ilvl w:val="1"/>
                <w:numId w:val="114"/>
              </w:numPr>
              <w:pBdr/>
              <w:snapToGrid/>
              <w:spacing w:line="240"/>
              <w:rPr>
                <w:rFonts w:ascii="" w:hAnsi="" w:eastAsia="" w:cs=""/>
                <w:i w:val="false"/>
                <w:strike w:val="false"/>
                <w:color w:val="475569"/>
                <w:spacing w:val="0"/>
                <w:sz w:val="20"/>
                <w:u w:val="none"/>
              </w:rPr>
            </w:pPr>
            <w:r>
              <w:rPr>
                <w:rFonts w:ascii="" w:hAnsi="" w:eastAsia="" w:cs=""/>
                <w:i w:val="false"/>
                <w:strike w:val="false"/>
                <w:color w:val="475569"/>
                <w:spacing w:val="0"/>
                <w:sz w:val="20"/>
                <w:u w:val="none"/>
              </w:rPr>
              <w:t>企业域名（超链接）</w:t>
            </w:r>
          </w:p>
          <w:p>
            <w:pPr>
              <w:numPr>
                <w:ilvl w:val="1"/>
                <w:numId w:val="114"/>
              </w:numPr>
              <w:pBdr/>
              <w:snapToGrid/>
              <w:spacing w:line="240"/>
              <w:rPr>
                <w:rFonts w:ascii="" w:hAnsi="" w:eastAsia="" w:cs=""/>
                <w:i w:val="false"/>
                <w:strike w:val="false"/>
                <w:color w:val="475569"/>
                <w:spacing w:val="0"/>
                <w:sz w:val="20"/>
                <w:u w:val="none"/>
              </w:rPr>
            </w:pPr>
            <w:r>
              <w:rPr>
                <w:rFonts w:ascii="" w:hAnsi="" w:eastAsia="" w:cs=""/>
                <w:i w:val="false"/>
                <w:strike w:val="false"/>
                <w:color w:val="475569"/>
                <w:spacing w:val="0"/>
                <w:sz w:val="20"/>
                <w:u w:val="none"/>
              </w:rPr>
              <w:t>所在地</w:t>
            </w:r>
          </w:p>
          <w:p>
            <w:pPr>
              <w:numPr>
                <w:ilvl w:val="1"/>
                <w:numId w:val="114"/>
              </w:numPr>
              <w:pBdr>
                <w:bottom/>
              </w:pBdr>
              <w:snapToGrid/>
              <w:spacing w:line="240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475569"/>
                <w:spacing w:val="0"/>
                <w:sz w:val="20"/>
                <w:u w:val="none"/>
              </w:rPr>
              <w:t>企业规模（员工数）</w:t>
            </w:r>
          </w:p>
        </w:tc>
      </w:tr>
      <w:tr>
        <w:trPr>
          <w:wBefore/>
          <w:trHeight/>
        </w:trPr>
        <w:tc>
          <w:tcPr>
            <w:tcW w:w="1934" w:type="dxa"/>
          </w:tcPr>
          <w:p>
            <w:pP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账单</w:t>
            </w:r>
            <w:r>
              <w:rPr>
                <w:rFonts w:hint="eastAsia" w:ascii="" w:hAnsi="" w:eastAsia="" w:cs=""/>
                <w:b/>
                <w:sz w:val="20"/>
              </w:rPr>
              <w:t>摘要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115"/>
              </w:numPr>
              <w:pBdr/>
              <w:snapToGrid/>
              <w:spacing w:line="240"/>
              <w:ind/>
              <w:rPr>
                <w:rFonts w:ascii="" w:hAnsi="" w:eastAsia="" w:cs=""/>
                <w:color w:val="000000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费用明细</w:t>
            </w:r>
          </w:p>
          <w:p>
            <w:pPr>
              <w:numPr>
                <w:ilvl w:val="1"/>
                <w:numId w:val="115"/>
              </w:numPr>
              <w:snapToGrid/>
              <w:spacing w:line="240"/>
              <w:rPr>
                <w:rFonts w:ascii="" w:hAnsi="" w:eastAsia="" w:cs=""/>
                <w:color w:val="000000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基础联系人数据：不消耗 Credits</w:t>
            </w:r>
          </w:p>
          <w:p>
            <w:pPr>
              <w:numPr>
                <w:ilvl w:val="1"/>
                <w:numId w:val="115"/>
              </w:numPr>
              <w:snapToGrid/>
              <w:spacing w:before="60" w:after="0" w:line="240"/>
              <w:rPr>
                <w:rFonts w:ascii="" w:hAnsi="" w:eastAsia="" w:cs=""/>
                <w:color w:val="000000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邮箱揭示（reveal_personal_emails）：每个有效邮箱 1 Credit</w:t>
            </w:r>
          </w:p>
          <w:p>
            <w:pPr>
              <w:numPr>
                <w:ilvl w:val="1"/>
                <w:numId w:val="115"/>
              </w:numPr>
              <w:snapToGrid/>
              <w:spacing w:before="60" w:after="0" w:line="240"/>
              <w:rPr>
                <w:rFonts w:ascii="" w:hAnsi="" w:eastAsia="" w:cs=""/>
                <w:color w:val="000000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电话号码揭示（reveal_phone_number）：每个有效电话 1 Credit</w:t>
            </w:r>
          </w:p>
          <w:p>
            <w:pPr>
              <w:numPr>
                <w:ilvl w:val="1"/>
                <w:numId w:val="115"/>
              </w:numPr>
              <w:snapToGrid/>
              <w:spacing w:before="60" w:after="0" w:line="240"/>
              <w:ind/>
              <w:rPr>
                <w:rFonts w:ascii="" w:hAnsi="" w:eastAsia="" w:cs=""/>
                <w:color w:val="000000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LinkedIn 主页附加：包含在基础数据中</w:t>
            </w:r>
          </w:p>
          <w:p>
            <w:pPr>
              <w:numPr>
                <w:ilvl w:val="1"/>
                <w:numId w:val="115"/>
              </w:numPr>
              <w:pBdr>
                <w:bottom/>
              </w:pBdr>
              <w:snapToGrid/>
              <w:spacing w:before="60" w:after="0" w:line="240"/>
              <w:rPr>
                <w:rFonts w:ascii="" w:hAnsi="" w:eastAsia="" w:cs=""/>
                <w:color w:val="000000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本次消耗总计（加粗高亮）</w:t>
            </w:r>
          </w:p>
        </w:tc>
      </w:tr>
      <w:tr>
        <w:trPr>
          <w:wBefore/>
          <w:trHeight/>
        </w:trPr>
        <w:tc>
          <w:tcPr>
            <w:tcW w:w="1934" w:type="dxa"/>
          </w:tcPr>
          <w:p>
            <w:pP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联系人</w:t>
            </w:r>
            <w:r>
              <w:rPr>
                <w:rFonts w:hint="eastAsia" w:ascii="" w:hAnsi="" w:eastAsia="" w:cs=""/>
                <w:b/>
                <w:sz w:val="20"/>
              </w:rPr>
              <w:t>矩阵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116"/>
              </w:numPr>
              <w:pBdr/>
              <w:snapToGrid/>
              <w:spacing w:line="240"/>
              <w:ind/>
              <w:rPr>
                <w:rFonts w:ascii="" w:hAnsi="" w:eastAsia="" w:cs=""/>
                <w:b/>
                <w:color w:val="000000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联系人标识</w:t>
            </w:r>
          </w:p>
          <w:p>
            <w:pPr>
              <w:numPr>
                <w:ilvl w:val="1"/>
                <w:numId w:val="116"/>
              </w:numPr>
              <w:snapToGrid/>
              <w:spacing w:line="240"/>
              <w:rPr>
                <w:rFonts w:ascii="" w:hAnsi="" w:eastAsia="" w:cs=""/>
                <w:color w:val="000000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联系人卡片统一样式</w:t>
            </w:r>
          </w:p>
          <w:p>
            <w:pPr>
              <w:numPr>
                <w:ilvl w:val="1"/>
                <w:numId w:val="116"/>
              </w:numPr>
              <w:snapToGrid/>
              <w:spacing w:before="60" w:after="0" w:line="240"/>
              <w:rPr>
                <w:rFonts w:ascii="" w:hAnsi="" w:eastAsia="" w:cs=""/>
                <w:color w:val="000000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姓名 + 职位标签</w:t>
            </w:r>
          </w:p>
          <w:p>
            <w:pPr>
              <w:numPr>
                <w:ilvl w:val="1"/>
                <w:numId w:val="116"/>
              </w:numPr>
              <w:snapToGrid/>
              <w:spacing w:before="60" w:after="0" w:line="240"/>
              <w:rPr>
                <w:rFonts w:ascii="" w:hAnsi="" w:eastAsia="" w:cs=""/>
                <w:color w:val="000000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按重要性排序展示</w:t>
            </w:r>
          </w:p>
          <w:p>
            <w:pPr>
              <w:numPr/>
              <w:pBdr/>
              <w:snapToGrid/>
              <w:spacing w:line="240"/>
              <w:ind/>
              <w:rPr>
                <w:rFonts w:ascii="" w:hAnsi="" w:eastAsia="" w:cs=""/>
                <w:color w:val="000000"/>
                <w:sz w:val="20"/>
              </w:rPr>
            </w:pPr>
          </w:p>
          <w:p>
            <w:pPr>
              <w:numPr>
                <w:ilvl w:val="0"/>
                <w:numId w:val="116"/>
              </w:numPr>
              <w:pBdr/>
              <w:snapToGrid/>
              <w:spacing w:line="240"/>
              <w:ind/>
              <w:rPr>
                <w:rFonts w:ascii="" w:hAnsi="" w:eastAsia="" w:cs=""/>
                <w:b/>
                <w:color w:val="000000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联系人信息</w:t>
            </w:r>
          </w:p>
          <w:p>
            <w:pPr>
              <w:numPr>
                <w:ilvl w:val="1"/>
                <w:numId w:val="116"/>
              </w:numPr>
              <w:snapToGrid/>
              <w:spacing w:line="240"/>
              <w:rPr>
                <w:rFonts w:ascii="" w:hAnsi="" w:eastAsia="" w:cs=""/>
                <w:color w:val="000000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头像（姓名首字母）</w:t>
            </w:r>
          </w:p>
          <w:p>
            <w:pPr>
              <w:numPr>
                <w:ilvl w:val="1"/>
                <w:numId w:val="116"/>
              </w:numPr>
              <w:snapToGrid/>
              <w:spacing w:before="60" w:after="0" w:line="240"/>
              <w:rPr>
                <w:rFonts w:ascii="" w:hAnsi="" w:eastAsia="" w:cs=""/>
                <w:color w:val="000000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姓名 + 职位标签</w:t>
            </w:r>
          </w:p>
          <w:p>
            <w:pPr>
              <w:numPr>
                <w:ilvl w:val="1"/>
                <w:numId w:val="116"/>
              </w:numPr>
              <w:snapToGrid/>
              <w:spacing w:before="60" w:after="0" w:line="240"/>
              <w:rPr>
                <w:rFonts w:ascii="" w:hAnsi="" w:eastAsia="" w:cs=""/>
                <w:color w:val="000000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邮箱（可点击发送邮件）</w:t>
            </w:r>
          </w:p>
          <w:p>
            <w:pPr>
              <w:numPr>
                <w:ilvl w:val="1"/>
                <w:numId w:val="116"/>
              </w:numPr>
              <w:snapToGrid/>
              <w:spacing w:before="60" w:after="0" w:line="240"/>
              <w:rPr>
                <w:rFonts w:ascii="" w:hAnsi="" w:eastAsia="" w:cs=""/>
                <w:color w:val="000000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邮箱验证状态徽章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(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已验证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/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未验证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)</w:t>
            </w:r>
          </w:p>
          <w:p>
            <w:pPr>
              <w:numPr>
                <w:ilvl w:val="1"/>
                <w:numId w:val="116"/>
              </w:numPr>
              <w:snapToGrid/>
              <w:spacing w:before="60" w:after="0" w:line="240"/>
              <w:rPr>
                <w:rFonts w:ascii="" w:hAnsi="" w:eastAsia="" w:cs=""/>
                <w:color w:val="000000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社媒链接（LinkedIn/Twitter）</w:t>
            </w:r>
          </w:p>
          <w:p>
            <w:pPr>
              <w:numPr/>
              <w:pBdr/>
              <w:snapToGrid/>
              <w:spacing w:line="240"/>
              <w:ind/>
              <w:rPr>
                <w:rFonts w:ascii="" w:hAnsi="" w:eastAsia="" w:cs=""/>
                <w:color w:val="000000"/>
                <w:sz w:val="20"/>
              </w:rPr>
            </w:pPr>
          </w:p>
          <w:p>
            <w:pPr>
              <w:numPr>
                <w:ilvl w:val="0"/>
                <w:numId w:val="116"/>
              </w:numPr>
              <w:pBdr/>
              <w:snapToGrid/>
              <w:spacing w:line="240"/>
              <w:ind/>
              <w:rPr>
                <w:rFonts w:ascii="" w:hAnsi="" w:eastAsia="" w:cs=""/>
                <w:color w:val="000000"/>
                <w:sz w:val="20"/>
              </w:rPr>
            </w:pPr>
            <w:r>
              <w:rPr>
                <w:rFonts w:hint="eastAsia"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立即触达</w:t>
            </w: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按钮</w:t>
            </w:r>
          </w:p>
          <w:p>
            <w:pPr>
              <w:numPr>
                <w:ilvl w:val="1"/>
                <w:numId w:val="116"/>
              </w:numPr>
              <w:pBdr>
                <w:bottom/>
              </w:pBdr>
              <w:snapToGrid/>
              <w:spacing w:line="240"/>
              <w:rPr>
                <w:rFonts w:ascii="" w:hAnsi="" w:eastAsia="" w:cs=""/>
                <w:color w:val="000000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 xml:space="preserve"> 点击后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提示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“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敬请期待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”</w:t>
            </w:r>
          </w:p>
          <w:p>
            <w:pPr>
              <w:pBdr>
                <w:bottom/>
              </w:pBdr>
              <w:snapToGrid/>
              <w:spacing w:line="240"/>
              <w:ind/>
              <w:rPr>
                <w:rFonts w:ascii="" w:hAnsi="" w:eastAsia="" w:cs="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934" w:type="dxa"/>
          </w:tcPr>
          <w:p>
            <w:pP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原始</w:t>
            </w:r>
            <w:r>
              <w:rPr>
                <w:rFonts w:hint="eastAsia" w:ascii="" w:hAnsi="" w:eastAsia="" w:cs=""/>
                <w:b/>
                <w:sz w:val="20"/>
              </w:rPr>
              <w:t>静态</w:t>
            </w:r>
            <w:r>
              <w:rPr>
                <w:rFonts w:hint="eastAsia" w:ascii="" w:hAnsi="" w:eastAsia="" w:cs=""/>
                <w:b/>
                <w:sz w:val="20"/>
              </w:rPr>
              <w:t>证据</w:t>
            </w:r>
          </w:p>
        </w:tc>
        <w:tc>
          <w:tcPr>
            <w:tcW w:w="7108" w:type="dxa"/>
          </w:tcPr>
          <w:p>
            <w:pPr>
              <w:numPr/>
              <w:pBdr/>
              <w:snapToGrid/>
              <w:spacing w:line="240"/>
              <w:ind/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展示该线索被收录的背景依据，保留当初打分时的原始证明数据</w:t>
            </w:r>
          </w:p>
          <w:p>
            <w:pPr>
              <w:numPr>
                <w:ilvl w:val="0"/>
                <w:numId w:val="117"/>
              </w:numPr>
              <w:pBdr/>
              <w:snapToGrid/>
              <w:spacing w:line="240"/>
              <w:ind/>
              <w:rPr>
                <w:rFonts w:ascii="" w:hAnsi="" w:eastAsia="" w:cs=""/>
                <w:b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海关数据卡片</w:t>
            </w:r>
          </w:p>
          <w:p>
            <w:pPr>
              <w:numPr>
                <w:ilvl w:val="1"/>
                <w:numId w:val="117"/>
              </w:numPr>
              <w:snapToGrid/>
              <w:spacing w:line="240"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匹配状态徽章（已匹配/未匹配）</w:t>
            </w:r>
          </w:p>
          <w:p>
            <w:pPr>
              <w:numPr>
                <w:ilvl w:val="1"/>
                <w:numId w:val="117"/>
              </w:numPr>
              <w:snapToGrid/>
              <w:spacing w:before="60" w:after="0" w:line="240"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时间范围</w:t>
            </w:r>
          </w:p>
          <w:p>
            <w:pPr>
              <w:numPr>
                <w:ilvl w:val="1"/>
                <w:numId w:val="117"/>
              </w:numPr>
              <w:snapToGrid/>
              <w:spacing w:before="60" w:after="0" w:line="240"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进口次数</w:t>
            </w:r>
          </w:p>
          <w:p>
            <w:pPr>
              <w:numPr>
                <w:ilvl w:val="1"/>
                <w:numId w:val="117"/>
              </w:numPr>
              <w:snapToGrid/>
              <w:spacing w:before="60" w:after="0" w:line="240"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HS Code + 产品描述</w:t>
            </w:r>
          </w:p>
          <w:p>
            <w:pPr>
              <w:numPr>
                <w:ilvl w:val="0"/>
                <w:numId w:val="117"/>
              </w:numPr>
              <w:pBdr/>
              <w:snapToGrid/>
              <w:spacing w:line="240"/>
              <w:ind/>
              <w:rPr>
                <w:rFonts w:ascii="" w:hAnsi="" w:eastAsia="" w:cs=""/>
                <w:b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展会数据卡片</w:t>
            </w:r>
          </w:p>
          <w:p>
            <w:pPr>
              <w:numPr>
                <w:ilvl w:val="1"/>
                <w:numId w:val="117"/>
              </w:numPr>
              <w:snapToGrid/>
              <w:spacing w:line="240"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匹配状态徽章</w:t>
            </w:r>
          </w:p>
          <w:p>
            <w:pPr>
              <w:numPr>
                <w:ilvl w:val="1"/>
                <w:numId w:val="117"/>
              </w:numPr>
              <w:snapToGrid/>
              <w:spacing w:before="60" w:after="0" w:line="240"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参展次数</w:t>
            </w:r>
          </w:p>
          <w:p>
            <w:pPr>
              <w:numPr>
                <w:ilvl w:val="1"/>
                <w:numId w:val="117"/>
              </w:numPr>
              <w:snapToGrid/>
              <w:spacing w:before="60" w:after="0" w:line="240"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展会名称 + 地点</w:t>
            </w:r>
          </w:p>
          <w:p>
            <w:pPr>
              <w:numPr>
                <w:ilvl w:val="1"/>
                <w:numId w:val="117"/>
              </w:numPr>
              <w:snapToGrid/>
              <w:spacing w:before="60" w:after="0" w:line="240"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参与类型（参展商/观众）</w:t>
            </w:r>
          </w:p>
          <w:p>
            <w:pPr>
              <w:numPr>
                <w:ilvl w:val="0"/>
                <w:numId w:val="117"/>
              </w:numPr>
              <w:pBdr/>
              <w:snapToGrid/>
              <w:spacing w:line="240"/>
              <w:ind/>
              <w:rPr>
                <w:rFonts w:ascii="" w:hAnsi="" w:eastAsia="" w:cs=""/>
                <w:b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地图数据卡片</w:t>
            </w:r>
          </w:p>
          <w:p>
            <w:pPr>
              <w:numPr>
                <w:ilvl w:val="1"/>
                <w:numId w:val="117"/>
              </w:numPr>
              <w:snapToGrid/>
              <w:spacing w:line="240"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验证状态徽章</w:t>
            </w:r>
          </w:p>
          <w:p>
            <w:pPr>
              <w:numPr>
                <w:ilvl w:val="1"/>
                <w:numId w:val="117"/>
              </w:numPr>
              <w:snapToGrid/>
              <w:spacing w:before="60" w:after="0" w:line="240"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详细地址</w:t>
            </w:r>
          </w:p>
          <w:p>
            <w:pPr>
              <w:numPr>
                <w:ilvl w:val="1"/>
                <w:numId w:val="117"/>
              </w:numPr>
              <w:snapToGrid/>
              <w:spacing w:before="60" w:after="0" w:line="240"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营业状态</w:t>
            </w:r>
          </w:p>
          <w:p>
            <w:pPr>
              <w:numPr>
                <w:ilvl w:val="0"/>
                <w:numId w:val="117"/>
              </w:numPr>
              <w:pBdr/>
              <w:snapToGrid/>
              <w:spacing w:line="240"/>
              <w:ind/>
              <w:rPr>
                <w:rFonts w:ascii="" w:hAnsi="" w:eastAsia="" w:cs=""/>
                <w:b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网页数据卡片</w:t>
            </w:r>
          </w:p>
          <w:p>
            <w:pPr>
              <w:numPr>
                <w:ilvl w:val="1"/>
                <w:numId w:val="117"/>
              </w:numPr>
              <w:snapToGrid/>
              <w:spacing w:line="240"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抓取状态徽章</w:t>
            </w:r>
          </w:p>
          <w:p>
            <w:pPr>
              <w:numPr>
                <w:ilvl w:val="1"/>
                <w:numId w:val="117"/>
              </w:numPr>
              <w:snapToGrid/>
              <w:spacing w:before="60" w:after="0" w:line="240"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抓取时间</w:t>
            </w:r>
          </w:p>
          <w:p>
            <w:pPr>
              <w:numPr>
                <w:ilvl w:val="1"/>
                <w:numId w:val="117"/>
              </w:numPr>
              <w:snapToGrid/>
              <w:spacing w:before="60" w:after="0" w:line="240"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内容摘要（前 800 字）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一行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超出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隐藏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 xml:space="preserve"> 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悬浮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时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完整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展示</w:t>
            </w:r>
          </w:p>
          <w:p>
            <w:pPr>
              <w:pBdr>
                <w:bottom/>
              </w:pBdr>
              <w:snapToGrid/>
              <w:spacing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</w:p>
        </w:tc>
      </w:tr>
      <w:tr>
        <w:trPr>
          <w:wBefore/>
          <w:trHeight/>
        </w:trPr>
        <w:tc>
          <w:tcPr>
            <w:tcW w:w="1934" w:type="dxa"/>
          </w:tcPr>
          <w:p>
            <w:pPr>
              <w:numPr/>
              <w:pBdr>
                <w:bottom/>
              </w:pBd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底部操作条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118"/>
              </w:numPr>
              <w:pBdr/>
              <w:snapToGrid/>
              <w:spacing w:line="240"/>
              <w:ind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显示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“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返回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线索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列表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”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按钮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，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点击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返回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“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静态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线索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”页面</w:t>
            </w:r>
          </w:p>
          <w:p>
            <w:pPr>
              <w:numPr>
                <w:ilvl w:val="0"/>
                <w:numId w:val="118"/>
              </w:numPr>
              <w:pBdr/>
              <w:snapToGrid/>
              <w:spacing w:line="240"/>
              <w:ind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显示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“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智能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触达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”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，点击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后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弹窗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提醒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“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敬请期待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”</w:t>
            </w:r>
          </w:p>
          <w:p>
            <w:pPr>
              <w:numPr/>
              <w:pBdr>
                <w:bottom/>
              </w:pBdr>
              <w:snapToGrid/>
              <w:spacing w:line="240"/>
              <w:ind w:left="0"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drawing>
                <wp:inline distT="0" distB="0" distL="0" distR="0">
                  <wp:extent cx="4376420" cy="278890"/>
                  <wp:effectExtent l="0" t="0" r="0" b="0"/>
                  <wp:docPr id="188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9" name="picture" descr="descript"/>
                          <pic:cNvPicPr/>
                        </pic:nvPicPr>
                        <pic:blipFill rotWithShape="true">
                          <a:blip r:embed="rId64"/>
                          <a:stretch/>
                        </pic:blipFill>
                        <pic:spPr>
                          <a:xfrm>
                            <a:off x="0" y="0"/>
                            <a:ext cx="4376420" cy="278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/>
        <w:snapToGrid/>
        <w:spacing w:line="312"/>
        <w:ind/>
        <w:rPr/>
      </w:pPr>
    </w:p>
    <w:p>
      <w:pPr>
        <w:pStyle w:val="okjtj5"/>
        <w:numPr>
          <w:ilvl w:val="0"/>
          <w:numId w:val="119"/>
        </w:numPr>
        <w:pBdr/>
        <w:snapToGrid/>
        <w:spacing w:line="408"/>
        <w:rPr>
          <w:rFonts w:hint="eastAsia"/>
          <w:i w:val="false"/>
          <w:strike w:val="false"/>
          <w:color w:val="000000"/>
          <w:u w:val="none"/>
        </w:rPr>
      </w:pPr>
      <w:r>
        <w:rPr>
          <w:rFonts w:hint="eastAsia"/>
          <w:i w:val="false"/>
          <w:strike w:val="false"/>
          <w:color w:val="000000"/>
          <w:u w:val="none"/>
        </w:rPr>
        <w:t>动态</w:t>
      </w:r>
      <w:r>
        <w:rPr>
          <w:rFonts w:hint="eastAsia"/>
          <w:i w:val="false"/>
          <w:strike w:val="false"/>
          <w:color w:val="000000"/>
          <w:u w:val="none"/>
        </w:rPr>
        <w:t>线索池</w:t>
      </w:r>
    </w:p>
    <w:p>
      <w:pPr>
        <w:pStyle w:val="rib3zr"/>
        <w:numPr>
          <w:ilvl w:val="0"/>
          <w:numId w:val="120"/>
        </w:numPr>
        <w:pBdr/>
        <w:rPr/>
      </w:pPr>
      <w:r>
        <w:rPr/>
        <w:t>探针部署</w:t>
      </w:r>
    </w:p>
    <w:p>
      <w:pPr>
        <w:numPr>
          <w:ilvl w:val="0"/>
          <w:numId w:val="121"/>
        </w:numPr>
        <w:pBdr>
          <w:bottom/>
        </w:pBdr>
        <w:spacing w:line="240"/>
        <w:ind/>
        <w:rPr>
          <w:rFonts w:ascii="" w:hAnsi="" w:eastAsia="" w:cs=""/>
          <w:sz w:val="20"/>
        </w:rPr>
      </w:pPr>
      <w:r>
        <w:rPr>
          <w:rFonts w:ascii="" w:hAnsi="" w:eastAsia="" w:cs=""/>
          <w:b/>
          <w:sz w:val="20"/>
        </w:rPr>
        <w:t>面板页签名称：</w:t>
      </w:r>
      <w:r>
        <w:rPr>
          <w:rFonts w:hint="eastAsia" w:ascii="" w:hAnsi="" w:eastAsia="" w:cs=""/>
          <w:b/>
          <w:sz w:val="20"/>
        </w:rPr>
        <w:t>访客雷达</w:t>
      </w:r>
      <w:r>
        <w:rPr>
          <w:rFonts w:hint="eastAsia" w:ascii="" w:hAnsi="" w:eastAsia="" w:cs=""/>
          <w:b/>
          <w:sz w:val="20"/>
        </w:rPr>
        <w:t>-</w:t>
      </w:r>
      <w:r>
        <w:rPr>
          <w:rFonts w:hint="eastAsia" w:ascii="" w:hAnsi="" w:eastAsia="" w:cs=""/>
          <w:b/>
          <w:sz w:val="20"/>
        </w:rPr>
        <w:t>未</w:t>
      </w:r>
      <w:r>
        <w:rPr>
          <w:rFonts w:hint="eastAsia" w:ascii="" w:hAnsi="" w:eastAsia="" w:cs=""/>
          <w:b/>
          <w:sz w:val="20"/>
        </w:rPr>
        <w:t>初始化</w:t>
      </w:r>
      <w:r>
        <w:rPr>
          <w:rFonts w:hint="eastAsia" w:ascii="" w:hAnsi="" w:eastAsia="" w:cs=""/>
          <w:b/>
          <w:sz w:val="20"/>
        </w:rPr>
        <w:t>时</w:t>
      </w:r>
    </w:p>
    <w:p>
      <w:pPr>
        <w:numPr>
          <w:ilvl w:val="0"/>
          <w:numId w:val="121"/>
        </w:numPr>
        <w:pBdr/>
        <w:spacing w:line="240"/>
        <w:ind/>
        <w:rPr>
          <w:rFonts w:ascii="" w:hAnsi="" w:eastAsia="" w:cs=""/>
          <w:b/>
          <w:sz w:val="20"/>
        </w:rPr>
      </w:pPr>
      <w:r>
        <w:rPr>
          <w:rFonts w:hint="eastAsia" w:ascii="" w:hAnsi="" w:eastAsia="" w:cs=""/>
          <w:b/>
          <w:sz w:val="20"/>
        </w:rPr>
        <w:t>入</w:t>
      </w:r>
      <w:r>
        <w:rPr>
          <w:rFonts w:hint="eastAsia" w:ascii="" w:hAnsi="" w:eastAsia="" w:cs=""/>
          <w:b/>
          <w:sz w:val="20"/>
          <w:shd w:val="clear" w:color="auto" w:fill="auto"/>
        </w:rPr>
        <w:t>口</w:t>
      </w:r>
    </w:p>
    <w:p>
      <w:pPr>
        <w:numPr>
          <w:ilvl w:val="1"/>
          <w:numId w:val="121"/>
        </w:numPr>
        <w:pBdr>
          <w:bottom/>
        </w:pBdr>
        <w:spacing w:line="240"/>
        <w:ind/>
        <w:rPr>
          <w:rFonts w:ascii="" w:hAnsi="" w:eastAsia="" w:cs=""/>
          <w:b w:val="false"/>
          <w:sz w:val="20"/>
        </w:rPr>
      </w:pPr>
      <w:r>
        <w:rPr>
          <w:rFonts w:hint="eastAsia" w:ascii="" w:hAnsi="" w:eastAsia="" w:cs=""/>
          <w:b w:val="false"/>
          <w:sz w:val="20"/>
        </w:rPr>
        <w:t>点击</w:t>
      </w:r>
      <w:r>
        <w:rPr>
          <w:rFonts w:hint="eastAsia" w:ascii="" w:hAnsi="" w:eastAsia="" w:cs=""/>
          <w:b w:val="false"/>
          <w:sz w:val="20"/>
        </w:rPr>
        <w:t>访问雷达</w:t>
      </w:r>
      <w:r>
        <w:rPr>
          <w:rFonts w:hint="eastAsia" w:ascii="" w:hAnsi="" w:eastAsia="" w:cs=""/>
          <w:b w:val="false"/>
          <w:sz w:val="20"/>
        </w:rPr>
        <w:t>页签</w:t>
      </w:r>
      <w:r>
        <w:rPr>
          <w:rFonts w:hint="eastAsia" w:ascii="" w:hAnsi="" w:eastAsia="" w:cs=""/>
          <w:b w:val="false"/>
          <w:sz w:val="20"/>
        </w:rPr>
        <w:t>，</w:t>
      </w:r>
      <w:r>
        <w:rPr>
          <w:rFonts w:hint="eastAsia" w:ascii="" w:hAnsi="" w:eastAsia="" w:cs=""/>
          <w:b w:val="false"/>
          <w:sz w:val="20"/>
        </w:rPr>
        <w:t>未</w:t>
      </w:r>
      <w:r>
        <w:rPr>
          <w:rFonts w:hint="eastAsia" w:ascii="" w:hAnsi="" w:eastAsia="" w:cs=""/>
          <w:b w:val="false"/>
          <w:sz w:val="20"/>
        </w:rPr>
        <w:t>部署过</w:t>
      </w:r>
      <w:r>
        <w:rPr>
          <w:rFonts w:hint="eastAsia" w:ascii="" w:hAnsi="" w:eastAsia="" w:cs=""/>
          <w:b w:val="false"/>
          <w:sz w:val="20"/>
        </w:rPr>
        <w:t>探针</w:t>
      </w:r>
      <w:r>
        <w:rPr>
          <w:rFonts w:hint="eastAsia" w:ascii="" w:hAnsi="" w:eastAsia="" w:cs=""/>
          <w:b w:val="false"/>
          <w:sz w:val="20"/>
        </w:rPr>
        <w:t>时</w:t>
      </w:r>
      <w:r>
        <w:rPr>
          <w:rFonts w:hint="eastAsia" w:ascii="" w:hAnsi="" w:eastAsia="" w:cs=""/>
          <w:b w:val="false"/>
          <w:sz w:val="20"/>
        </w:rPr>
        <w:t>，</w:t>
      </w:r>
      <w:r>
        <w:rPr>
          <w:rFonts w:hint="eastAsia" w:ascii="" w:hAnsi="" w:eastAsia="" w:cs=""/>
          <w:b w:val="false"/>
          <w:sz w:val="20"/>
        </w:rPr>
        <w:t>直接</w:t>
      </w:r>
      <w:r>
        <w:rPr>
          <w:rFonts w:hint="eastAsia" w:ascii="" w:hAnsi="" w:eastAsia="" w:cs=""/>
          <w:b w:val="false"/>
          <w:sz w:val="20"/>
        </w:rPr>
        <w:t>进入</w:t>
      </w:r>
      <w:r>
        <w:rPr>
          <w:rFonts w:hint="eastAsia" w:ascii="" w:hAnsi="" w:eastAsia="" w:cs=""/>
          <w:b w:val="false"/>
          <w:sz w:val="20"/>
        </w:rPr>
        <w:t>探针</w:t>
      </w:r>
      <w:r>
        <w:rPr>
          <w:rFonts w:hint="eastAsia" w:ascii="" w:hAnsi="" w:eastAsia="" w:cs=""/>
          <w:b w:val="false"/>
          <w:sz w:val="20"/>
        </w:rPr>
        <w:t>部署</w:t>
      </w:r>
      <w:r>
        <w:rPr>
          <w:rFonts w:hint="eastAsia" w:ascii="" w:hAnsi="" w:eastAsia="" w:cs=""/>
          <w:b w:val="false"/>
          <w:sz w:val="20"/>
        </w:rPr>
        <w:t>页面</w:t>
      </w:r>
    </w:p>
    <w:p>
      <w:pPr>
        <w:numPr>
          <w:ilvl w:val="0"/>
          <w:numId w:val="121"/>
        </w:numPr>
        <w:pBdr/>
        <w:spacing w:line="240"/>
        <w:ind/>
        <w:rPr>
          <w:rFonts w:ascii="" w:hAnsi="" w:eastAsia="" w:cs=""/>
          <w:b/>
          <w:sz w:val="20"/>
        </w:rPr>
      </w:pPr>
      <w:r>
        <w:rPr>
          <w:rFonts w:hint="eastAsia" w:ascii="" w:hAnsi="" w:eastAsia="" w:cs=""/>
          <w:b/>
          <w:sz w:val="20"/>
        </w:rPr>
        <w:t>初始化界面</w:t>
      </w:r>
    </w:p>
    <w:p>
      <w:pPr>
        <w:numPr>
          <w:ilvl w:val="1"/>
          <w:numId w:val="121"/>
        </w:numPr>
        <w:pBdr/>
        <w:spacing w:line="240"/>
        <w:ind/>
        <w:rPr>
          <w:rFonts w:ascii="" w:hAnsi="" w:eastAsia="" w:cs=""/>
          <w:sz w:val="20"/>
        </w:rPr>
      </w:pPr>
      <w:r>
        <w:rPr>
          <w:rFonts w:ascii="" w:hAnsi="" w:eastAsia="" w:cs=""/>
          <w:sz w:val="20"/>
        </w:rPr>
        <w:drawing>
          <wp:inline distT="0" distB="0" distL="0" distR="0">
            <wp:extent cx="5267325" cy="2540021"/>
            <wp:effectExtent l="0" t="0" r="0" b="0"/>
            <wp:docPr id="19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92" name="picture" descr="descript"/>
                    <pic:cNvPicPr/>
                  </pic:nvPicPr>
                  <pic:blipFill rotWithShape="true">
                    <a:blip r:embed="rId65"/>
                    <a:stretch/>
                  </pic:blipFill>
                  <pic:spPr>
                    <a:xfrm>
                      <a:off x="0" y="0"/>
                      <a:ext cx="5267325" cy="254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21"/>
        </w:numPr>
        <w:spacing w:line="240"/>
        <w:ind/>
        <w:rPr>
          <w:rFonts w:ascii="" w:hAnsi="" w:eastAsia="" w:cs=""/>
          <w:b/>
          <w:sz w:val="20"/>
        </w:rPr>
      </w:pPr>
      <w:r>
        <w:rPr>
          <w:rFonts w:ascii="" w:hAnsi="" w:eastAsia="" w:cs=""/>
          <w:b/>
          <w:sz w:val="20"/>
        </w:rPr>
        <w:t>功能描述：</w:t>
      </w:r>
    </w:p>
    <w:tbl>
      <w:tblPr>
        <w:tblStyle w:val="dgsb4j"/>
        <w:tblInd w:w="-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/>
      </w:tblPr>
      <w:tblGrid>
        <w:gridCol w:w="1934"/>
        <w:gridCol w:w="7108"/>
      </w:tblGrid>
      <w:tr>
        <w:trPr>
          <w:wBefore/>
          <w:trHeight/>
        </w:trPr>
        <w:tc>
          <w:tcPr>
            <w:tcW w:w="1934" w:type="dxa"/>
            <w:shd w:val="clear" w:color="auto" w:fill="D8D8D8"/>
          </w:tcPr>
          <w:p>
            <w:pPr>
              <w:numPr/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ascii="" w:hAnsi="" w:eastAsia="" w:cs=""/>
                <w:b/>
                <w:sz w:val="20"/>
              </w:rPr>
              <w:t>功能</w:t>
            </w:r>
          </w:p>
        </w:tc>
        <w:tc>
          <w:tcPr>
            <w:tcW w:w="7108" w:type="dxa"/>
            <w:shd w:val="clear" w:color="auto" w:fill="D8D8D8"/>
          </w:tcPr>
          <w:p>
            <w:pPr>
              <w:numPr>
                <w:ilvl w:val="0"/>
                <w:numId w:val="122"/>
              </w:numP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ascii="" w:hAnsi="" w:eastAsia="" w:cs=""/>
                <w:b/>
                <w:sz w:val="20"/>
              </w:rPr>
              <w:t>规则</w:t>
            </w:r>
          </w:p>
        </w:tc>
      </w:tr>
      <w:tr>
        <w:trPr>
          <w:wBefore/>
          <w:trHeight/>
        </w:trPr>
        <w:tc>
          <w:tcPr>
            <w:tcW w:w="1934" w:type="dxa"/>
          </w:tcPr>
          <w:p>
            <w:pPr>
              <w:numPr/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选择</w:t>
            </w:r>
            <w:r>
              <w:rPr>
                <w:rFonts w:hint="eastAsia" w:ascii="" w:hAnsi="" w:eastAsia="" w:cs=""/>
                <w:b/>
                <w:sz w:val="20"/>
              </w:rPr>
              <w:t>绑定</w:t>
            </w:r>
            <w:r>
              <w:rPr>
                <w:rFonts w:hint="eastAsia" w:ascii="" w:hAnsi="" w:eastAsia="" w:cs=""/>
                <w:b/>
                <w:sz w:val="20"/>
              </w:rPr>
              <w:t>方式</w:t>
            </w:r>
          </w:p>
        </w:tc>
        <w:commentRangeStart w:id="3"/>
        <w:tc>
          <w:tcPr>
            <w:tcW w:w="7108" w:type="dxa"/>
          </w:tcPr>
          <w:p>
            <w:pPr>
              <w:numPr>
                <w:ilvl w:val="0"/>
                <w:numId w:val="123"/>
              </w:numPr>
              <w:pBdr/>
              <w:snapToGrid/>
              <w:spacing w:line="240"/>
              <w:ind/>
              <w:rPr>
                <w:rFonts w:ascii="" w:hAnsi="" w:eastAsia="" w:cs=""/>
                <w:b/>
                <w:color w:val="000000"/>
                <w:sz w:val="20"/>
                <w:shd w:val="clear" w:color="auto" w:fill="auto"/>
              </w:rPr>
            </w:pPr>
            <w:r>
              <w:rPr>
                <w:rFonts w:hint="eastAsia" w:ascii="" w:hAnsi="" w:eastAsia="" w:cs=""/>
                <w:b/>
                <w:color w:val="000000"/>
                <w:sz w:val="20"/>
                <w:shd w:val="clear" w:color="auto" w:fill="auto"/>
              </w:rPr>
              <w:t>一个</w:t>
            </w:r>
            <w:r>
              <w:rPr>
                <w:rFonts w:hint="eastAsia" w:ascii="" w:hAnsi="" w:eastAsia="" w:cs=""/>
                <w:b/>
                <w:color w:val="000000"/>
                <w:sz w:val="20"/>
                <w:shd w:val="clear" w:color="auto" w:fill="auto"/>
              </w:rPr>
              <w:t>B</w:t>
            </w:r>
            <w:r>
              <w:rPr>
                <w:rFonts w:hint="eastAsia" w:ascii="" w:hAnsi="" w:eastAsia="" w:cs=""/>
                <w:b/>
                <w:color w:val="000000"/>
                <w:sz w:val="20"/>
                <w:shd w:val="clear" w:color="auto" w:fill="auto"/>
              </w:rPr>
              <w:t>ot</w:t>
            </w:r>
            <w:r>
              <w:rPr>
                <w:rFonts w:hint="eastAsia" w:ascii="" w:hAnsi="" w:eastAsia="" w:cs=""/>
                <w:b/>
                <w:color w:val="000000"/>
                <w:sz w:val="20"/>
                <w:shd w:val="clear" w:color="auto" w:fill="auto"/>
              </w:rPr>
              <w:t>只能</w:t>
            </w:r>
            <w:r>
              <w:rPr>
                <w:rFonts w:hint="eastAsia" w:ascii="" w:hAnsi="" w:eastAsia="" w:cs=""/>
                <w:b/>
                <w:color w:val="000000"/>
                <w:sz w:val="20"/>
                <w:shd w:val="clear" w:color="auto" w:fill="auto"/>
              </w:rPr>
              <w:t>绑定</w:t>
            </w:r>
            <w:r>
              <w:rPr>
                <w:rFonts w:hint="eastAsia" w:ascii="" w:hAnsi="" w:eastAsia="" w:cs=""/>
                <w:b/>
                <w:color w:val="000000"/>
                <w:sz w:val="20"/>
                <w:shd w:val="clear" w:color="auto" w:fill="auto"/>
              </w:rPr>
              <w:t>一个</w:t>
            </w:r>
            <w:r>
              <w:rPr>
                <w:rFonts w:hint="eastAsia" w:ascii="" w:hAnsi="" w:eastAsia="" w:cs=""/>
                <w:b/>
                <w:color w:val="000000"/>
                <w:sz w:val="20"/>
                <w:shd w:val="clear" w:color="auto" w:fill="auto"/>
              </w:rPr>
              <w:t>域名</w:t>
            </w:r>
            <w:commentRangeEnd w:id="3"/>
            <w:r>
              <w:rPr/>
              <w:commentReference w:id="3"/>
            </w:r>
          </w:p>
          <w:p>
            <w:pPr>
              <w:numPr>
                <w:ilvl w:val="1"/>
                <w:numId w:val="123"/>
              </w:numPr>
              <w:pBdr/>
              <w:snapToGrid/>
              <w:spacing w:line="240"/>
              <w:ind/>
              <w:rPr>
                <w:rFonts w:ascii="" w:hAnsi="" w:eastAsia="" w:cs=""/>
                <w:b w:val="false"/>
                <w:color w:val="000000"/>
                <w:sz w:val="20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shd w:val="clear" w:color="auto" w:fill="auto"/>
              </w:rPr>
              <w:t>页面需要显示提醒“</w:t>
            </w: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auto"/>
              </w:rPr>
              <w:t>每个账号仅能绑定一个网站域名。探针代码将针对绑定域名生成，部署时系统会校验域名一致性，请确保部署到正确的网站。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shd w:val="clear" w:color="auto" w:fill="auto"/>
              </w:rPr>
              <w:t>”</w:t>
            </w:r>
          </w:p>
          <w:p>
            <w:pPr>
              <w:numPr>
                <w:ilvl w:val="0"/>
                <w:numId w:val="123"/>
              </w:numPr>
              <w:pBdr/>
              <w:snapToGrid/>
              <w:spacing w:line="240"/>
              <w:rPr>
                <w:rFonts w:ascii="" w:hAnsi="" w:eastAsia="" w:cs=""/>
                <w:b/>
                <w:color w:val="000000"/>
                <w:sz w:val="20"/>
                <w:shd w:val="clear" w:color="auto" w:fill="auto"/>
              </w:rPr>
            </w:pPr>
            <w:r>
              <w:rPr>
                <w:rFonts w:hint="eastAsia" w:ascii="" w:hAnsi="" w:eastAsia="" w:cs=""/>
                <w:b/>
                <w:color w:val="000000"/>
                <w:sz w:val="20"/>
                <w:shd w:val="clear" w:color="auto" w:fill="auto"/>
              </w:rPr>
              <w:t>若更换域名，</w:t>
            </w:r>
            <w:r>
              <w:rPr>
                <w:rFonts w:hint="eastAsia" w:ascii="" w:hAnsi="" w:eastAsia="" w:cs=""/>
                <w:b/>
                <w:color w:val="000000"/>
                <w:sz w:val="20"/>
                <w:shd w:val="clear" w:color="auto" w:fill="auto"/>
              </w:rPr>
              <w:t>该</w:t>
            </w:r>
            <w:r>
              <w:rPr>
                <w:rFonts w:hint="eastAsia" w:ascii="" w:hAnsi="" w:eastAsia="" w:cs=""/>
                <w:b/>
                <w:color w:val="000000"/>
                <w:sz w:val="20"/>
                <w:shd w:val="clear" w:color="auto" w:fill="auto"/>
              </w:rPr>
              <w:t>探针</w:t>
            </w:r>
            <w:r>
              <w:rPr>
                <w:rFonts w:hint="eastAsia" w:ascii="" w:hAnsi="" w:eastAsia="" w:cs=""/>
                <w:b/>
                <w:color w:val="000000"/>
                <w:sz w:val="20"/>
                <w:shd w:val="clear" w:color="auto" w:fill="auto"/>
              </w:rPr>
              <w:t>被</w:t>
            </w:r>
            <w:r>
              <w:rPr>
                <w:rFonts w:hint="eastAsia" w:ascii="" w:hAnsi="" w:eastAsia="" w:cs=""/>
                <w:b/>
                <w:color w:val="000000"/>
                <w:sz w:val="20"/>
                <w:shd w:val="clear" w:color="auto" w:fill="auto"/>
              </w:rPr>
              <w:t>认为</w:t>
            </w:r>
            <w:r>
              <w:rPr>
                <w:rFonts w:hint="eastAsia" w:ascii="" w:hAnsi="" w:eastAsia="" w:cs=""/>
                <w:b/>
                <w:color w:val="000000"/>
                <w:sz w:val="20"/>
                <w:shd w:val="clear" w:color="auto" w:fill="auto"/>
              </w:rPr>
              <w:t>是</w:t>
            </w:r>
            <w:r>
              <w:rPr>
                <w:rFonts w:hint="eastAsia" w:ascii="" w:hAnsi="" w:eastAsia="" w:cs=""/>
                <w:b/>
                <w:color w:val="000000"/>
                <w:sz w:val="20"/>
                <w:shd w:val="clear" w:color="auto" w:fill="auto"/>
              </w:rPr>
              <w:t>失效</w:t>
            </w:r>
            <w:r>
              <w:rPr>
                <w:rFonts w:hint="eastAsia" w:ascii="" w:hAnsi="" w:eastAsia="" w:cs=""/>
                <w:b/>
                <w:color w:val="000000"/>
                <w:sz w:val="20"/>
                <w:shd w:val="clear" w:color="auto" w:fill="auto"/>
              </w:rPr>
              <w:t>，</w:t>
            </w:r>
            <w:r>
              <w:rPr>
                <w:rFonts w:hint="eastAsia" w:ascii="" w:hAnsi="" w:eastAsia="" w:cs=""/>
                <w:b/>
                <w:color w:val="000000"/>
                <w:sz w:val="20"/>
                <w:shd w:val="clear" w:color="auto" w:fill="auto"/>
              </w:rPr>
              <w:t>需要重新绑定探针</w:t>
            </w:r>
          </w:p>
          <w:p>
            <w:pPr>
              <w:numPr>
                <w:ilvl w:val="0"/>
                <w:numId w:val="123"/>
              </w:numPr>
              <w:pBdr/>
              <w:snapToGrid/>
              <w:spacing w:line="240"/>
              <w:ind/>
              <w:rPr>
                <w:rFonts w:ascii="" w:hAnsi="" w:eastAsia="" w:cs=""/>
                <w:b/>
                <w:color w:val="000000"/>
                <w:sz w:val="20"/>
                <w:shd w:val="clear" w:color="auto" w:fill="auto"/>
              </w:rPr>
            </w:pPr>
            <w:r>
              <w:rPr>
                <w:rFonts w:hint="eastAsia" w:ascii="" w:hAnsi="" w:eastAsia="" w:cs=""/>
                <w:b/>
                <w:color w:val="000000"/>
                <w:sz w:val="20"/>
                <w:shd w:val="clear" w:color="auto" w:fill="auto"/>
              </w:rPr>
              <w:t>绑定</w:t>
            </w:r>
            <w:r>
              <w:rPr>
                <w:rFonts w:hint="eastAsia" w:ascii="" w:hAnsi="" w:eastAsia="" w:cs=""/>
                <w:b/>
                <w:color w:val="000000"/>
                <w:sz w:val="20"/>
                <w:shd w:val="clear" w:color="auto" w:fill="auto"/>
              </w:rPr>
              <w:t>方式</w:t>
            </w:r>
            <w:r>
              <w:rPr>
                <w:rFonts w:hint="eastAsia" w:ascii="" w:hAnsi="" w:eastAsia="" w:cs=""/>
                <w:b/>
                <w:color w:val="000000"/>
                <w:sz w:val="20"/>
                <w:shd w:val="clear" w:color="auto" w:fill="auto"/>
              </w:rPr>
              <w:t>（</w:t>
            </w:r>
            <w:r>
              <w:rPr>
                <w:rFonts w:hint="eastAsia" w:ascii="" w:hAnsi="" w:eastAsia="" w:cs=""/>
                <w:b/>
                <w:color w:val="000000"/>
                <w:sz w:val="20"/>
                <w:shd w:val="clear" w:color="auto" w:fill="auto"/>
              </w:rPr>
              <w:t>二选一</w:t>
            </w:r>
            <w:r>
              <w:rPr>
                <w:rFonts w:hint="eastAsia" w:ascii="" w:hAnsi="" w:eastAsia="" w:cs=""/>
                <w:b/>
                <w:color w:val="000000"/>
                <w:sz w:val="20"/>
                <w:shd w:val="clear" w:color="auto" w:fill="auto"/>
              </w:rPr>
              <w:t>）</w:t>
            </w:r>
          </w:p>
          <w:p>
            <w:pPr>
              <w:numPr>
                <w:ilvl w:val="1"/>
                <w:numId w:val="123"/>
              </w:numPr>
              <w:pBdr/>
              <w:snapToGrid/>
              <w:spacing w:line="240"/>
              <w:rPr>
                <w:rFonts w:ascii="" w:hAnsi="" w:eastAsia="" w:cs=""/>
                <w:b/>
                <w:color w:val="000000"/>
                <w:sz w:val="20"/>
                <w:shd w:val="clear" w:color="auto" w:fill="auto"/>
              </w:rPr>
            </w:pPr>
            <w:r>
              <w:rPr>
                <w:rFonts w:hint="eastAsia" w:ascii="" w:hAnsi="" w:eastAsia="" w:cs=""/>
                <w:b/>
                <w:color w:val="000000"/>
                <w:sz w:val="20"/>
                <w:shd w:val="clear" w:color="auto" w:fill="auto"/>
              </w:rPr>
              <w:t>独立站授权：</w:t>
            </w:r>
            <w:r>
              <w:rPr>
                <w:rFonts w:ascii="" w:hAnsi="" w:eastAsia="" w:cs=""/>
                <w:i w:val="false"/>
                <w:strike w:val="false"/>
                <w:color w:val="334155"/>
                <w:spacing w:val="0"/>
                <w:sz w:val="20"/>
                <w:u w:val="none"/>
                <w:shd w:val="clear" w:color="auto" w:fill="auto"/>
              </w:rPr>
              <w:t>通过 OAuth 授权您的独立站，系统将自动提取域名并完成绑定，支持一键部署探针。</w:t>
            </w:r>
          </w:p>
          <w:p>
            <w:pPr>
              <w:numPr>
                <w:ilvl w:val="1"/>
                <w:numId w:val="123"/>
              </w:numPr>
              <w:pBdr>
                <w:bottom/>
              </w:pBdr>
              <w:snapToGrid/>
              <w:spacing w:line="240"/>
              <w:rPr>
                <w:rFonts w:ascii="" w:hAnsi="" w:eastAsia="" w:cs=""/>
                <w:b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/>
                <w:color w:val="000000"/>
                <w:sz w:val="20"/>
                <w:highlight w:val="none"/>
                <w:shd w:val="clear" w:color="auto" w:fill="auto"/>
              </w:rPr>
              <w:t>填写域名：</w:t>
            </w:r>
            <w:r>
              <w:rPr>
                <w:rFonts w:ascii="" w:hAnsi="" w:eastAsia="" w:cs=""/>
                <w:i w:val="false"/>
                <w:strike w:val="false"/>
                <w:color w:val="334155"/>
                <w:spacing w:val="0"/>
                <w:sz w:val="20"/>
                <w:u w:val="none"/>
                <w:shd w:val="clear" w:color="auto" w:fill="auto"/>
              </w:rPr>
              <w:t>手动输入您的网站域名，系统验证后将生成专属探针代码，需手动嵌入网站。</w:t>
            </w:r>
          </w:p>
        </w:tc>
      </w:tr>
      <w:tr>
        <w:trPr>
          <w:wBefore/>
          <w:trHeight/>
        </w:trPr>
        <w:tc>
          <w:tcPr>
            <w:tcW w:w="1934" w:type="dxa"/>
          </w:tcPr>
          <w:p>
            <w:pPr>
              <w:numPr/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独立站</w:t>
            </w:r>
            <w:r>
              <w:rPr>
                <w:rFonts w:hint="eastAsia" w:ascii="" w:hAnsi="" w:eastAsia="" w:cs=""/>
                <w:b/>
                <w:sz w:val="20"/>
              </w:rPr>
              <w:t>授权</w:t>
            </w:r>
            <w:r>
              <w:rPr>
                <w:rFonts w:hint="eastAsia" w:ascii="" w:hAnsi="" w:eastAsia="" w:cs=""/>
                <w:b/>
                <w:sz w:val="20"/>
              </w:rPr>
              <w:t>绑定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124"/>
              </w:numPr>
              <w:pBdr/>
              <w:snapToGrid/>
              <w:spacing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334155"/>
                <w:spacing w:val="0"/>
                <w:sz w:val="20"/>
                <w:u w:val="none"/>
                <w:shd w:val="clear" w:color="auto" w:fill="FFFFFF"/>
              </w:rPr>
              <w:t>域名自动绑定</w:t>
            </w:r>
            <w:r>
              <w:rPr>
                <w:rFonts w:hint="eastAsia" w:ascii="" w:hAnsi="" w:eastAsia="" w:cs=""/>
                <w:i w:val="false"/>
                <w:strike w:val="false"/>
                <w:color w:val="334155"/>
                <w:spacing w:val="0"/>
                <w:sz w:val="20"/>
                <w:u w:val="none"/>
                <w:shd w:val="clear" w:color="auto" w:fill="FFFFFF"/>
              </w:rPr>
              <w:t>：</w:t>
            </w:r>
            <w:r>
              <w:rPr>
                <w:rFonts w:ascii="" w:hAnsi="" w:eastAsia="" w:cs=""/>
                <w:i w:val="false"/>
                <w:strike w:val="false"/>
                <w:color w:val="475569"/>
                <w:spacing w:val="0"/>
                <w:sz w:val="20"/>
                <w:u w:val="none"/>
                <w:shd w:val="clear" w:color="auto" w:fill="FFFFFF"/>
              </w:rPr>
              <w:t>系统检测到已授权独立站，自动提取域名并完成绑定，生成专属探针 ID。</w:t>
            </w:r>
            <w:r>
              <w:rPr>
                <w:rFonts w:hint="eastAsia" w:ascii="" w:hAnsi="" w:eastAsia="" w:cs=""/>
                <w:i w:val="false"/>
                <w:strike w:val="false"/>
                <w:color w:val="475569"/>
                <w:spacing w:val="0"/>
                <w:sz w:val="20"/>
                <w:u w:val="none"/>
                <w:shd w:val="clear" w:color="auto" w:fill="FFFFFF"/>
              </w:rPr>
              <w:t>如果</w:t>
            </w:r>
            <w:r>
              <w:rPr>
                <w:rFonts w:hint="eastAsia" w:ascii="" w:hAnsi="" w:eastAsia="" w:cs=""/>
                <w:i w:val="false"/>
                <w:strike w:val="false"/>
                <w:color w:val="475569"/>
                <w:spacing w:val="0"/>
                <w:sz w:val="20"/>
                <w:u w:val="none"/>
                <w:shd w:val="clear" w:color="auto" w:fill="FFFFFF"/>
              </w:rPr>
              <w:t>绑定失败</w:t>
            </w:r>
            <w:r>
              <w:rPr>
                <w:rFonts w:hint="eastAsia" w:ascii="" w:hAnsi="" w:eastAsia="" w:cs=""/>
                <w:i w:val="false"/>
                <w:strike w:val="false"/>
                <w:color w:val="475569"/>
                <w:spacing w:val="0"/>
                <w:sz w:val="20"/>
                <w:u w:val="none"/>
                <w:shd w:val="clear" w:color="auto" w:fill="FFFFFF"/>
              </w:rPr>
              <w:t>显示</w:t>
            </w:r>
            <w:r>
              <w:rPr>
                <w:rFonts w:hint="eastAsia" w:ascii="" w:hAnsi="" w:eastAsia="" w:cs=""/>
                <w:i w:val="false"/>
                <w:strike w:val="false"/>
                <w:color w:val="475569"/>
                <w:spacing w:val="0"/>
                <w:sz w:val="20"/>
                <w:u w:val="none"/>
                <w:shd w:val="clear" w:color="auto" w:fill="FFFFFF"/>
              </w:rPr>
              <w:t>未绑定</w:t>
            </w:r>
          </w:p>
          <w:p>
            <w:pPr>
              <w:pBdr>
                <w:bottom/>
              </w:pBdr>
              <w:snapToGrid/>
              <w:spacing w:line="240"/>
              <w:ind w:left="0"/>
              <w:rPr>
                <w:rFonts w:ascii="" w:hAnsi="" w:eastAsia="" w:cs=""/>
                <w:sz w:val="20"/>
              </w:rPr>
            </w:pPr>
            <w:r>
              <w:rPr/>
              <w:drawing>
                <wp:inline distT="0" distB="0" distL="0" distR="0">
                  <wp:extent cx="4376420" cy="3254261"/>
                  <wp:effectExtent l="0" t="0" r="0" b="0"/>
                  <wp:docPr id="194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95" name="picture" descr="descript"/>
                          <pic:cNvPicPr/>
                        </pic:nvPicPr>
                        <pic:blipFill rotWithShape="true">
                          <a:blip r:embed="rId66">
                            <a:extLst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4376420" cy="3254261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24"/>
              </w:numPr>
              <w:pBdr/>
              <w:snapToGrid/>
              <w:spacing w:before="24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334155"/>
                <w:spacing w:val="0"/>
                <w:sz w:val="20"/>
                <w:u w:val="none"/>
                <w:shd w:val="clear" w:color="auto" w:fill="FFFFFF"/>
              </w:rPr>
              <w:t>一键安装按钮</w:t>
            </w:r>
            <w:r>
              <w:rPr>
                <w:rFonts w:hint="eastAsia" w:ascii="" w:hAnsi="" w:eastAsia="" w:cs=""/>
                <w:i w:val="false"/>
                <w:strike w:val="false"/>
                <w:color w:val="334155"/>
                <w:spacing w:val="0"/>
                <w:sz w:val="20"/>
                <w:u w:val="none"/>
                <w:shd w:val="clear" w:color="auto" w:fill="FFFFFF"/>
              </w:rPr>
              <w:t>：</w:t>
            </w:r>
            <w:r>
              <w:rPr>
                <w:rFonts w:ascii="" w:hAnsi="" w:eastAsia="" w:cs=""/>
                <w:i w:val="false"/>
                <w:strike w:val="false"/>
                <w:color w:val="475569"/>
                <w:spacing w:val="0"/>
                <w:sz w:val="20"/>
                <w:u w:val="none"/>
                <w:shd w:val="clear" w:color="auto" w:fill="FFFFFF"/>
              </w:rPr>
              <w:t>显示「一键安装追踪探针」主按钮，点击后弹出部署进度弹窗，实时展示：连接独立站 API → 注入追踪代码 → 校验域名一致性 → 验证部署状态。</w:t>
            </w:r>
          </w:p>
          <w:p>
            <w:pPr>
              <w:pBdr>
                <w:bottom/>
              </w:pBdr>
              <w:snapToGrid/>
              <w:spacing w:before="240" w:after="0" w:line="240"/>
              <w:ind w:left="0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sz w:val="20"/>
              </w:rPr>
              <w:drawing>
                <wp:inline distT="0" distB="0" distL="0" distR="0">
                  <wp:extent cx="4376420" cy="2674479"/>
                  <wp:effectExtent l="0" t="0" r="0" b="0"/>
                  <wp:docPr id="197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98" name="picture" descr="descript"/>
                          <pic:cNvPicPr/>
                        </pic:nvPicPr>
                        <pic:blipFill rotWithShape="true">
                          <a:blip r:embed="rId67"/>
                          <a:stretch/>
                        </pic:blipFill>
                        <pic:spPr>
                          <a:xfrm>
                            <a:off x="0" y="0"/>
                            <a:ext cx="4376420" cy="2674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/>
        </w:trPr>
        <w:tc>
          <w:tcPr>
            <w:tcW w:w="1934" w:type="dxa"/>
          </w:tcPr>
          <w:p>
            <w:pPr>
              <w:numPr/>
              <w:pBdr>
                <w:bottom/>
              </w:pBd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填写</w:t>
            </w:r>
            <w:r>
              <w:rPr>
                <w:rFonts w:hint="eastAsia" w:ascii="" w:hAnsi="" w:eastAsia="" w:cs=""/>
                <w:b/>
                <w:sz w:val="20"/>
              </w:rPr>
              <w:t>网站</w:t>
            </w:r>
            <w:r>
              <w:rPr>
                <w:rFonts w:hint="eastAsia" w:ascii="" w:hAnsi="" w:eastAsia="" w:cs=""/>
                <w:b/>
                <w:sz w:val="20"/>
              </w:rPr>
              <w:t>域名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125"/>
              </w:numPr>
              <w:pBdr/>
              <w:snapToGrid/>
              <w:spacing w:line="240"/>
              <w:ind/>
              <w:rPr>
                <w:rFonts w:ascii="" w:hAnsi="" w:eastAsia="" w:cs=""/>
                <w:color w:val="000000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域名输入与验证EBA 手动输入网站域名，系统验证域名格式（正则校验）与可访问性（HTTP 请求）后完成绑定，生成专属探针 ID。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验证不通过时禁用绑定域名按钮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，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最大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长度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1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0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0</w:t>
            </w:r>
          </w:p>
          <w:p>
            <w:pPr>
              <w:pBdr>
                <w:bottom/>
              </w:pBdr>
              <w:snapToGrid/>
              <w:spacing w:line="240"/>
              <w:ind w:left="0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sz w:val="20"/>
              </w:rPr>
              <w:drawing>
                <wp:inline distT="0" distB="0" distL="0" distR="0">
                  <wp:extent cx="4376420" cy="2547870"/>
                  <wp:effectExtent l="0" t="0" r="0" b="0"/>
                  <wp:docPr id="200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1" name="picture" descr="descript"/>
                          <pic:cNvPicPr/>
                        </pic:nvPicPr>
                        <pic:blipFill rotWithShape="true">
                          <a:blip r:embed="rId68"/>
                          <a:stretch/>
                        </pic:blipFill>
                        <pic:spPr>
                          <a:xfrm>
                            <a:off x="0" y="0"/>
                            <a:ext cx="4376420" cy="254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25"/>
              </w:numPr>
              <w:pBdr>
                <w:bottom/>
              </w:pBdr>
              <w:snapToGrid/>
              <w:spacing w:before="24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334155"/>
                <w:spacing w:val="0"/>
                <w:sz w:val="20"/>
                <w:u w:val="none"/>
                <w:shd w:val="clear" w:color="auto" w:fill="FFFFFF"/>
              </w:rPr>
              <w:t>代码展示区</w:t>
            </w:r>
            <w:r>
              <w:rPr>
                <w:rFonts w:ascii="" w:hAnsi="" w:eastAsia="" w:cs=""/>
                <w:i w:val="false"/>
                <w:strike w:val="false"/>
                <w:color w:val="475569"/>
                <w:spacing w:val="0"/>
                <w:sz w:val="20"/>
                <w:u w:val="none"/>
                <w:shd w:val="clear" w:color="auto" w:fill="FFFFFF"/>
              </w:rPr>
              <w:t>页面展示 JS 探针代码片段，包含针对绑定域名生成的专属探针 ID。代码区块右上角提供「复制代码」按钮</w:t>
            </w:r>
            <w:r>
              <w:rPr>
                <w:rFonts w:hint="eastAsia" w:ascii="" w:hAnsi="" w:eastAsia="" w:cs=""/>
                <w:i w:val="false"/>
                <w:strike w:val="false"/>
                <w:color w:val="475569"/>
                <w:spacing w:val="0"/>
                <w:sz w:val="20"/>
                <w:u w:val="none"/>
                <w:shd w:val="clear" w:color="auto" w:fill="FFFFFF"/>
              </w:rPr>
              <w:t>，</w:t>
            </w:r>
            <w:r>
              <w:rPr>
                <w:rFonts w:hint="eastAsia" w:ascii="" w:hAnsi="" w:eastAsia="" w:cs=""/>
                <w:i w:val="false"/>
                <w:strike w:val="false"/>
                <w:color w:val="475569"/>
                <w:spacing w:val="0"/>
                <w:sz w:val="20"/>
                <w:u w:val="none"/>
                <w:shd w:val="clear" w:color="auto" w:fill="FFFFFF"/>
              </w:rPr>
              <w:t>点击</w:t>
            </w:r>
            <w:r>
              <w:rPr>
                <w:rFonts w:hint="eastAsia" w:ascii="" w:hAnsi="" w:eastAsia="" w:cs=""/>
                <w:i w:val="false"/>
                <w:strike w:val="false"/>
                <w:color w:val="475569"/>
                <w:spacing w:val="0"/>
                <w:sz w:val="20"/>
                <w:u w:val="none"/>
                <w:shd w:val="clear" w:color="auto" w:fill="FFFFFF"/>
              </w:rPr>
              <w:t>复制</w:t>
            </w:r>
            <w:r>
              <w:rPr>
                <w:rFonts w:hint="eastAsia" w:ascii="" w:hAnsi="" w:eastAsia="" w:cs=""/>
                <w:i w:val="false"/>
                <w:strike w:val="false"/>
                <w:color w:val="475569"/>
                <w:spacing w:val="0"/>
                <w:sz w:val="20"/>
                <w:u w:val="none"/>
                <w:shd w:val="clear" w:color="auto" w:fill="FFFFFF"/>
              </w:rPr>
              <w:t>后</w:t>
            </w:r>
            <w:r>
              <w:rPr>
                <w:rFonts w:hint="eastAsia" w:ascii="" w:hAnsi="" w:eastAsia="" w:cs=""/>
                <w:i w:val="false"/>
                <w:strike w:val="false"/>
                <w:color w:val="475569"/>
                <w:spacing w:val="0"/>
                <w:sz w:val="20"/>
                <w:u w:val="none"/>
                <w:shd w:val="clear" w:color="auto" w:fill="FFFFFF"/>
              </w:rPr>
              <w:t>按钮</w:t>
            </w:r>
            <w:r>
              <w:rPr>
                <w:rFonts w:hint="eastAsia" w:ascii="" w:hAnsi="" w:eastAsia="" w:cs=""/>
                <w:i w:val="false"/>
                <w:strike w:val="false"/>
                <w:color w:val="475569"/>
                <w:spacing w:val="0"/>
                <w:sz w:val="20"/>
                <w:u w:val="none"/>
                <w:shd w:val="clear" w:color="auto" w:fill="FFFFFF"/>
              </w:rPr>
              <w:t>文案</w:t>
            </w:r>
            <w:r>
              <w:rPr>
                <w:rFonts w:hint="eastAsia" w:ascii="" w:hAnsi="" w:eastAsia="" w:cs=""/>
                <w:i w:val="false"/>
                <w:strike w:val="false"/>
                <w:color w:val="475569"/>
                <w:spacing w:val="0"/>
                <w:sz w:val="20"/>
                <w:u w:val="none"/>
                <w:shd w:val="clear" w:color="auto" w:fill="FFFFFF"/>
              </w:rPr>
              <w:t>变为</w:t>
            </w:r>
            <w:r>
              <w:rPr>
                <w:rFonts w:hint="eastAsia" w:ascii="" w:hAnsi="" w:eastAsia="" w:cs=""/>
                <w:i w:val="false"/>
                <w:strike w:val="false"/>
                <w:color w:val="475569"/>
                <w:spacing w:val="0"/>
                <w:sz w:val="20"/>
                <w:u w:val="none"/>
                <w:shd w:val="clear" w:color="auto" w:fill="FFFFFF"/>
              </w:rPr>
              <w:t>“</w:t>
            </w:r>
            <w:r>
              <w:rPr>
                <w:rFonts w:hint="eastAsia" w:ascii="" w:hAnsi="" w:eastAsia="" w:cs=""/>
                <w:i w:val="false"/>
                <w:strike w:val="false"/>
                <w:color w:val="475569"/>
                <w:spacing w:val="0"/>
                <w:sz w:val="20"/>
                <w:u w:val="none"/>
                <w:shd w:val="clear" w:color="auto" w:fill="FFFFFF"/>
              </w:rPr>
              <w:t>已</w:t>
            </w:r>
            <w:r>
              <w:rPr>
                <w:rFonts w:hint="eastAsia" w:ascii="" w:hAnsi="" w:eastAsia="" w:cs=""/>
                <w:i w:val="false"/>
                <w:strike w:val="false"/>
                <w:color w:val="475569"/>
                <w:spacing w:val="0"/>
                <w:sz w:val="20"/>
                <w:u w:val="none"/>
                <w:shd w:val="clear" w:color="auto" w:fill="FFFFFF"/>
              </w:rPr>
              <w:t>复制</w:t>
            </w:r>
            <w:r>
              <w:rPr>
                <w:rFonts w:hint="eastAsia" w:ascii="" w:hAnsi="" w:eastAsia="" w:cs=""/>
                <w:i w:val="false"/>
                <w:strike w:val="false"/>
                <w:color w:val="475569"/>
                <w:spacing w:val="0"/>
                <w:sz w:val="20"/>
                <w:u w:val="none"/>
                <w:shd w:val="clear" w:color="auto" w:fill="FFFFFF"/>
              </w:rPr>
              <w:t>”</w:t>
            </w:r>
          </w:p>
          <w:p>
            <w:pPr>
              <w:numPr>
                <w:ilvl w:val="0"/>
                <w:numId w:val="125"/>
              </w:numPr>
              <w:pBdr/>
              <w:snapToGrid/>
              <w:spacing w:before="24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334155"/>
                <w:spacing w:val="0"/>
                <w:sz w:val="20"/>
                <w:u w:val="none"/>
                <w:shd w:val="clear" w:color="auto" w:fill="FFFFFF"/>
              </w:rPr>
              <w:t>三步操作指引</w:t>
            </w:r>
            <w:r>
              <w:rPr>
                <w:rFonts w:ascii="" w:hAnsi="" w:eastAsia="" w:cs=""/>
                <w:i w:val="false"/>
                <w:strike w:val="false"/>
                <w:color w:val="475569"/>
                <w:spacing w:val="0"/>
                <w:sz w:val="20"/>
                <w:u w:val="none"/>
                <w:shd w:val="clear" w:color="auto" w:fill="FFFFFF"/>
              </w:rPr>
              <w:t>以卡片形式展示操作步骤：① 复制上方代码 → ② 粘贴到网站 &lt;head&gt; 标签 → ③ 等待系统验证生效。</w:t>
            </w:r>
          </w:p>
          <w:p>
            <w:pPr>
              <w:pBdr>
                <w:bottom/>
              </w:pBdr>
              <w:snapToGrid/>
              <w:spacing w:before="240" w:after="0" w:line="240"/>
              <w:ind w:left="0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sz w:val="20"/>
              </w:rPr>
              <w:drawing>
                <wp:inline distT="0" distB="0" distL="0" distR="0">
                  <wp:extent cx="4376420" cy="4113697"/>
                  <wp:effectExtent l="0" t="0" r="0" b="0"/>
                  <wp:docPr id="203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4" name="picture" descr="descript"/>
                          <pic:cNvPicPr/>
                        </pic:nvPicPr>
                        <pic:blipFill rotWithShape="true">
                          <a:blip r:embed="rId69"/>
                          <a:stretch/>
                        </pic:blipFill>
                        <pic:spPr>
                          <a:xfrm>
                            <a:off x="0" y="0"/>
                            <a:ext cx="4376420" cy="4113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25"/>
              </w:numPr>
              <w:snapToGrid/>
              <w:spacing w:before="240" w:after="0" w:line="240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334155"/>
                <w:spacing w:val="0"/>
                <w:sz w:val="20"/>
                <w:u w:val="none"/>
                <w:shd w:val="clear" w:color="auto" w:fill="FFFFFF"/>
              </w:rPr>
              <w:t>验证按钮</w:t>
            </w:r>
            <w:r>
              <w:rPr>
                <w:rFonts w:ascii="" w:hAnsi="" w:eastAsia="" w:cs=""/>
                <w:i w:val="false"/>
                <w:strike w:val="false"/>
                <w:color w:val="475569"/>
                <w:spacing w:val="0"/>
                <w:sz w:val="20"/>
                <w:u w:val="none"/>
                <w:shd w:val="clear" w:color="auto" w:fill="FFFFFF"/>
              </w:rPr>
              <w:t>提供「验证代码是否生效」按钮，点击后弹出验证进度弹窗，系统检测网站是否已正确嵌入追踪代码，并校验请求来源域名是否与绑定域名一致。</w:t>
            </w:r>
          </w:p>
          <w:p>
            <w:pPr>
              <w:numPr/>
              <w:pBdr/>
              <w:snapToGrid/>
              <w:spacing w:line="240"/>
              <w:ind w:left="0"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drawing>
                <wp:inline distT="0" distB="0" distL="0" distR="0">
                  <wp:extent cx="4376420" cy="2417279"/>
                  <wp:effectExtent l="0" t="0" r="0" b="0"/>
                  <wp:docPr id="206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7" name="picture" descr="descript"/>
                          <pic:cNvPicPr/>
                        </pic:nvPicPr>
                        <pic:blipFill rotWithShape="true">
                          <a:blip r:embed="rId70"/>
                          <a:stretch/>
                        </pic:blipFill>
                        <pic:spPr>
                          <a:xfrm>
                            <a:off x="0" y="0"/>
                            <a:ext cx="4376420" cy="2417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26"/>
              </w:numPr>
              <w:pBdr/>
              <w:snapToGrid/>
              <w:spacing w:line="240"/>
              <w:ind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验证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失败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时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显示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对应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的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失败状态</w:t>
            </w:r>
          </w:p>
          <w:p>
            <w:pPr>
              <w:pBdr>
                <w:bottom/>
              </w:pBdr>
              <w:snapToGrid/>
              <w:spacing w:line="240"/>
              <w:ind w:left="0"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drawing>
                <wp:inline distT="0" distB="0" distL="0" distR="0">
                  <wp:extent cx="4376420" cy="2755978"/>
                  <wp:effectExtent l="0" t="0" r="0" b="0"/>
                  <wp:docPr id="209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0" name="picture" descr="descript"/>
                          <pic:cNvPicPr/>
                        </pic:nvPicPr>
                        <pic:blipFill rotWithShape="true">
                          <a:blip r:embed="rId71"/>
                          <a:stretch/>
                        </pic:blipFill>
                        <pic:spPr>
                          <a:xfrm>
                            <a:off x="0" y="0"/>
                            <a:ext cx="4376420" cy="2755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/>
        </w:trPr>
        <w:tc>
          <w:tcPr>
            <w:tcW w:w="1934" w:type="dxa"/>
          </w:tcPr>
          <w:p>
            <w:pPr>
              <w:pBdr>
                <w:bottom/>
              </w:pBd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部署</w:t>
            </w:r>
            <w:r>
              <w:rPr>
                <w:rFonts w:hint="eastAsia" w:ascii="" w:hAnsi="" w:eastAsia="" w:cs=""/>
                <w:b/>
                <w:sz w:val="20"/>
              </w:rPr>
              <w:t>成功</w:t>
            </w:r>
            <w:r>
              <w:rPr>
                <w:rFonts w:hint="eastAsia" w:ascii="" w:hAnsi="" w:eastAsia="" w:cs=""/>
                <w:b/>
                <w:sz w:val="20"/>
              </w:rPr>
              <w:t>反馈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127"/>
              </w:numPr>
              <w:pBdr/>
              <w:snapToGrid/>
              <w:spacing w:before="240" w:after="0" w:line="240"/>
              <w:ind/>
              <w:rPr>
                <w:rFonts w:ascii="" w:hAnsi="" w:eastAsia="" w:cs=""/>
                <w:color w:val="000000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部署成功反馈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部署完成后，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显示成功结果页面，文案提示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「数据已回传，探针已生效」，并提供跳转至「访客雷达」的入口。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点击查看访客雷达即可跳转到访客雷达列表页面</w:t>
            </w:r>
          </w:p>
          <w:p>
            <w:pPr>
              <w:pBdr>
                <w:bottom/>
              </w:pBdr>
              <w:snapToGrid/>
              <w:spacing w:line="240"/>
              <w:ind w:left="0"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/>
              <w:drawing>
                <wp:inline distT="0" distB="0" distL="0" distR="0">
                  <wp:extent cx="4376420" cy="2115431"/>
                  <wp:effectExtent l="0" t="0" r="0" b="0"/>
                  <wp:docPr id="212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3" name="picture" descr="descript"/>
                          <pic:cNvPicPr/>
                        </pic:nvPicPr>
                        <pic:blipFill rotWithShape="true">
                          <a:blip r:embed="rId72">
                            <a:extLst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4376420" cy="2115431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/>
        </w:trPr>
        <w:tc>
          <w:tcPr>
            <w:tcW w:w="1934" w:type="dxa"/>
          </w:tcPr>
          <w:p>
            <w:pPr>
              <w:numPr/>
              <w:pBdr>
                <w:bottom/>
              </w:pBd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异常状态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128"/>
              </w:numPr>
              <w:pBdr/>
              <w:snapToGrid/>
              <w:spacing w:line="240"/>
              <w:ind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域名已绑定其他账号</w:t>
            </w: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：</w:t>
            </w:r>
            <w:r>
              <w:rPr>
                <w:rFonts w:hint="eastAsia" w:ascii="" w:hAnsi="" w:eastAsia="" w:cs="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弹窗提醒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「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该域名已被其他账号绑定，如需协助请联系客服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」</w:t>
            </w:r>
            <w:r>
              <w:rPr>
                <w:rFonts w:hint="eastAsia" w:ascii="" w:hAnsi="" w:eastAsia="" w:cs="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（弹窗级别：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z w:val="20"/>
                <w:u w:val="none"/>
              </w:rPr>
              <w:t>error</w:t>
            </w:r>
            <w:r>
              <w:rPr>
                <w:rFonts w:hint="eastAsia" w:ascii="" w:hAnsi="" w:eastAsia="" w:cs="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）</w:t>
            </w:r>
          </w:p>
          <w:p>
            <w:pPr>
              <w:numPr>
                <w:ilvl w:val="0"/>
                <w:numId w:val="128"/>
              </w:numPr>
              <w:pBdr/>
              <w:snapToGrid/>
              <w:spacing w:line="240"/>
              <w:ind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探针部署至未绑定域名</w:t>
            </w:r>
            <w:r>
              <w:rPr>
                <w:rFonts w:hint="eastAsia"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：</w:t>
            </w:r>
            <w:r>
              <w:rPr>
                <w:rFonts w:hint="eastAsia" w:ascii="" w:hAnsi="" w:eastAsia="" w:cs="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弹窗提醒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「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检测到探针部署域名与绑定域名不一致，请检查部署位置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」</w:t>
            </w:r>
            <w:r>
              <w:rPr>
                <w:rFonts w:hint="eastAsia" w:ascii="" w:hAnsi="" w:eastAsia="" w:cs="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（弹窗级别：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z w:val="20"/>
                <w:u w:val="none"/>
                <w:shd w:val="clear" w:color="auto" w:fill="auto"/>
              </w:rPr>
              <w:t>error</w:t>
            </w:r>
            <w:r>
              <w:rPr>
                <w:rFonts w:hint="eastAsia" w:ascii="" w:hAnsi="" w:eastAsia="" w:cs="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）</w:t>
            </w:r>
          </w:p>
          <w:p>
            <w:pPr>
              <w:numPr>
                <w:ilvl w:val="0"/>
                <w:numId w:val="128"/>
              </w:numPr>
              <w:pBdr/>
              <w:snapToGrid/>
              <w:spacing w:line="240"/>
              <w:ind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账号已有绑定域名</w:t>
            </w: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：</w:t>
            </w:r>
            <w:r>
              <w:rPr>
                <w:rFonts w:hint="eastAsia" w:ascii="" w:hAnsi="" w:eastAsia="" w:cs="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弹窗提醒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「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当前账号已绑定域名 xxx.com，如需更换请联系管理员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」</w:t>
            </w:r>
            <w:r>
              <w:rPr>
                <w:rFonts w:hint="eastAsia" w:ascii="" w:hAnsi="" w:eastAsia="" w:cs="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（弹窗级别：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z w:val="20"/>
                <w:u w:val="none"/>
                <w:shd w:val="clear" w:color="auto" w:fill="auto"/>
              </w:rPr>
              <w:t>error</w:t>
            </w:r>
            <w:r>
              <w:rPr>
                <w:rFonts w:hint="eastAsia" w:ascii="" w:hAnsi="" w:eastAsia="" w:cs="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）</w:t>
            </w:r>
          </w:p>
          <w:p>
            <w:pPr>
              <w:numPr>
                <w:ilvl w:val="0"/>
                <w:numId w:val="128"/>
              </w:numPr>
              <w:pBdr/>
              <w:snapToGrid/>
              <w:spacing w:line="240"/>
              <w:ind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域名格式无效</w:t>
            </w: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：</w:t>
            </w:r>
            <w:r>
              <w:rPr>
                <w:rFonts w:hint="eastAsia" w:ascii="" w:hAnsi="" w:eastAsia="" w:cs="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弹窗提醒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「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请输入有效的网站域名，如 example.com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」</w:t>
            </w:r>
            <w:r>
              <w:rPr>
                <w:rFonts w:hint="eastAsia" w:ascii="" w:hAnsi="" w:eastAsia="" w:cs="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（弹窗级别：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z w:val="20"/>
                <w:u w:val="none"/>
                <w:shd w:val="clear" w:color="auto" w:fill="auto"/>
              </w:rPr>
              <w:t>error</w:t>
            </w:r>
            <w:r>
              <w:rPr>
                <w:rFonts w:hint="eastAsia" w:ascii="" w:hAnsi="" w:eastAsia="" w:cs="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）</w:t>
            </w:r>
          </w:p>
          <w:p>
            <w:pPr>
              <w:numPr>
                <w:ilvl w:val="0"/>
                <w:numId w:val="128"/>
              </w:numPr>
              <w:snapToGrid/>
              <w:spacing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hint="eastAsia"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一键</w:t>
            </w:r>
            <w:r>
              <w:rPr>
                <w:rFonts w:hint="eastAsia"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安装</w:t>
            </w: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连接失败：</w:t>
            </w:r>
            <w:r>
              <w:rPr>
                <w:rFonts w:hint="eastAsia" w:ascii="" w:hAnsi="" w:eastAsia="" w:cs="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弹窗提醒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「无法连接独立站 API，请检查授权是否有效」</w:t>
            </w:r>
          </w:p>
          <w:p>
            <w:pPr>
              <w:numPr>
                <w:ilvl w:val="0"/>
                <w:numId w:val="128"/>
              </w:numPr>
              <w:snapToGrid/>
              <w:spacing w:before="120" w:after="0"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hint="eastAsia"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一键安装</w:t>
            </w: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注入失败：</w:t>
            </w:r>
            <w:r>
              <w:rPr>
                <w:rFonts w:hint="eastAsia" w:ascii="" w:hAnsi="" w:eastAsia="" w:cs="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弹窗提醒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「代码注入失败，请手动复制代码进行部署」</w:t>
            </w:r>
          </w:p>
          <w:p>
            <w:pPr>
              <w:numPr>
                <w:ilvl w:val="0"/>
                <w:numId w:val="128"/>
              </w:numPr>
              <w:snapToGrid/>
              <w:spacing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hint="eastAsia"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验证</w:t>
            </w:r>
            <w:r>
              <w:rPr>
                <w:rFonts w:hint="eastAsia"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代码</w:t>
            </w: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未检测到：</w:t>
            </w:r>
            <w:r>
              <w:rPr>
                <w:rFonts w:hint="eastAsia" w:ascii="" w:hAnsi="" w:eastAsia="" w:cs="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弹窗提醒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「未检测到探针代码，请确认代码已正确嵌入 head 标签」</w:t>
            </w:r>
          </w:p>
          <w:p>
            <w:pPr>
              <w:numPr>
                <w:ilvl w:val="0"/>
                <w:numId w:val="128"/>
              </w:numPr>
              <w:pBdr>
                <w:bottom/>
              </w:pBdr>
              <w:snapToGrid/>
              <w:spacing w:before="120" w:after="0"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hint="eastAsia"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验证代码</w:t>
            </w: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代码错误：</w:t>
            </w:r>
            <w:r>
              <w:rPr>
                <w:rFonts w:hint="eastAsia" w:ascii="" w:hAnsi="" w:eastAsia="" w:cs="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弹窗提醒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「检测到探针代码异常，请检查代码完整性」</w:t>
            </w:r>
          </w:p>
        </w:tc>
      </w:tr>
    </w:tbl>
    <w:p>
      <w:pPr>
        <w:pStyle w:val="gmyam1"/>
        <w:pBdr/>
        <w:ind w:left="0"/>
        <w:rPr/>
      </w:pPr>
      <w:r>
        <w:rPr>
          <w:rFonts w:hint="eastAsia"/>
        </w:rPr>
        <w:t>2</w:t>
      </w:r>
      <w:r>
        <w:rPr>
          <w:rFonts w:hint="eastAsia"/>
        </w:rPr>
        <w:t>.</w:t>
      </w:r>
      <w:r>
        <w:rPr>
          <w:rFonts w:hint="eastAsia"/>
        </w:rPr>
        <w:t>访客</w:t>
      </w:r>
      <w:r>
        <w:rPr>
          <w:rFonts w:hint="eastAsia"/>
        </w:rPr>
        <w:t>雷达</w:t>
      </w:r>
      <w:r>
        <w:rPr/>
        <w:t>列表</w:t>
      </w:r>
    </w:p>
    <w:p>
      <w:pPr>
        <w:pStyle w:val="ablt93"/>
        <w:numPr/>
        <w:pBdr/>
        <w:ind w:left="0"/>
        <w:rPr>
          <w:rFonts w:hint="eastAsia" w:ascii="" w:hAnsi="" w:eastAsia="" w:cs=""/>
          <w:b/>
          <w:sz w:val="20"/>
        </w:rPr>
      </w:pPr>
      <w:r>
        <w:rPr>
          <w:rFonts w:hint="eastAsia" w:ascii="" w:hAnsi="" w:eastAsia="" w:cs=""/>
          <w:b/>
          <w:sz w:val="20"/>
        </w:rPr>
        <w:t>入口</w:t>
      </w:r>
    </w:p>
    <w:p>
      <w:pPr>
        <w:numPr/>
        <w:pBdr/>
        <w:snapToGrid/>
        <w:spacing w:line="240"/>
        <w:ind w:left="0"/>
        <w:rPr>
          <w:rFonts w:hint="eastAsia" w:ascii="" w:hAnsi="" w:eastAsia="" w:cs=""/>
          <w:color w:val="000000"/>
          <w:sz w:val="20"/>
          <w:highlight w:val="none"/>
          <w:shd w:val="clear" w:color="auto" w:fill="auto"/>
        </w:rPr>
      </w:pPr>
      <w:r>
        <w:rPr>
          <w:rFonts w:hint="eastAsia" w:ascii="" w:hAnsi="" w:eastAsia="" w:cs=""/>
          <w:color w:val="000000"/>
          <w:sz w:val="20"/>
          <w:highlight w:val="none"/>
          <w:shd w:val="clear" w:color="auto" w:fill="auto"/>
        </w:rPr>
        <w:t>但</w:t>
      </w:r>
      <w:r>
        <w:rPr>
          <w:rFonts w:hint="eastAsia" w:ascii="" w:hAnsi="" w:eastAsia="" w:cs=""/>
          <w:color w:val="000000"/>
          <w:sz w:val="20"/>
          <w:highlight w:val="none"/>
          <w:shd w:val="clear" w:color="auto" w:fill="auto"/>
        </w:rPr>
        <w:t>部署</w:t>
      </w:r>
      <w:r>
        <w:rPr>
          <w:rFonts w:hint="eastAsia" w:ascii="" w:hAnsi="" w:eastAsia="" w:cs=""/>
          <w:color w:val="000000"/>
          <w:sz w:val="20"/>
          <w:highlight w:val="none"/>
          <w:shd w:val="clear" w:color="auto" w:fill="auto"/>
        </w:rPr>
        <w:t>完</w:t>
      </w:r>
      <w:r>
        <w:rPr>
          <w:rFonts w:hint="eastAsia" w:ascii="" w:hAnsi="" w:eastAsia="" w:cs=""/>
          <w:color w:val="000000"/>
          <w:sz w:val="20"/>
          <w:highlight w:val="none"/>
          <w:shd w:val="clear" w:color="auto" w:fill="auto"/>
        </w:rPr>
        <w:t>探针</w:t>
      </w:r>
      <w:r>
        <w:rPr>
          <w:rFonts w:hint="eastAsia" w:ascii="" w:hAnsi="" w:eastAsia="" w:cs=""/>
          <w:color w:val="000000"/>
          <w:sz w:val="20"/>
          <w:highlight w:val="none"/>
          <w:shd w:val="clear" w:color="auto" w:fill="auto"/>
        </w:rPr>
        <w:t>之后</w:t>
      </w:r>
      <w:r>
        <w:rPr>
          <w:rFonts w:hint="eastAsia" w:ascii="" w:hAnsi="" w:eastAsia="" w:cs=""/>
          <w:color w:val="000000"/>
          <w:sz w:val="20"/>
          <w:highlight w:val="none"/>
          <w:shd w:val="clear" w:color="auto" w:fill="auto"/>
        </w:rPr>
        <w:t xml:space="preserve"> </w:t>
      </w:r>
      <w:r>
        <w:rPr>
          <w:rFonts w:hint="eastAsia" w:ascii="" w:hAnsi="" w:eastAsia="" w:cs=""/>
          <w:color w:val="000000"/>
          <w:sz w:val="20"/>
          <w:highlight w:val="none"/>
          <w:shd w:val="clear" w:color="auto" w:fill="auto"/>
        </w:rPr>
        <w:t>点击</w:t>
      </w:r>
      <w:r>
        <w:rPr>
          <w:rFonts w:hint="eastAsia" w:ascii="" w:hAnsi="" w:eastAsia="" w:cs=""/>
          <w:color w:val="000000"/>
          <w:sz w:val="20"/>
          <w:highlight w:val="none"/>
          <w:shd w:val="clear" w:color="auto" w:fill="auto"/>
        </w:rPr>
        <w:t>下方</w:t>
      </w:r>
      <w:r>
        <w:rPr>
          <w:rFonts w:hint="eastAsia" w:ascii="" w:hAnsi="" w:eastAsia="" w:cs=""/>
          <w:color w:val="000000"/>
          <w:sz w:val="20"/>
          <w:highlight w:val="none"/>
          <w:shd w:val="clear" w:color="auto" w:fill="auto"/>
        </w:rPr>
        <w:t xml:space="preserve"> </w:t>
      </w:r>
      <w:r>
        <w:rPr>
          <w:rFonts w:hint="eastAsia" w:ascii="" w:hAnsi="" w:eastAsia="" w:cs=""/>
          <w:color w:val="000000"/>
          <w:sz w:val="20"/>
          <w:highlight w:val="none"/>
          <w:shd w:val="clear" w:color="auto" w:fill="auto"/>
        </w:rPr>
        <w:t>查看</w:t>
      </w:r>
      <w:r>
        <w:rPr>
          <w:rFonts w:hint="eastAsia" w:ascii="" w:hAnsi="" w:eastAsia="" w:cs=""/>
          <w:color w:val="000000"/>
          <w:sz w:val="20"/>
          <w:highlight w:val="none"/>
          <w:shd w:val="clear" w:color="auto" w:fill="auto"/>
        </w:rPr>
        <w:t>方可</w:t>
      </w:r>
      <w:r>
        <w:rPr>
          <w:rFonts w:hint="eastAsia" w:ascii="" w:hAnsi="" w:eastAsia="" w:cs=""/>
          <w:color w:val="000000"/>
          <w:sz w:val="20"/>
          <w:highlight w:val="none"/>
          <w:shd w:val="clear" w:color="auto" w:fill="auto"/>
        </w:rPr>
        <w:t>雷达</w:t>
      </w:r>
      <w:r>
        <w:rPr>
          <w:rFonts w:hint="eastAsia" w:ascii="" w:hAnsi="" w:eastAsia="" w:cs=""/>
          <w:color w:val="000000"/>
          <w:sz w:val="20"/>
          <w:highlight w:val="none"/>
          <w:shd w:val="clear" w:color="auto" w:fill="auto"/>
        </w:rPr>
        <w:t>按钮</w:t>
      </w:r>
      <w:r>
        <w:rPr>
          <w:rFonts w:hint="eastAsia" w:ascii="" w:hAnsi="" w:eastAsia="" w:cs=""/>
          <w:color w:val="000000"/>
          <w:sz w:val="20"/>
          <w:highlight w:val="none"/>
          <w:shd w:val="clear" w:color="auto" w:fill="auto"/>
        </w:rPr>
        <w:t>或者</w:t>
      </w:r>
      <w:r>
        <w:rPr>
          <w:rFonts w:hint="eastAsia" w:ascii="" w:hAnsi="" w:eastAsia="" w:cs=""/>
          <w:color w:val="000000"/>
          <w:sz w:val="20"/>
          <w:highlight w:val="none"/>
          <w:shd w:val="clear" w:color="auto" w:fill="auto"/>
        </w:rPr>
        <w:t>直接</w:t>
      </w:r>
      <w:r>
        <w:rPr>
          <w:rFonts w:hint="eastAsia" w:ascii="" w:hAnsi="" w:eastAsia="" w:cs=""/>
          <w:color w:val="000000"/>
          <w:sz w:val="20"/>
          <w:highlight w:val="none"/>
          <w:shd w:val="clear" w:color="auto" w:fill="auto"/>
        </w:rPr>
        <w:t>在</w:t>
      </w:r>
      <w:r>
        <w:rPr>
          <w:rFonts w:hint="eastAsia" w:ascii="" w:hAnsi="" w:eastAsia="" w:cs=""/>
          <w:color w:val="000000"/>
          <w:sz w:val="20"/>
          <w:highlight w:val="none"/>
          <w:shd w:val="clear" w:color="auto" w:fill="auto"/>
        </w:rPr>
        <w:t>侧边栏</w:t>
      </w:r>
      <w:r>
        <w:rPr>
          <w:rFonts w:hint="eastAsia" w:ascii="" w:hAnsi="" w:eastAsia="" w:cs=""/>
          <w:color w:val="000000"/>
          <w:sz w:val="20"/>
          <w:highlight w:val="none"/>
          <w:shd w:val="clear" w:color="auto" w:fill="auto"/>
        </w:rPr>
        <w:t>点击</w:t>
      </w:r>
      <w:r>
        <w:rPr>
          <w:rFonts w:hint="eastAsia" w:ascii="" w:hAnsi="" w:eastAsia="" w:cs=""/>
          <w:color w:val="000000"/>
          <w:sz w:val="20"/>
          <w:highlight w:val="none"/>
          <w:shd w:val="clear" w:color="auto" w:fill="auto"/>
        </w:rPr>
        <w:t>“</w:t>
      </w:r>
      <w:r>
        <w:rPr>
          <w:rFonts w:hint="eastAsia" w:ascii="" w:hAnsi="" w:eastAsia="" w:cs=""/>
          <w:color w:val="000000"/>
          <w:sz w:val="20"/>
          <w:highlight w:val="none"/>
          <w:shd w:val="clear" w:color="auto" w:fill="auto"/>
        </w:rPr>
        <w:t>访客</w:t>
      </w:r>
      <w:r>
        <w:rPr>
          <w:rFonts w:hint="eastAsia" w:ascii="" w:hAnsi="" w:eastAsia="" w:cs=""/>
          <w:color w:val="000000"/>
          <w:sz w:val="20"/>
          <w:highlight w:val="none"/>
          <w:shd w:val="clear" w:color="auto" w:fill="auto"/>
        </w:rPr>
        <w:t>雷达</w:t>
      </w:r>
      <w:r>
        <w:rPr>
          <w:rFonts w:hint="eastAsia" w:ascii="" w:hAnsi="" w:eastAsia="" w:cs=""/>
          <w:color w:val="000000"/>
          <w:sz w:val="20"/>
          <w:highlight w:val="none"/>
          <w:shd w:val="clear" w:color="auto" w:fill="auto"/>
        </w:rPr>
        <w:t>”</w:t>
      </w:r>
      <w:r>
        <w:rPr>
          <w:rFonts w:hint="eastAsia" w:ascii="" w:hAnsi="" w:eastAsia="" w:cs=""/>
          <w:color w:val="000000"/>
          <w:sz w:val="20"/>
          <w:highlight w:val="none"/>
          <w:shd w:val="clear" w:color="auto" w:fill="auto"/>
        </w:rPr>
        <w:t xml:space="preserve"> </w:t>
      </w:r>
      <w:r>
        <w:rPr>
          <w:rFonts w:hint="eastAsia" w:ascii="" w:hAnsi="" w:eastAsia="" w:cs=""/>
          <w:color w:val="000000"/>
          <w:sz w:val="20"/>
          <w:highlight w:val="none"/>
          <w:shd w:val="clear" w:color="auto" w:fill="auto"/>
        </w:rPr>
        <w:t>进入</w:t>
      </w:r>
      <w:r>
        <w:rPr>
          <w:rFonts w:hint="eastAsia" w:ascii="" w:hAnsi="" w:eastAsia="" w:cs=""/>
          <w:color w:val="000000"/>
          <w:sz w:val="20"/>
          <w:highlight w:val="none"/>
          <w:shd w:val="clear" w:color="auto" w:fill="auto"/>
        </w:rPr>
        <w:t>访客雷达</w:t>
      </w:r>
      <w:r>
        <w:rPr>
          <w:rFonts w:hint="eastAsia" w:ascii="" w:hAnsi="" w:eastAsia="" w:cs=""/>
          <w:color w:val="000000"/>
          <w:sz w:val="20"/>
          <w:highlight w:val="none"/>
          <w:shd w:val="clear" w:color="auto" w:fill="auto"/>
        </w:rPr>
        <w:t>列表</w:t>
      </w:r>
    </w:p>
    <w:p>
      <w:pPr>
        <w:numPr/>
        <w:pBdr>
          <w:bottom/>
        </w:pBdr>
        <w:snapToGrid/>
        <w:spacing w:line="240"/>
        <w:ind w:left="0"/>
        <w:rPr>
          <w:rFonts w:ascii="" w:hAnsi="" w:eastAsia="" w:cs=""/>
          <w:color w:val="000000"/>
          <w:sz w:val="20"/>
          <w:highlight w:val="none"/>
          <w:shd w:val="clear" w:color="auto" w:fill="auto"/>
        </w:rPr>
      </w:pPr>
      <w:r>
        <w:rPr>
          <w:rFonts w:ascii="" w:hAnsi="" w:eastAsia="" w:cs=""/>
          <w:color w:val="000000"/>
          <w:sz w:val="20"/>
          <w:highlight w:val="none"/>
          <w:shd w:val="clear" w:color="auto" w:fill="auto"/>
        </w:rPr>
        <w:drawing>
          <wp:inline distT="0" distB="0" distL="0" distR="0">
            <wp:extent cx="9515475" cy="4544704"/>
            <wp:effectExtent l="0" t="0" r="0" b="0"/>
            <wp:docPr id="21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6" name="picture" descr="descript"/>
                    <pic:cNvPicPr/>
                  </pic:nvPicPr>
                  <pic:blipFill rotWithShape="true">
                    <a:blip r:embed="rId73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9515475" cy="454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/>
        <w:pBdr>
          <w:bottom/>
        </w:pBdr>
        <w:snapToGrid/>
        <w:spacing w:line="408"/>
        <w:ind w:left="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drawing>
          <wp:inline distT="0" distB="0" distL="0" distR="0">
            <wp:extent cx="9439275" cy="7038975"/>
            <wp:effectExtent l="0" t="0" r="0" b="0"/>
            <wp:docPr id="21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9" name="picture" descr="descript"/>
                    <pic:cNvPicPr/>
                  </pic:nvPicPr>
                  <pic:blipFill rotWithShape="true">
                    <a:blip r:embed="rId74"/>
                    <a:stretch/>
                  </pic:blipFill>
                  <pic:spPr>
                    <a:xfrm>
                      <a:off x="0" y="0"/>
                      <a:ext cx="9439275" cy="703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j0ued1"/>
        <w:tblInd w:w="-16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/>
      </w:tblPr>
      <w:tblGrid>
        <w:gridCol w:w="2099"/>
        <w:gridCol w:w="7108"/>
      </w:tblGrid>
      <w:tr>
        <w:trPr>
          <w:wBefore/>
          <w:trHeight/>
        </w:trPr>
        <w:tc>
          <w:tcPr>
            <w:tcW w:w="2099" w:type="dxa"/>
            <w:shd w:val="clear" w:color="auto" w:fill="D8D8D8"/>
          </w:tcPr>
          <w:p>
            <w:pPr>
              <w:numPr/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 xml:space="preserve"> </w:t>
            </w:r>
            <w:r>
              <w:rPr>
                <w:rFonts w:ascii="" w:hAnsi="" w:eastAsia="" w:cs=""/>
                <w:b/>
                <w:sz w:val="20"/>
              </w:rPr>
              <w:t>功能</w:t>
            </w:r>
          </w:p>
        </w:tc>
        <w:tc>
          <w:tcPr>
            <w:tcW w:w="7108" w:type="dxa"/>
            <w:shd w:val="clear" w:color="auto" w:fill="D8D8D8"/>
          </w:tcPr>
          <w:p>
            <w:pPr>
              <w:numPr>
                <w:ilvl w:val="0"/>
                <w:numId w:val="129"/>
              </w:numP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ascii="" w:hAnsi="" w:eastAsia="" w:cs=""/>
                <w:b/>
                <w:sz w:val="20"/>
              </w:rPr>
              <w:t>规则</w:t>
            </w:r>
          </w:p>
        </w:tc>
      </w:tr>
      <w:tr>
        <w:trPr>
          <w:wBefore/>
          <w:trHeight/>
        </w:trPr>
        <w:tc>
          <w:tcPr>
            <w:tcW w:w="2099" w:type="dxa"/>
          </w:tcPr>
          <w:p>
            <w:pPr>
              <w:numPr/>
              <w:pBdr>
                <w:bottom/>
              </w:pBd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标头</w:t>
            </w:r>
          </w:p>
        </w:tc>
        <w:tc>
          <w:tcPr>
            <w:tcW w:w="7108" w:type="dxa"/>
          </w:tcPr>
          <w:p>
            <w:pPr>
              <w:numPr/>
              <w:pBdr/>
              <w:snapToGrid/>
              <w:spacing w:line="240"/>
              <w:ind w:left="0"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包含：</w:t>
            </w:r>
          </w:p>
          <w:p>
            <w:pPr>
              <w:numPr>
                <w:ilvl w:val="0"/>
                <w:numId w:val="130"/>
              </w:numPr>
              <w:pBdr>
                <w:bottom/>
              </w:pBdr>
              <w:snapToGrid/>
              <w:spacing w:line="240"/>
              <w:ind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访客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雷达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页面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标题</w:t>
            </w:r>
          </w:p>
        </w:tc>
      </w:tr>
      <w:tr>
        <w:trPr>
          <w:wBefore/>
          <w:trHeight/>
        </w:trPr>
        <w:tc>
          <w:tcPr>
            <w:tcW w:w="2099" w:type="dxa"/>
          </w:tcPr>
          <w:p>
            <w:pPr>
              <w:numPr/>
              <w:pBdr>
                <w:bottom/>
              </w:pBd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数据统计卡片</w:t>
            </w:r>
          </w:p>
        </w:tc>
        <w:tc>
          <w:tcPr>
            <w:tcW w:w="7108" w:type="dxa"/>
          </w:tcPr>
          <w:p>
            <w:pPr>
              <w:numPr/>
              <w:pBdr>
                <w:bottom/>
              </w:pBdr>
              <w:snapToGrid/>
              <w:spacing w:line="240"/>
              <w:ind w:left="0"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数据统计卡片：</w:t>
            </w:r>
          </w:p>
          <w:p>
            <w:pPr>
              <w:numPr>
                <w:ilvl w:val="0"/>
                <w:numId w:val="131"/>
              </w:numPr>
              <w:pBdr/>
              <w:snapToGrid/>
              <w:spacing w:line="240"/>
              <w:ind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总的数据展示：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今日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访客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、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高热度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访客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、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较高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热度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访客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、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已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挖掘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企业</w:t>
            </w:r>
          </w:p>
          <w:p>
            <w:pPr>
              <w:numPr/>
              <w:pBdr/>
              <w:snapToGrid/>
              <w:spacing w:line="240"/>
              <w:ind w:left="0"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字段来源：</w:t>
            </w:r>
          </w:p>
          <w:p>
            <w:pPr>
              <w:numPr>
                <w:ilvl w:val="0"/>
                <w:numId w:val="131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今日访客 （展示当日独立站访问总量，实时更新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）</w:t>
            </w:r>
          </w:p>
          <w:p>
            <w:pPr>
              <w:numPr>
                <w:ilvl w:val="0"/>
                <w:numId w:val="131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高热度访客(行为意向分 ≥ 80 分的访客数量)</w:t>
            </w:r>
          </w:p>
          <w:p>
            <w:pPr>
              <w:numPr>
                <w:ilvl w:val="0"/>
                <w:numId w:val="131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较高热度访客（行为意向分 60-79 分的访客数量）</w:t>
            </w:r>
          </w:p>
          <w:p>
            <w:pPr>
              <w:numPr>
                <w:ilvl w:val="0"/>
                <w:numId w:val="131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已挖掘企业：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（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已完成身份揭秘的访客数量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）</w:t>
            </w:r>
          </w:p>
        </w:tc>
      </w:tr>
      <w:tr>
        <w:trPr>
          <w:wBefore/>
          <w:trHeight/>
        </w:trPr>
        <w:tc>
          <w:tcPr>
            <w:tcW w:w="2099" w:type="dxa"/>
          </w:tcPr>
          <w:p>
            <w:pPr>
              <w:numPr/>
              <w:pBdr>
                <w:bottom/>
              </w:pBd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列表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132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包含：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分数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、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热度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状态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、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ip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、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终端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、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位置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、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浏览器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、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A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I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建议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、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访问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次数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、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状态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、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生成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时间</w:t>
            </w:r>
          </w:p>
          <w:p>
            <w:pPr>
              <w:numPr>
                <w:ilvl w:val="0"/>
                <w:numId w:val="132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数据来源：</w:t>
            </w:r>
          </w:p>
          <w:p>
            <w:pPr>
              <w:numPr>
                <w:ilvl w:val="1"/>
                <w:numId w:val="132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分数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 xml:space="preserve"> </w:t>
            </w:r>
          </w:p>
          <w:p>
            <w:pPr>
              <w:numPr>
                <w:ilvl w:val="2"/>
                <w:numId w:val="132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根据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要求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打分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的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结果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即</w:t>
            </w:r>
          </w:p>
          <w:p>
            <w:pPr>
              <w:numPr>
                <w:ilvl w:val="3"/>
                <w:numId w:val="132"/>
              </w:numPr>
              <w:snapToGrid/>
              <w:spacing w:line="240"/>
              <w:rPr/>
            </w:pPr>
            <w:r>
              <w:rPr>
                <w:i w:val="false"/>
                <w:strike w:val="false"/>
                <w:color w:val="000000"/>
                <w:spacing w:val="0"/>
                <w:sz w:val="20"/>
                <w:u w:val="none"/>
              </w:rPr>
              <w:t>页面浏览</w:t>
              <w:tab/>
              <w:t>+5分</w:t>
              <w:tab/>
              <w:t>任何页面浏览行为</w:t>
            </w:r>
          </w:p>
          <w:p>
            <w:pPr>
              <w:numPr>
                <w:ilvl w:val="3"/>
                <w:numId w:val="132"/>
              </w:numPr>
              <w:snapToGrid/>
              <w:spacing w:line="240"/>
              <w:rPr/>
            </w:pPr>
            <w:r>
              <w:rPr>
                <w:i w:val="false"/>
                <w:strike w:val="false"/>
                <w:color w:val="000000"/>
                <w:spacing w:val="0"/>
                <w:sz w:val="20"/>
                <w:u w:val="none"/>
              </w:rPr>
              <w:t>复制文本</w:t>
              <w:tab/>
              <w:t>+15分</w:t>
              <w:tab/>
              <w:t>任何复制操作（体现主动分析意图）</w:t>
            </w:r>
          </w:p>
          <w:p>
            <w:pPr>
              <w:numPr>
                <w:ilvl w:val="3"/>
                <w:numId w:val="132"/>
              </w:numPr>
              <w:snapToGrid/>
              <w:spacing w:line="240"/>
              <w:rPr/>
            </w:pPr>
            <w:r>
              <w:rPr>
                <w:i w:val="false"/>
                <w:strike w:val="false"/>
                <w:color w:val="000000"/>
                <w:spacing w:val="0"/>
                <w:sz w:val="20"/>
                <w:u w:val="none"/>
              </w:rPr>
              <w:t>表单提交</w:t>
              <w:tab/>
              <w:t>+25分</w:t>
              <w:tab/>
              <w:t>完成表单提交（有明确转化意向）</w:t>
            </w:r>
          </w:p>
          <w:p>
            <w:pPr>
              <w:numPr>
                <w:ilvl w:val="3"/>
                <w:numId w:val="132"/>
              </w:numPr>
              <w:snapToGrid/>
              <w:spacing w:line="240"/>
              <w:rPr/>
            </w:pPr>
            <w:r>
              <w:rPr>
                <w:i w:val="false"/>
                <w:strike w:val="false"/>
                <w:color w:val="000000"/>
                <w:spacing w:val="0"/>
                <w:sz w:val="20"/>
                <w:u w:val="none"/>
              </w:rPr>
              <w:t>表单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sz w:val="20"/>
                <w:u w:val="none"/>
              </w:rPr>
              <w:t>提交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sz w:val="20"/>
                <w:u w:val="none"/>
              </w:rPr>
              <w:t>失败</w:t>
            </w:r>
            <w:r>
              <w:rPr>
                <w:i w:val="false"/>
                <w:strike w:val="false"/>
                <w:color w:val="000000"/>
                <w:spacing w:val="0"/>
                <w:sz w:val="20"/>
                <w:u w:val="none"/>
              </w:rPr>
              <w:tab/>
              <w:t>+15分</w:t>
              <w:tab/>
              <w:t>有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sz w:val="20"/>
                <w:u w:val="none"/>
              </w:rPr>
              <w:t>填写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sz w:val="20"/>
                <w:u w:val="none"/>
              </w:rPr>
              <w:t>邮箱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sz w:val="20"/>
                <w:u w:val="none"/>
              </w:rPr>
              <w:t>，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sz w:val="20"/>
                <w:u w:val="none"/>
              </w:rPr>
              <w:t>提交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sz w:val="20"/>
                <w:u w:val="none"/>
              </w:rPr>
              <w:t>表单</w:t>
            </w:r>
            <w:r>
              <w:rPr>
                <w:i w:val="false"/>
                <w:strike w:val="false"/>
                <w:color w:val="000000"/>
                <w:spacing w:val="0"/>
                <w:sz w:val="20"/>
                <w:u w:val="none"/>
              </w:rPr>
              <w:t>表但未提交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sz w:val="20"/>
                <w:u w:val="none"/>
              </w:rPr>
              <w:t>成功</w:t>
            </w:r>
            <w:r>
              <w:rPr>
                <w:i w:val="false"/>
                <w:strike w:val="false"/>
                <w:color w:val="000000"/>
                <w:spacing w:val="0"/>
                <w:sz w:val="20"/>
                <w:u w:val="none"/>
              </w:rPr>
              <w:t>（有需求但存在顾虑）</w:t>
            </w:r>
          </w:p>
          <w:p>
            <w:pPr>
              <w:numPr>
                <w:ilvl w:val="3"/>
                <w:numId w:val="132"/>
              </w:numPr>
              <w:snapToGrid/>
              <w:spacing w:line="240"/>
              <w:rPr/>
            </w:pPr>
            <w:r>
              <w:rPr>
                <w:i w:val="false"/>
                <w:strike w:val="false"/>
                <w:color w:val="000000"/>
                <w:spacing w:val="0"/>
                <w:sz w:val="20"/>
                <w:u w:val="none"/>
              </w:rPr>
              <w:t>点击行为</w:t>
              <w:tab/>
              <w:t>+8分</w:t>
              <w:tab/>
              <w:t>点击关键元素（按钮、链接、CTA等，体现主动交互意向）</w:t>
            </w:r>
          </w:p>
          <w:p>
            <w:pPr>
              <w:numPr>
                <w:ilvl w:val="3"/>
                <w:numId w:val="132"/>
              </w:numPr>
              <w:pBdr/>
              <w:snapToGrid/>
              <w:spacing w:line="240"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i w:val="false"/>
                <w:strike w:val="false"/>
                <w:color w:val="000000"/>
                <w:spacing w:val="0"/>
                <w:sz w:val="20"/>
                <w:u w:val="none"/>
              </w:rPr>
              <w:t>多次访问</w:t>
              <w:tab/>
              <w:t>+10分</w:t>
              <w:tab/>
              <w:t>历史访问次数 ≥ 2</w:t>
            </w:r>
          </w:p>
          <w:p>
            <w:pPr>
              <w:pBdr/>
              <w:snapToGrid/>
              <w:spacing w:line="240"/>
              <w:ind w:left="1216"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</w:p>
          <w:p>
            <w:pPr>
              <w:numPr>
                <w:ilvl w:val="1"/>
                <w:numId w:val="132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i w:val="false"/>
                <w:strike w:val="false"/>
                <w:color w:val="000000"/>
                <w:spacing w:val="0"/>
                <w:sz w:val="20"/>
                <w:u w:val="none"/>
              </w:rPr>
              <w:t>热度状态</w:t>
            </w:r>
          </w:p>
          <w:p>
            <w:pPr>
              <w:numPr>
                <w:ilvl w:val="2"/>
                <w:numId w:val="132"/>
              </w:numPr>
              <w:pBdr/>
              <w:snapToGrid/>
              <w:spacing w:line="240"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一般：小于60分</w:t>
            </w:r>
          </w:p>
          <w:p>
            <w:pPr>
              <w:numPr>
                <w:ilvl w:val="2"/>
                <w:numId w:val="132"/>
              </w:numPr>
              <w:pBdr/>
              <w:snapToGrid/>
              <w:spacing w:line="240"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 xml:space="preserve">较高：60-79分 </w:t>
            </w:r>
          </w:p>
          <w:p>
            <w:pPr>
              <w:numPr>
                <w:ilvl w:val="2"/>
                <w:numId w:val="132"/>
              </w:numPr>
              <w:pBdr>
                <w:bottom/>
              </w:pBdr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 xml:space="preserve">极高：大于等于80分 </w:t>
            </w:r>
          </w:p>
          <w:p>
            <w:pPr>
              <w:numPr>
                <w:ilvl w:val="1"/>
                <w:numId w:val="132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ip</w:t>
            </w:r>
          </w:p>
          <w:p>
            <w:pPr>
              <w:numPr>
                <w:ilvl w:val="2"/>
                <w:numId w:val="132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客户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的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i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p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地址</w:t>
            </w:r>
          </w:p>
          <w:p>
            <w:pPr>
              <w:numPr>
                <w:ilvl w:val="1"/>
                <w:numId w:val="132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终端</w:t>
            </w:r>
          </w:p>
          <w:p>
            <w:pPr>
              <w:numPr>
                <w:ilvl w:val="2"/>
                <w:numId w:val="132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客户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的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访问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终端</w:t>
            </w:r>
          </w:p>
          <w:p>
            <w:pPr>
              <w:numPr>
                <w:ilvl w:val="1"/>
                <w:numId w:val="132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位置</w:t>
            </w:r>
          </w:p>
          <w:p>
            <w:pPr>
              <w:numPr>
                <w:ilvl w:val="2"/>
                <w:numId w:val="132"/>
              </w:numPr>
              <w:pBdr/>
              <w:snapToGrid/>
              <w:spacing w:line="240"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所在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的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国家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省市</w:t>
            </w:r>
          </w:p>
          <w:p>
            <w:pPr>
              <w:numPr>
                <w:ilvl w:val="1"/>
                <w:numId w:val="132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浏览器</w:t>
            </w:r>
          </w:p>
          <w:p>
            <w:pPr>
              <w:numPr>
                <w:ilvl w:val="2"/>
                <w:numId w:val="132"/>
              </w:numPr>
              <w:pBdr/>
              <w:snapToGrid/>
              <w:spacing w:line="240"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客户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所使用的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浏览器</w:t>
            </w:r>
          </w:p>
          <w:p>
            <w:pPr>
              <w:numPr>
                <w:ilvl w:val="1"/>
                <w:numId w:val="132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AI建议</w:t>
            </w:r>
          </w:p>
          <w:p>
            <w:pPr>
              <w:numPr>
                <w:ilvl w:val="2"/>
                <w:numId w:val="132"/>
              </w:numPr>
              <w:pBdr>
                <w:bottom/>
              </w:pBdr>
              <w:snapToGrid/>
              <w:spacing w:line="240"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根据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客户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操作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让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A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I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进行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研判</w:t>
            </w:r>
          </w:p>
          <w:p>
            <w:pPr>
              <w:numPr>
                <w:ilvl w:val="1"/>
                <w:numId w:val="132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访问次数</w:t>
            </w:r>
          </w:p>
          <w:p>
            <w:pPr>
              <w:numPr>
                <w:ilvl w:val="2"/>
                <w:numId w:val="132"/>
              </w:numPr>
              <w:pBdr/>
              <w:snapToGrid/>
              <w:spacing w:line="240"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 xml:space="preserve">1：首次访问        </w:t>
            </w:r>
          </w:p>
          <w:p>
            <w:pPr>
              <w:numPr>
                <w:ilvl w:val="2"/>
                <w:numId w:val="132"/>
              </w:numPr>
              <w:pBdr>
                <w:bottom/>
              </w:pBdr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&gt;1 历史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来访N次</w:t>
            </w:r>
          </w:p>
          <w:p>
            <w:pPr>
              <w:numPr>
                <w:ilvl w:val="1"/>
                <w:numId w:val="132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生成时间</w:t>
            </w:r>
          </w:p>
          <w:p>
            <w:pPr>
              <w:numPr>
                <w:ilvl w:val="2"/>
                <w:numId w:val="132"/>
              </w:numPr>
              <w:pBdr/>
              <w:snapToGrid/>
              <w:spacing w:line="240"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该条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记录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的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生成时间</w:t>
            </w:r>
          </w:p>
          <w:p>
            <w:pPr>
              <w:pBdr/>
              <w:snapToGrid/>
              <w:spacing w:line="240"/>
              <w:ind w:left="0"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 xml:space="preserve">  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 xml:space="preserve">  </w:t>
            </w:r>
          </w:p>
          <w:p>
            <w:pPr>
              <w:numPr>
                <w:ilvl w:val="0"/>
                <w:numId w:val="132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功能按钮说明</w:t>
            </w:r>
          </w:p>
          <w:p>
            <w:pPr>
              <w:numPr>
                <w:ilvl w:val="1"/>
                <w:numId w:val="132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查看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详情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 xml:space="preserve"> 点击跳转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访客雷达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详情页</w:t>
            </w:r>
          </w:p>
          <w:p>
            <w:pPr>
              <w:numPr>
                <w:ilvl w:val="1"/>
                <w:numId w:val="132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深度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挖掘</w:t>
            </w:r>
          </w:p>
          <w:p>
            <w:pPr>
              <w:numPr>
                <w:ilvl w:val="2"/>
                <w:numId w:val="132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功能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：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解密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企业身份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及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挖缺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联系人信息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 xml:space="preserve">  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 xml:space="preserve">  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 xml:space="preserve">  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 xml:space="preserve">  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 xml:space="preserve"> </w:t>
            </w:r>
          </w:p>
          <w:p>
            <w:pPr>
              <w:numPr>
                <w:ilvl w:val="2"/>
                <w:numId w:val="132"/>
              </w:numPr>
              <w:pBdr/>
              <w:snapToGrid/>
              <w:spacing w:line="240"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点击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确认之后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会生成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一条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挖掘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记录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放到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动态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线索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中</w:t>
            </w:r>
          </w:p>
          <w:p>
            <w:pPr>
              <w:numPr>
                <w:ilvl w:val="0"/>
                <w:numId w:val="132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热度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角标</w:t>
            </w:r>
          </w:p>
          <w:p>
            <w:pPr>
              <w:numPr>
                <w:ilvl w:val="1"/>
                <w:numId w:val="132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颜色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和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分数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颜色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保持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一致</w:t>
            </w:r>
          </w:p>
          <w:p>
            <w:pPr>
              <w:pBdr>
                <w:bottom/>
              </w:pBdr>
              <w:snapToGrid/>
              <w:spacing w:line="240"/>
              <w:ind w:left="776"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 xml:space="preserve">  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 xml:space="preserve">  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 xml:space="preserve">   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 xml:space="preserve">   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 xml:space="preserve">   </w:t>
            </w:r>
          </w:p>
        </w:tc>
      </w:tr>
      <w:tr>
        <w:trPr>
          <w:wBefore/>
          <w:trHeight/>
        </w:trPr>
        <w:tc>
          <w:tcPr>
            <w:tcW w:w="2099" w:type="dxa"/>
          </w:tcPr>
          <w:p>
            <w:pPr>
              <w:numPr/>
              <w:pBdr>
                <w:bottom/>
              </w:pBd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筛选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133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包含：</w:t>
            </w:r>
          </w:p>
          <w:p>
            <w:pPr>
              <w:numPr>
                <w:ilvl w:val="1"/>
                <w:numId w:val="133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热度</w:t>
            </w:r>
          </w:p>
          <w:p>
            <w:pPr>
              <w:numPr>
                <w:ilvl w:val="2"/>
                <w:numId w:val="133"/>
              </w:numP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spacing w:val="0"/>
                <w:sz w:val="20"/>
                <w:u w:val="none"/>
              </w:rPr>
              <w:t xml:space="preserve"> 全部：显示所有访客</w:t>
            </w:r>
          </w:p>
          <w:p>
            <w:pPr>
              <w:numPr>
                <w:ilvl w:val="2"/>
                <w:numId w:val="133"/>
              </w:numP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spacing w:val="0"/>
                <w:sz w:val="20"/>
                <w:u w:val="none"/>
              </w:rPr>
              <w:t xml:space="preserve"> 极高：行为分 ≥ 80，红色标签（默认）</w:t>
            </w:r>
          </w:p>
          <w:p>
            <w:pPr>
              <w:numPr>
                <w:ilvl w:val="2"/>
                <w:numId w:val="133"/>
              </w:numP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spacing w:val="0"/>
                <w:sz w:val="20"/>
                <w:u w:val="none"/>
              </w:rPr>
              <w:t xml:space="preserve"> 较高：行为分 60-79，橙色标签</w:t>
            </w:r>
          </w:p>
          <w:p>
            <w:pPr>
              <w:numPr>
                <w:ilvl w:val="2"/>
                <w:numId w:val="133"/>
              </w:numPr>
              <w:pBdr/>
              <w:snapToGrid/>
              <w:spacing w:line="240"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i w:val="false"/>
                <w:strike w:val="false"/>
                <w:color w:val="000000"/>
                <w:spacing w:val="0"/>
                <w:sz w:val="20"/>
                <w:u w:val="none"/>
              </w:rPr>
              <w:t xml:space="preserve"> 一般：行为分 &lt; 60，绿色标签</w:t>
            </w:r>
          </w:p>
          <w:p>
            <w:pPr>
              <w:numPr>
                <w:ilvl w:val="1"/>
                <w:numId w:val="133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地区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、</w:t>
            </w:r>
          </w:p>
          <w:p>
            <w:pPr>
              <w:numPr>
                <w:ilvl w:val="2"/>
                <w:numId w:val="133"/>
              </w:numPr>
              <w:pBdr/>
              <w:snapToGrid/>
              <w:spacing w:line="240"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i w:val="false"/>
                <w:strike w:val="false"/>
                <w:color w:val="000000"/>
                <w:spacing w:val="0"/>
                <w:sz w:val="20"/>
                <w:u w:val="none"/>
              </w:rPr>
              <w:t>全部地区 / 北美 / 欧洲 / 东南亚</w:t>
            </w:r>
          </w:p>
          <w:p>
            <w:pPr>
              <w:numPr>
                <w:ilvl w:val="1"/>
                <w:numId w:val="133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时间</w:t>
            </w:r>
          </w:p>
          <w:p>
            <w:pPr>
              <w:numPr>
                <w:ilvl w:val="2"/>
                <w:numId w:val="133"/>
              </w:numPr>
              <w:snapToGrid/>
              <w:spacing w:line="240"/>
              <w:rPr/>
            </w:pPr>
            <w:r>
              <w:rPr>
                <w:i w:val="false"/>
                <w:strike w:val="false"/>
                <w:color w:val="000000"/>
                <w:spacing w:val="0"/>
                <w:sz w:val="20"/>
                <w:u w:val="none"/>
              </w:rPr>
              <w:t xml:space="preserve"> 结束日期：不能晚于当日（today）</w:t>
            </w:r>
          </w:p>
          <w:p>
            <w:pPr>
              <w:numPr>
                <w:ilvl w:val="2"/>
                <w:numId w:val="133"/>
              </w:numPr>
              <w:snapToGrid/>
              <w:spacing w:line="240"/>
              <w:rPr/>
            </w:pPr>
            <w:r>
              <w:rPr>
                <w:i w:val="false"/>
                <w:strike w:val="false"/>
                <w:color w:val="000000"/>
                <w:spacing w:val="0"/>
                <w:sz w:val="20"/>
                <w:u w:val="none"/>
              </w:rPr>
              <w:t>开始日期：不能晚于结束日期</w:t>
            </w:r>
          </w:p>
          <w:p>
            <w:pPr>
              <w:numPr>
                <w:ilvl w:val="2"/>
                <w:numId w:val="133"/>
              </w:numPr>
              <w:snapToGrid/>
              <w:spacing w:line="240"/>
              <w:rPr/>
            </w:pPr>
            <w:r>
              <w:rPr>
                <w:i w:val="false"/>
                <w:strike w:val="false"/>
                <w:color w:val="000000"/>
                <w:spacing w:val="0"/>
                <w:sz w:val="20"/>
                <w:u w:val="none"/>
              </w:rPr>
              <w:t>日期格式：严格遵循 YYYY-MM-DD 格式</w:t>
            </w:r>
          </w:p>
          <w:p>
            <w:pPr>
              <w:numPr>
                <w:ilvl w:val="2"/>
                <w:numId w:val="133"/>
              </w:numPr>
              <w:snapToGrid/>
              <w:spacing w:line="240"/>
              <w:rPr/>
            </w:pPr>
            <w:r>
              <w:rPr>
                <w:i w:val="false"/>
                <w:strike w:val="false"/>
                <w:color w:val="000000"/>
                <w:spacing w:val="0"/>
                <w:sz w:val="20"/>
                <w:u w:val="none"/>
              </w:rPr>
              <w:t>快捷选项：切换时自动填充对应日期范围</w:t>
            </w:r>
          </w:p>
          <w:p>
            <w:pPr>
              <w:numPr>
                <w:ilvl w:val="2"/>
                <w:numId w:val="133"/>
              </w:numPr>
              <w:pBdr>
                <w:bottom/>
              </w:pBdr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i w:val="false"/>
                <w:strike w:val="false"/>
                <w:color w:val="000000"/>
                <w:spacing w:val="0"/>
                <w:sz w:val="20"/>
                <w:u w:val="none"/>
              </w:rPr>
              <w:t>自定义范围：需点击「应用」按钮确认</w:t>
            </w:r>
          </w:p>
          <w:p>
            <w:pPr>
              <w:numPr>
                <w:ilvl w:val="0"/>
                <w:numId w:val="133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功能：</w:t>
            </w:r>
          </w:p>
          <w:p>
            <w:pPr>
              <w:numPr>
                <w:ilvl w:val="1"/>
                <w:numId w:val="133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点击下拉选项 立即刷新下拉列表</w:t>
            </w:r>
          </w:p>
          <w:p>
            <w:pPr>
              <w:numPr>
                <w:ilvl w:val="1"/>
                <w:numId w:val="133"/>
              </w:numPr>
              <w:pBdr>
                <w:bottom/>
              </w:pBdr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状态默认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选择全部</w:t>
            </w:r>
          </w:p>
        </w:tc>
      </w:tr>
      <w:tr>
        <w:trPr>
          <w:wBefore/>
          <w:trHeight/>
        </w:trPr>
        <w:tc>
          <w:tcPr>
            <w:tcW w:w="2099" w:type="dxa"/>
          </w:tcPr>
          <w:p>
            <w:pPr>
              <w:pBdr/>
              <w:snapToGrid/>
              <w:spacing w:line="240"/>
              <w:ind w:left="0"/>
              <w:rPr/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异常状态和竞态逻辑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131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访客表数据默认保留 90 天，超期自动归档。已挖掘访客数据永久保留</w:t>
            </w:r>
          </w:p>
          <w:p>
            <w:pPr>
              <w:numPr>
                <w:ilvl w:val="0"/>
                <w:numId w:val="131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因为上面的这个问题导致时间搜索必须要严谨 这一块流程也是断开的</w:t>
            </w:r>
          </w:p>
          <w:p>
            <w:pPr>
              <w:numPr>
                <w:ilvl w:val="0"/>
                <w:numId w:val="131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列表空状态同步系统默认空状态</w:t>
            </w:r>
          </w:p>
          <w:p>
            <w:pPr>
              <w:numPr>
                <w:ilvl w:val="0"/>
                <w:numId w:val="131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分页携带搜索条件</w:t>
            </w:r>
          </w:p>
          <w:p>
            <w:pPr>
              <w:numPr/>
              <w:pBdr>
                <w:bottom/>
              </w:pBdr>
              <w:snapToGrid/>
              <w:spacing w:line="240"/>
              <w:ind w:left="0"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</w:p>
        </w:tc>
      </w:tr>
      <w:tr>
        <w:trPr>
          <w:wBefore/>
          <w:trHeight/>
        </w:trPr>
        <w:tc>
          <w:tcPr>
            <w:tcW w:w="2099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 w:ascii="" w:hAnsi="" w:eastAsia="" w:cs=""/>
                <w:b/>
                <w:sz w:val="20"/>
              </w:rPr>
              <w:t>限制规则</w:t>
            </w:r>
          </w:p>
        </w:tc>
        <w:tc>
          <w:tcPr>
            <w:tcW w:w="7108" w:type="dxa"/>
          </w:tcPr>
          <w:p>
            <w:pPr>
              <w:numPr/>
              <w:pBdr/>
              <w:snapToGrid/>
              <w:spacing w:line="240"/>
              <w:ind w:left="0"/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热度判断逻辑</w:t>
            </w:r>
          </w:p>
          <w:p>
            <w:pPr>
              <w:numPr>
                <w:ilvl w:val="0"/>
                <w:numId w:val="134"/>
              </w:numPr>
              <w:snapToGrid/>
              <w:spacing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极高热度（红色）：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规则打分 ≥ 80 分</w:t>
            </w:r>
          </w:p>
          <w:p>
            <w:pPr>
              <w:numPr>
                <w:ilvl w:val="0"/>
                <w:numId w:val="134"/>
              </w:numPr>
              <w:snapToGrid/>
              <w:spacing w:before="60" w:after="0"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较高热度（橙色）：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规则打分 60-79 分</w:t>
            </w:r>
          </w:p>
          <w:p>
            <w:pPr>
              <w:numPr>
                <w:ilvl w:val="0"/>
                <w:numId w:val="134"/>
              </w:numPr>
              <w:pBdr/>
              <w:snapToGrid/>
              <w:spacing w:before="60" w:after="0"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一般热度（绿色）：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规则打分 &lt; 60 分</w:t>
            </w:r>
          </w:p>
          <w:p>
            <w:pPr>
              <w:numPr/>
              <w:pBdr/>
              <w:snapToGrid/>
              <w:spacing w:before="60" w:after="0" w:line="240"/>
              <w:ind w:left="0"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</w:p>
          <w:p>
            <w:pPr>
              <w:numPr/>
              <w:pBdr/>
              <w:snapToGrid/>
              <w:spacing w:before="60" w:after="0" w:line="240"/>
              <w:ind w:left="0"/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AI 分析触发条件</w:t>
            </w:r>
          </w:p>
          <w:p>
            <w:pPr>
              <w:numPr/>
              <w:snapToGrid/>
              <w:spacing w:before="0" w:after="160" w:line="240"/>
              <w:ind w:left="0" w:right="0" w:hanging="0"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AI 只在达到触发阈值后生成洞察分析，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不再参与打分：</w:t>
            </w:r>
          </w:p>
          <w:p>
            <w:pPr>
              <w:numPr>
                <w:ilvl w:val="0"/>
                <w:numId w:val="135"/>
              </w:numPr>
              <w:snapToGrid/>
              <w:spacing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触发阈值：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规则打分 ≥ 60 分</w:t>
            </w:r>
          </w:p>
          <w:p>
            <w:pPr>
              <w:numPr>
                <w:ilvl w:val="0"/>
                <w:numId w:val="135"/>
              </w:numPr>
              <w:snapToGrid/>
              <w:spacing w:before="60" w:after="0"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低于阈值：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不触发 AI 分析，不显示 AI 洞察区域</w:t>
            </w:r>
          </w:p>
          <w:p>
            <w:pPr>
              <w:numPr>
                <w:ilvl w:val="0"/>
                <w:numId w:val="135"/>
              </w:numPr>
              <w:pBdr/>
              <w:snapToGrid/>
              <w:spacing w:before="60" w:after="0"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高于阈值：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触发 AI 生成关键动作洞察和综合研判建议</w:t>
            </w:r>
          </w:p>
          <w:p>
            <w:pPr>
              <w:numPr/>
              <w:pBdr/>
              <w:snapToGrid/>
              <w:spacing w:before="60" w:after="0" w:line="240"/>
              <w:ind w:left="0"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</w:p>
          <w:p>
            <w:pPr>
              <w:numPr/>
              <w:pBdr/>
              <w:snapToGrid/>
              <w:spacing w:before="60" w:after="0" w:line="240"/>
              <w:ind w:left="0"/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Credits 余额检查</w:t>
            </w:r>
          </w:p>
          <w:p>
            <w:pPr>
              <w:numPr>
                <w:ilvl w:val="0"/>
                <w:numId w:val="136"/>
              </w:numPr>
              <w:snapToGrid/>
              <w:spacing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触发深度挖掘前检查账户余额 &gt; 0，余额 ≤ 0 时弹窗提示充值，阻止任务提交。</w:t>
            </w:r>
          </w:p>
          <w:p>
            <w:pPr>
              <w:numPr/>
              <w:snapToGrid/>
              <w:spacing w:before="240" w:line="240"/>
              <w:ind w:left="0"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余额规则：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余额可为负，≤ 0 时禁止消耗操作；挖掘执行中不扣费，完成后按实际消耗结算，允许余额为负。</w:t>
            </w:r>
          </w:p>
          <w:p>
            <w:pPr>
              <w:numPr/>
              <w:snapToGrid/>
              <w:spacing w:before="60" w:after="0" w:line="240"/>
              <w:ind w:left="0"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</w:p>
          <w:p>
            <w:pPr>
              <w:numPr/>
              <w:pBdr/>
              <w:snapToGrid/>
              <w:spacing w:before="60" w:after="0" w:line="240"/>
              <w:ind w:left="0"/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重复挖掘限制</w:t>
            </w:r>
          </w:p>
          <w:p>
            <w:pPr>
              <w:numPr>
                <w:ilvl w:val="0"/>
                <w:numId w:val="137"/>
              </w:numPr>
              <w:pBdr/>
              <w:snapToGrid/>
              <w:spacing w:before="60" w:after="0" w:line="240"/>
              <w:ind/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已挖掘的访客记录会标记为「已挖掘」状态，不存在重复挖掘的概念。访客一旦被挖掘过，系统直接显示其已挖掘状态，不会再次触发挖掘流程，也不会产生重复扣费。</w:t>
            </w:r>
          </w:p>
          <w:p>
            <w:pPr>
              <w:numPr/>
              <w:pBdr/>
              <w:snapToGrid/>
              <w:spacing w:before="60" w:after="0" w:line="240"/>
              <w:ind w:left="0"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</w:p>
          <w:p>
            <w:pPr>
              <w:numPr/>
              <w:pBdr/>
              <w:snapToGrid/>
              <w:spacing w:before="60" w:after="0" w:line="240"/>
              <w:ind w:left="0"/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IP 解析处理逻辑</w:t>
            </w:r>
          </w:p>
          <w:p>
            <w:pPr>
              <w:numPr>
                <w:ilvl w:val="0"/>
                <w:numId w:val="138"/>
              </w:numPr>
              <w:snapToGrid/>
              <w:spacing w:before="0" w:after="160"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深度挖掘时调用 IP 解析服务，处理逻辑如下：</w:t>
            </w:r>
          </w:p>
          <w:p>
            <w:pPr>
              <w:numPr>
                <w:ilvl w:val="1"/>
                <w:numId w:val="138"/>
              </w:numPr>
              <w:snapToGrid/>
              <w:spacing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解析成功：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返回企业名称、地址、行业等信息，生成动态线索</w:t>
            </w:r>
          </w:p>
          <w:p>
            <w:pPr>
              <w:numPr>
                <w:ilvl w:val="1"/>
                <w:numId w:val="138"/>
              </w:numPr>
              <w:snapToGrid/>
              <w:spacing w:before="60" w:after="0"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解析失败（无法识别）：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提示用户「该 IP 无法解析到企业」，不扣除 Credits</w:t>
            </w:r>
          </w:p>
          <w:p>
            <w:pPr>
              <w:numPr>
                <w:ilvl w:val="1"/>
                <w:numId w:val="138"/>
              </w:numPr>
              <w:snapToGrid/>
              <w:spacing w:before="60" w:after="0"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解析失败（服务异常）：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提示用户「IP 解析服务暂时不可用」，不扣除 Credits</w:t>
            </w:r>
          </w:p>
          <w:p>
            <w:pPr>
              <w:numPr/>
              <w:pBdr/>
              <w:snapToGrid/>
              <w:spacing w:before="60" w:after="0" w:line="240"/>
              <w:ind w:left="0"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</w:p>
          <w:p>
            <w:pPr>
              <w:numPr/>
              <w:pBdr/>
              <w:snapToGrid/>
              <w:spacing w:before="60" w:after="0" w:line="240"/>
              <w:ind w:left="0"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</w:p>
          <w:p>
            <w:pPr>
              <w:numPr/>
              <w:pBdr/>
              <w:snapToGrid/>
              <w:spacing w:before="60" w:after="0" w:line="240"/>
              <w:ind w:left="0"/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深度挖掘准入规则</w:t>
            </w:r>
          </w:p>
          <w:p>
            <w:pPr>
              <w:numPr>
                <w:ilvl w:val="0"/>
                <w:numId w:val="139"/>
              </w:numPr>
              <w:snapToGrid/>
              <w:spacing w:before="0" w:after="160"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访客数据无论分数高低均可进行深度挖掘，逻辑说明如下：</w:t>
            </w:r>
          </w:p>
          <w:p>
            <w:pPr>
              <w:numPr>
                <w:ilvl w:val="1"/>
                <w:numId w:val="139"/>
              </w:numPr>
              <w:snapToGrid/>
              <w:spacing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规则打分 &lt; 60 分：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仍可进行深度挖掘，触发 IP 企业解析与联系人挖掘流程，Credits 按标准计费</w:t>
            </w:r>
          </w:p>
          <w:p>
            <w:pPr>
              <w:numPr>
                <w:ilvl w:val="1"/>
                <w:numId w:val="139"/>
              </w:numPr>
              <w:snapToGrid/>
              <w:spacing w:before="60" w:after="0"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规则打分 ≥ 60 分：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触发深度挖掘的同时，额外生成 AI 行为洞察分析</w:t>
            </w:r>
          </w:p>
          <w:p>
            <w:pPr>
              <w:numPr>
                <w:ilvl w:val="0"/>
                <w:numId w:val="139"/>
              </w:numPr>
              <w:pBdr>
                <w:bottom/>
              </w:pBdr>
              <w:snapToGrid/>
              <w:spacing w:before="60" w:after="0"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核心逻辑：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深度挖掘是独立于规则打分的操作，分数仅影响是否触发 AI 分析，不作为挖掘准入门槛</w:t>
            </w:r>
          </w:p>
          <w:p>
            <w:pPr>
              <w:pBdr>
                <w:bottom/>
              </w:pBdr>
              <w:snapToGrid/>
              <w:spacing w:line="240"/>
              <w:ind w:left="0"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</w:p>
        </w:tc>
      </w:tr>
    </w:tbl>
    <w:p>
      <w:pPr>
        <w:pStyle w:val="ablt93"/>
        <w:rPr/>
      </w:pPr>
    </w:p>
    <w:p>
      <w:pPr>
        <w:pStyle w:val="gmyam1"/>
        <w:ind w:left="0"/>
        <w:rPr/>
      </w:pPr>
      <w:r>
        <w:rPr>
          <w:rFonts w:hint="eastAsia"/>
        </w:rPr>
        <w:t>3</w:t>
      </w:r>
      <w:r>
        <w:rPr>
          <w:rFonts w:hint="eastAsia"/>
        </w:rPr>
        <w:t>.</w:t>
      </w:r>
      <w:r>
        <w:rPr>
          <w:rFonts w:hint="eastAsia"/>
        </w:rPr>
        <w:t>访客</w:t>
      </w:r>
      <w:r>
        <w:rPr>
          <w:rFonts w:hint="eastAsia"/>
        </w:rPr>
        <w:t>行为</w:t>
      </w:r>
      <w:r>
        <w:rPr>
          <w:rFonts w:hint="eastAsia"/>
        </w:rPr>
        <w:t>详情</w:t>
      </w:r>
    </w:p>
    <w:p>
      <w:pPr>
        <w:numPr>
          <w:ilvl w:val="0"/>
          <w:numId w:val="140"/>
        </w:numPr>
        <w:pBdr>
          <w:bottom/>
        </w:pBdr>
        <w:spacing w:line="240"/>
        <w:ind/>
        <w:rPr>
          <w:rFonts w:ascii="" w:hAnsi="" w:eastAsia="" w:cs=""/>
          <w:sz w:val="20"/>
        </w:rPr>
      </w:pPr>
      <w:r>
        <w:rPr>
          <w:rFonts w:ascii="" w:hAnsi="" w:eastAsia="" w:cs=""/>
          <w:b/>
          <w:sz w:val="20"/>
        </w:rPr>
        <w:t>面板页签名称：</w:t>
      </w:r>
      <w:r>
        <w:rPr>
          <w:rFonts w:hint="eastAsia" w:ascii="" w:hAnsi="" w:eastAsia="" w:cs=""/>
          <w:b/>
          <w:sz w:val="20"/>
        </w:rPr>
        <w:t>访客雷达</w:t>
      </w:r>
      <w:r>
        <w:rPr>
          <w:rFonts w:hint="eastAsia" w:ascii="" w:hAnsi="" w:eastAsia="" w:cs=""/>
          <w:b/>
          <w:sz w:val="20"/>
        </w:rPr>
        <w:t>-</w:t>
      </w:r>
      <w:r>
        <w:rPr>
          <w:rFonts w:hint="eastAsia" w:ascii="" w:hAnsi="" w:eastAsia="" w:cs=""/>
          <w:b/>
          <w:sz w:val="20"/>
        </w:rPr>
        <w:t>访客</w:t>
      </w:r>
      <w:r>
        <w:rPr>
          <w:rFonts w:hint="eastAsia" w:ascii="" w:hAnsi="" w:eastAsia="" w:cs=""/>
          <w:b/>
          <w:sz w:val="20"/>
        </w:rPr>
        <w:t>雷达</w:t>
      </w:r>
      <w:r>
        <w:rPr>
          <w:rFonts w:hint="eastAsia" w:ascii="" w:hAnsi="" w:eastAsia="" w:cs=""/>
          <w:b/>
          <w:sz w:val="20"/>
        </w:rPr>
        <w:t>列表点击查看详情后</w:t>
      </w:r>
    </w:p>
    <w:p>
      <w:pPr>
        <w:numPr>
          <w:ilvl w:val="0"/>
          <w:numId w:val="140"/>
        </w:numPr>
        <w:pBdr/>
        <w:spacing w:line="240"/>
        <w:ind/>
        <w:rPr>
          <w:rFonts w:ascii="" w:hAnsi="" w:eastAsia="" w:cs=""/>
          <w:b/>
          <w:sz w:val="20"/>
        </w:rPr>
      </w:pPr>
      <w:r>
        <w:rPr>
          <w:rFonts w:hint="eastAsia" w:ascii="" w:hAnsi="" w:eastAsia="" w:cs=""/>
          <w:b/>
          <w:sz w:val="20"/>
        </w:rPr>
        <w:t>入口</w:t>
      </w:r>
    </w:p>
    <w:p>
      <w:pPr>
        <w:numPr>
          <w:ilvl w:val="1"/>
          <w:numId w:val="140"/>
        </w:numPr>
        <w:pBdr>
          <w:bottom/>
        </w:pBdr>
        <w:spacing w:line="240"/>
        <w:ind/>
        <w:rPr>
          <w:rFonts w:ascii="" w:hAnsi="" w:eastAsia="" w:cs=""/>
          <w:b w:val="false"/>
          <w:sz w:val="20"/>
        </w:rPr>
      </w:pPr>
      <w:r>
        <w:rPr>
          <w:rFonts w:hint="eastAsia" w:ascii="" w:hAnsi="" w:eastAsia="" w:cs=""/>
          <w:b w:val="false"/>
          <w:sz w:val="20"/>
        </w:rPr>
        <w:t>访客雷达-访客雷达列</w:t>
      </w:r>
      <w:r>
        <w:rPr>
          <w:rFonts w:hint="eastAsia" w:ascii="" w:hAnsi="" w:eastAsia="" w:cs=""/>
          <w:b w:val="false"/>
          <w:sz w:val="20"/>
        </w:rPr>
        <w:t>表点击查看详情后跳转</w:t>
      </w:r>
      <w:r>
        <w:rPr>
          <w:rFonts w:hint="eastAsia" w:ascii="" w:hAnsi="" w:eastAsia="" w:cs=""/>
          <w:b w:val="false"/>
          <w:sz w:val="20"/>
        </w:rPr>
        <w:t>进入</w:t>
      </w:r>
    </w:p>
    <w:p>
      <w:pPr>
        <w:numPr>
          <w:ilvl w:val="0"/>
          <w:numId w:val="140"/>
        </w:numPr>
        <w:pBdr/>
        <w:spacing w:line="240"/>
        <w:ind/>
        <w:rPr>
          <w:rFonts w:ascii="" w:hAnsi="" w:eastAsia="" w:cs=""/>
          <w:b/>
          <w:sz w:val="20"/>
        </w:rPr>
      </w:pPr>
      <w:r>
        <w:rPr>
          <w:rFonts w:hint="eastAsia" w:ascii="" w:hAnsi="" w:eastAsia="" w:cs=""/>
          <w:b/>
          <w:sz w:val="20"/>
        </w:rPr>
        <w:t>初始化界面</w:t>
      </w:r>
    </w:p>
    <w:p>
      <w:pPr>
        <w:numPr>
          <w:ilvl w:val="1"/>
          <w:numId w:val="140"/>
        </w:numPr>
        <w:pBdr>
          <w:bottom/>
        </w:pBdr>
        <w:spacing w:line="240"/>
        <w:ind/>
        <w:rPr>
          <w:rFonts w:ascii="" w:hAnsi="" w:eastAsia="" w:cs=""/>
          <w:sz w:val="20"/>
        </w:rPr>
      </w:pPr>
      <w:r>
        <w:rPr>
          <w:rFonts w:ascii="" w:hAnsi="" w:eastAsia="" w:cs=""/>
          <w:sz w:val="20"/>
        </w:rPr>
        <w:drawing>
          <wp:inline distT="0" distB="0" distL="0" distR="0">
            <wp:extent cx="5267325" cy="4240463"/>
            <wp:effectExtent l="0" t="0" r="0" b="0"/>
            <wp:docPr id="22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22" name="picture" descr="descript"/>
                    <pic:cNvPicPr/>
                  </pic:nvPicPr>
                  <pic:blipFill rotWithShape="true">
                    <a:blip r:embed="rId75"/>
                    <a:stretch/>
                  </pic:blipFill>
                  <pic:spPr>
                    <a:xfrm>
                      <a:off x="0" y="0"/>
                      <a:ext cx="5267325" cy="4240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40"/>
        </w:numPr>
        <w:spacing w:line="240"/>
        <w:ind/>
        <w:rPr>
          <w:rFonts w:ascii="" w:hAnsi="" w:eastAsia="" w:cs=""/>
          <w:b/>
          <w:sz w:val="20"/>
        </w:rPr>
      </w:pPr>
      <w:r>
        <w:rPr>
          <w:rFonts w:ascii="" w:hAnsi="" w:eastAsia="" w:cs=""/>
          <w:b/>
          <w:sz w:val="20"/>
        </w:rPr>
        <w:t>功能描述：</w:t>
      </w:r>
    </w:p>
    <w:tbl>
      <w:tblPr>
        <w:tblStyle w:val="dgsb4j"/>
        <w:tblInd w:w="-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/>
      </w:tblPr>
      <w:tblGrid>
        <w:gridCol w:w="1934"/>
        <w:gridCol w:w="7108"/>
      </w:tblGrid>
      <w:tr>
        <w:trPr>
          <w:wBefore/>
          <w:trHeight/>
        </w:trPr>
        <w:tc>
          <w:tcPr>
            <w:tcW w:w="1934" w:type="dxa"/>
            <w:shd w:val="clear" w:color="auto" w:fill="D8D8D8"/>
          </w:tcPr>
          <w:p>
            <w:pPr>
              <w:numPr/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ascii="" w:hAnsi="" w:eastAsia="" w:cs=""/>
                <w:b/>
                <w:sz w:val="20"/>
              </w:rPr>
              <w:t>功能</w:t>
            </w:r>
          </w:p>
        </w:tc>
        <w:tc>
          <w:tcPr>
            <w:tcW w:w="7108" w:type="dxa"/>
            <w:shd w:val="clear" w:color="auto" w:fill="D8D8D8"/>
          </w:tcPr>
          <w:p>
            <w:pPr>
              <w:numPr>
                <w:ilvl w:val="0"/>
                <w:numId w:val="141"/>
              </w:numP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ascii="" w:hAnsi="" w:eastAsia="" w:cs=""/>
                <w:b/>
                <w:sz w:val="20"/>
              </w:rPr>
              <w:t>规则</w:t>
            </w:r>
          </w:p>
        </w:tc>
      </w:tr>
      <w:tr>
        <w:trPr>
          <w:wBefore/>
          <w:trHeight/>
        </w:trPr>
        <w:tc>
          <w:tcPr>
            <w:tcW w:w="1934" w:type="dxa"/>
          </w:tcPr>
          <w:p>
            <w:pPr>
              <w:numPr/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访客</w:t>
            </w:r>
            <w:r>
              <w:rPr>
                <w:rFonts w:hint="eastAsia" w:ascii="" w:hAnsi="" w:eastAsia="" w:cs=""/>
                <w:b/>
                <w:sz w:val="20"/>
              </w:rPr>
              <w:t>基础</w:t>
            </w:r>
            <w:r>
              <w:rPr>
                <w:rFonts w:hint="eastAsia" w:ascii="" w:hAnsi="" w:eastAsia="" w:cs=""/>
                <w:b/>
                <w:sz w:val="20"/>
              </w:rPr>
              <w:t>信息</w:t>
            </w:r>
            <w:r>
              <w:rPr>
                <w:rFonts w:hint="eastAsia" w:ascii="" w:hAnsi="" w:eastAsia="" w:cs=""/>
                <w:b/>
                <w:sz w:val="20"/>
              </w:rPr>
              <w:t>卡片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142"/>
              </w:numPr>
              <w:pBdr/>
              <w:snapToGrid/>
              <w:spacing w:line="240"/>
              <w:ind/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</w:pPr>
            <w:r>
              <w:rPr>
                <w:rFonts w:hint="eastAsia"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IP地址：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脱敏展示（如 67.43.156.**）</w:t>
            </w:r>
          </w:p>
          <w:p>
            <w:pPr>
              <w:numPr>
                <w:ilvl w:val="0"/>
                <w:numId w:val="142"/>
              </w:numPr>
              <w:pBdr/>
              <w:snapToGrid/>
              <w:spacing w:line="240"/>
              <w:ind/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</w:pPr>
            <w:r>
              <w:rPr>
                <w:rFonts w:hint="eastAsia"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地理位置：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GeoIP 物理定位（Florida, USA）</w:t>
            </w:r>
          </w:p>
          <w:p>
            <w:pPr>
              <w:numPr>
                <w:ilvl w:val="0"/>
                <w:numId w:val="142"/>
              </w:numPr>
              <w:snapToGrid/>
              <w:spacing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设备类型</w:t>
            </w:r>
            <w:r>
              <w:rPr>
                <w:rFonts w:hint="eastAsia"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Desktop / Mobile / Tablet</w:t>
            </w:r>
          </w:p>
          <w:p>
            <w:pPr>
              <w:numPr>
                <w:ilvl w:val="0"/>
                <w:numId w:val="142"/>
              </w:numPr>
              <w:snapToGrid/>
              <w:spacing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操作系统</w:t>
            </w:r>
            <w:r>
              <w:rPr>
                <w:rFonts w:hint="eastAsia"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Windows / macOS / iOS / Android</w:t>
            </w:r>
          </w:p>
          <w:p>
            <w:pPr>
              <w:numPr>
                <w:ilvl w:val="0"/>
                <w:numId w:val="142"/>
              </w:numPr>
              <w:snapToGrid/>
              <w:spacing w:before="320"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流量来源</w:t>
            </w:r>
            <w:r>
              <w:rPr>
                <w:rFonts w:hint="eastAsia"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Google 搜索 / 直接访问 / 推广链接</w:t>
            </w:r>
          </w:p>
          <w:p>
            <w:pPr>
              <w:numPr>
                <w:ilvl w:val="0"/>
                <w:numId w:val="142"/>
              </w:numPr>
              <w:snapToGrid/>
              <w:spacing w:before="320"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落地页</w:t>
            </w:r>
            <w:r>
              <w:rPr>
                <w:rFonts w:hint="eastAsia"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首次访问的页面 URL 路径</w:t>
            </w:r>
          </w:p>
          <w:p>
            <w:pPr>
              <w:numPr>
                <w:ilvl w:val="0"/>
                <w:numId w:val="142"/>
              </w:numPr>
              <w:snapToGrid/>
              <w:spacing w:before="320"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访问次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数</w:t>
            </w:r>
            <w:r>
              <w:rPr>
                <w:rFonts w:hint="eastAsia"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历史来访总次数</w:t>
            </w:r>
          </w:p>
          <w:p>
            <w:pPr>
              <w:numPr>
                <w:ilvl w:val="0"/>
                <w:numId w:val="142"/>
              </w:numPr>
              <w:pBdr>
                <w:bottom/>
              </w:pBdr>
              <w:snapToGrid/>
              <w:spacing w:before="320"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首次访问</w:t>
            </w:r>
            <w:r>
              <w:rPr>
                <w:rFonts w:hint="eastAsia"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首次检测到该访客的日期</w:t>
            </w:r>
          </w:p>
        </w:tc>
      </w:tr>
      <w:tr>
        <w:trPr>
          <w:wBefore/>
          <w:trHeight/>
        </w:trPr>
        <w:tc>
          <w:tcPr>
            <w:tcW w:w="1934" w:type="dxa"/>
          </w:tcPr>
          <w:p>
            <w:pPr>
              <w:numPr/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ascii="Fira Sans" w:hAnsi="Fira Sans" w:eastAsia="Fira Sans" w:cs="Fira Sans"/>
                <w:b/>
                <w:i w:val="false"/>
                <w:strike w:val="false"/>
                <w:color w:val="334155"/>
                <w:spacing w:val="0"/>
                <w:sz w:val="20"/>
                <w:u w:val="none"/>
              </w:rPr>
              <w:t>高维微观行为轨迹时间轴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143"/>
              </w:numPr>
              <w:pBdr/>
              <w:snapToGrid/>
              <w:spacing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时间轴说明：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按时间倒序展示访客行为轨迹，每个节点代表一个独立的用户动作。行为类型不同，UI 展示区块和携带信息也有所差异。</w:t>
            </w:r>
          </w:p>
          <w:p>
            <w:pPr>
              <w:numPr>
                <w:ilvl w:val="0"/>
                <w:numId w:val="143"/>
              </w:numPr>
              <w:pBdr/>
              <w:snapToGrid/>
              <w:spacing w:before="0" w:after="160" w:line="240"/>
              <w:rPr>
                <w:rFonts w:ascii="" w:hAnsi="" w:eastAsia="" w:cs=""/>
                <w:b/>
                <w:color w:val="000000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页面浏览节点</w:t>
            </w:r>
          </w:p>
          <w:p>
            <w:pPr>
              <w:numPr>
                <w:ilvl w:val="1"/>
                <w:numId w:val="143"/>
              </w:numPr>
              <w:snapToGrid/>
              <w:spacing w:before="0" w:after="160" w:line="240"/>
              <w:rPr>
                <w:rFonts w:ascii="" w:hAnsi="" w:eastAsia="" w:cs=""/>
                <w:color w:val="000000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展示信息：时间戳、页面标题、URL 路径、</w:t>
            </w:r>
            <w:commentRangeStart w:id="4"/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停留时长</w:t>
            </w:r>
            <w:commentRangeEnd w:id="4"/>
            <w:r>
              <w:rPr/>
              <w:commentReference w:id="4"/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、滚动深度</w:t>
            </w:r>
          </w:p>
          <w:p>
            <w:pPr>
              <w:numPr>
                <w:ilvl w:val="1"/>
                <w:numId w:val="143"/>
              </w:numPr>
              <w:snapToGrid/>
              <w:spacing w:before="0" w:after="160" w:line="240"/>
              <w:rPr>
                <w:rFonts w:ascii="" w:hAnsi="" w:eastAsia="" w:cs=""/>
                <w:color w:val="000000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UI 区块：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蓝色边框卡片，序号圆圈为蓝色背景</w:t>
            </w:r>
          </w:p>
          <w:p>
            <w:pPr>
              <w:numPr>
                <w:ilvl w:val="1"/>
                <w:numId w:val="143"/>
              </w:numPr>
              <w:pBdr>
                <w:bottom/>
              </w:pBdr>
              <w:snapToGrid/>
              <w:spacing w:line="240"/>
              <w:ind/>
              <w:rPr>
                <w:rFonts w:ascii="" w:hAnsi="" w:eastAsia="" w:cs=""/>
                <w:color w:val="000000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AI 解读：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节点下方附加 AI 行为解读卡片（当规则打分 ≥ 60 分时显示）</w:t>
            </w:r>
          </w:p>
          <w:p>
            <w:pPr>
              <w:numPr>
                <w:ilvl w:val="0"/>
                <w:numId w:val="143"/>
              </w:numPr>
              <w:pBdr/>
              <w:snapToGrid/>
              <w:spacing w:before="0" w:after="160" w:line="240"/>
              <w:ind/>
              <w:rPr>
                <w:rFonts w:ascii="" w:hAnsi="" w:eastAsia="" w:cs=""/>
                <w:b/>
                <w:color w:val="000000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复制文本节点（高优意图）</w:t>
            </w:r>
          </w:p>
          <w:p>
            <w:pPr>
              <w:numPr>
                <w:ilvl w:val="1"/>
                <w:numId w:val="143"/>
              </w:numPr>
              <w:snapToGrid/>
              <w:spacing w:before="0" w:after="160" w:line="240"/>
              <w:rPr>
                <w:rFonts w:ascii="" w:hAnsi="" w:eastAsia="" w:cs=""/>
                <w:color w:val="000000"/>
                <w:sz w:val="20"/>
              </w:rPr>
            </w:pPr>
            <w:commentRangeStart w:id="5"/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展示信息：被复制的具体文本内容（如技术参数、联系方式、价格信息）</w:t>
            </w:r>
            <w:commentRangeEnd w:id="5"/>
            <w:r>
              <w:rPr/>
              <w:commentReference w:id="5"/>
            </w:r>
          </w:p>
          <w:p>
            <w:pPr>
              <w:numPr>
                <w:ilvl w:val="1"/>
                <w:numId w:val="143"/>
              </w:numPr>
              <w:snapToGrid/>
              <w:spacing w:before="0" w:after="160" w:line="240"/>
              <w:rPr>
                <w:rFonts w:ascii="" w:hAnsi="" w:eastAsia="" w:cs=""/>
                <w:color w:val="000000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UI 区块：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琥珀色背景高亮卡片，序号圆圈为琥珀色背景，标识高价值意图信号</w:t>
            </w:r>
          </w:p>
          <w:p>
            <w:pPr>
              <w:numPr>
                <w:ilvl w:val="1"/>
                <w:numId w:val="143"/>
              </w:numPr>
              <w:pBdr>
                <w:bottom/>
              </w:pBdr>
              <w:snapToGrid/>
              <w:spacing w:before="240" w:after="0" w:line="240"/>
              <w:ind/>
              <w:rPr>
                <w:rFonts w:ascii="" w:hAnsi="" w:eastAsia="" w:cs=""/>
                <w:color w:val="000000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AI 解读：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节点下方附加 AI 行为解读卡片（当规则打分 ≥ 60 分时显示）</w:t>
            </w:r>
          </w:p>
          <w:p>
            <w:pPr>
              <w:numPr>
                <w:ilvl w:val="0"/>
                <w:numId w:val="143"/>
              </w:numPr>
              <w:pBdr/>
              <w:snapToGrid/>
              <w:spacing w:before="0" w:after="160" w:line="240"/>
              <w:ind/>
              <w:rPr>
                <w:rFonts w:ascii="" w:hAnsi="" w:eastAsia="" w:cs=""/>
                <w:b/>
                <w:color w:val="000000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意图流失节点（转化漏斗）</w:t>
            </w:r>
          </w:p>
          <w:p>
            <w:pPr>
              <w:numPr>
                <w:ilvl w:val="1"/>
                <w:numId w:val="143"/>
              </w:numPr>
              <w:snapToGrid/>
              <w:spacing w:before="0" w:after="160" w:line="240"/>
              <w:rPr>
                <w:rFonts w:ascii="" w:hAnsi="" w:eastAsia="" w:cs=""/>
                <w:color w:val="000000"/>
                <w:sz w:val="20"/>
              </w:rPr>
            </w:pPr>
            <w:commentRangeStart w:id="6"/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展示信息：表单 ID、表单 Title、填表进度、弃填状态（已放弃/未完成）</w:t>
            </w:r>
            <w:commentRangeEnd w:id="6"/>
            <w:r>
              <w:rPr/>
              <w:commentReference w:id="6"/>
            </w:r>
          </w:p>
          <w:p>
            <w:pPr>
              <w:numPr>
                <w:ilvl w:val="1"/>
                <w:numId w:val="143"/>
              </w:numPr>
              <w:snapToGrid/>
              <w:spacing w:before="0" w:after="160" w:line="240"/>
              <w:rPr>
                <w:rFonts w:ascii="" w:hAnsi="" w:eastAsia="" w:cs=""/>
                <w:color w:val="000000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UI 区块：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红色边框卡片，序号圆圈为红色背景，标识关键转化流失点</w:t>
            </w:r>
          </w:p>
          <w:p>
            <w:pPr>
              <w:numPr>
                <w:ilvl w:val="1"/>
                <w:numId w:val="143"/>
              </w:numPr>
              <w:pBdr>
                <w:bottom/>
              </w:pBdr>
              <w:snapToGrid/>
              <w:spacing w:before="240" w:after="0" w:line="240"/>
              <w:ind/>
              <w:rPr>
                <w:rFonts w:ascii="" w:hAnsi="" w:eastAsia="" w:cs=""/>
                <w:color w:val="000000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AI 解读：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节点下方附加 AI 行为解读卡片（当规则打分 ≥ 60 分时显示）</w:t>
            </w:r>
          </w:p>
          <w:p>
            <w:pPr>
              <w:numPr>
                <w:ilvl w:val="0"/>
                <w:numId w:val="143"/>
              </w:numPr>
              <w:pBdr/>
              <w:snapToGrid/>
              <w:spacing w:before="0" w:after="160" w:line="240"/>
              <w:ind/>
              <w:rPr>
                <w:rFonts w:ascii="" w:hAnsi="" w:eastAsia="" w:cs=""/>
                <w:b/>
                <w:color w:val="000000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点击行为节点</w:t>
            </w:r>
          </w:p>
          <w:p>
            <w:pPr>
              <w:numPr>
                <w:ilvl w:val="1"/>
                <w:numId w:val="143"/>
              </w:numPr>
              <w:snapToGrid/>
              <w:spacing w:before="0" w:after="160" w:line="240"/>
              <w:rPr>
                <w:rFonts w:ascii="" w:hAnsi="" w:eastAsia="" w:cs=""/>
                <w:color w:val="000000"/>
                <w:sz w:val="20"/>
              </w:rPr>
            </w:pPr>
            <w:commentRangeStart w:id="7"/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展示信息：元素类型、元素文本/描述、点击位置</w:t>
            </w:r>
            <w:commentRangeEnd w:id="7"/>
            <w:r>
              <w:rPr/>
              <w:commentReference w:id="7"/>
            </w:r>
          </w:p>
          <w:p>
            <w:pPr>
              <w:numPr>
                <w:ilvl w:val="1"/>
                <w:numId w:val="143"/>
              </w:numPr>
              <w:snapToGrid/>
              <w:spacing w:before="0" w:after="160" w:line="240"/>
              <w:rPr>
                <w:rFonts w:ascii="" w:hAnsi="" w:eastAsia="" w:cs=""/>
                <w:color w:val="000000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UI 区块：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紫色边框卡片，序号圆圈为紫色背景，标识主动交互意向</w:t>
            </w:r>
          </w:p>
          <w:p>
            <w:pPr>
              <w:numPr>
                <w:ilvl w:val="1"/>
                <w:numId w:val="143"/>
              </w:numPr>
              <w:pBdr>
                <w:bottom/>
              </w:pBdr>
              <w:snapToGrid/>
              <w:spacing w:before="240" w:after="0" w:line="240"/>
              <w:ind/>
              <w:rPr>
                <w:rFonts w:ascii="" w:hAnsi="" w:eastAsia="" w:cs=""/>
                <w:color w:val="000000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AI 解读：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节点下方附加 AI 行为解读卡片（当规则打分 ≥ 60 分时显示）</w:t>
            </w:r>
          </w:p>
          <w:p>
            <w:pPr>
              <w:numPr>
                <w:ilvl w:val="0"/>
                <w:numId w:val="143"/>
              </w:numPr>
              <w:pBdr/>
              <w:snapToGrid/>
              <w:spacing w:before="0" w:after="160" w:line="240"/>
              <w:ind/>
              <w:rPr>
                <w:rFonts w:ascii="" w:hAnsi="" w:eastAsia="" w:cs=""/>
                <w:b/>
                <w:color w:val="000000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会话结束节点</w:t>
            </w:r>
          </w:p>
          <w:p>
            <w:pPr>
              <w:numPr>
                <w:ilvl w:val="1"/>
                <w:numId w:val="143"/>
              </w:numPr>
              <w:snapToGrid/>
              <w:spacing w:before="0" w:after="160" w:line="240"/>
              <w:rPr>
                <w:rFonts w:ascii="" w:hAnsi="" w:eastAsia="" w:cs=""/>
                <w:color w:val="000000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展示信息：访客离开时间、总会话时长、退出页面</w:t>
            </w:r>
          </w:p>
          <w:p>
            <w:pPr>
              <w:numPr>
                <w:ilvl w:val="1"/>
                <w:numId w:val="143"/>
              </w:numPr>
              <w:snapToGrid/>
              <w:spacing w:before="0" w:after="160" w:line="240"/>
              <w:rPr>
                <w:rFonts w:ascii="" w:hAnsi="" w:eastAsia="" w:cs=""/>
                <w:color w:val="000000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UI 区块：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灰色背景卡片，序号圆圈为灰色背景</w:t>
            </w:r>
          </w:p>
          <w:p>
            <w:pPr>
              <w:numPr>
                <w:ilvl w:val="1"/>
                <w:numId w:val="143"/>
              </w:numPr>
              <w:pBdr/>
              <w:snapToGrid/>
              <w:spacing w:before="240" w:after="0" w:line="240"/>
              <w:ind/>
              <w:rPr>
                <w:rFonts w:ascii="" w:hAnsi="" w:eastAsia="" w:cs=""/>
                <w:color w:val="000000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AI 解读：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FFFFFF"/>
              </w:rPr>
              <w:t>不显示（会话结束节点不携带意图信号）</w:t>
            </w:r>
          </w:p>
          <w:p>
            <w:pPr>
              <w:pBdr/>
              <w:snapToGrid/>
              <w:spacing w:before="240" w:after="0" w:line="240"/>
              <w:ind w:left="0"/>
              <w:rPr>
                <w:rFonts w:ascii="" w:hAnsi="" w:eastAsia="" w:cs=""/>
                <w:sz w:val="20"/>
              </w:rPr>
            </w:pPr>
          </w:p>
          <w:p>
            <w:pPr>
              <w:numPr/>
              <w:snapToGrid/>
              <w:spacing w:line="240"/>
              <w:ind w:left="0" w:hanging="0"/>
              <w:rPr>
                <w:rFonts w:ascii="" w:hAnsi="" w:eastAsia="" w:cs=""/>
                <w:color w:val="000000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数据处理逻辑：</w:t>
            </w:r>
          </w:p>
          <w:p>
            <w:pPr>
              <w:numPr>
                <w:ilvl w:val="0"/>
                <w:numId w:val="144"/>
              </w:numPr>
              <w:snapToGrid/>
              <w:spacing w:before="160" w:after="0" w:line="240"/>
              <w:ind/>
              <w:rPr>
                <w:rFonts w:ascii="" w:hAnsi="" w:eastAsia="" w:cs=""/>
                <w:color w:val="000000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页面浏览：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实时采集，每次页面切换生成新节点</w:t>
            </w:r>
          </w:p>
          <w:p>
            <w:pPr>
              <w:numPr>
                <w:ilvl w:val="0"/>
                <w:numId w:val="144"/>
              </w:numPr>
              <w:snapToGrid/>
              <w:spacing w:before="60" w:after="0" w:line="240"/>
              <w:ind/>
              <w:rPr>
                <w:rFonts w:ascii="" w:hAnsi="" w:eastAsia="" w:cs=""/>
                <w:color w:val="000000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复制文本：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通过 JS 监听 copy 事件采集，仅记录复制内容，不记录来源页面 URL</w:t>
            </w:r>
          </w:p>
          <w:p>
            <w:pPr>
              <w:numPr>
                <w:ilvl w:val="0"/>
                <w:numId w:val="144"/>
              </w:numPr>
              <w:snapToGrid/>
              <w:spacing w:before="60" w:after="0" w:line="240"/>
              <w:ind/>
              <w:rPr>
                <w:rFonts w:ascii="" w:hAnsi="" w:eastAsia="" w:cs=""/>
                <w:color w:val="000000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文件下载：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监听文件下载链接点击或资源请求，采集文件名、类型和大小</w:t>
            </w:r>
          </w:p>
          <w:p>
            <w:pPr>
              <w:numPr>
                <w:ilvl w:val="0"/>
                <w:numId w:val="144"/>
              </w:numPr>
              <w:snapToGrid/>
              <w:spacing w:before="60" w:after="0" w:line="240"/>
              <w:ind/>
              <w:rPr>
                <w:rFonts w:ascii="" w:hAnsi="" w:eastAsia="" w:cs=""/>
                <w:color w:val="000000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点击行为：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监听关键元素点击事件（按钮、CTA、导航链接等），采集元素标识和位置</w:t>
            </w:r>
          </w:p>
          <w:p>
            <w:pPr>
              <w:numPr>
                <w:ilvl w:val="0"/>
                <w:numId w:val="144"/>
              </w:numPr>
              <w:snapToGrid/>
              <w:spacing w:before="60" w:after="0" w:line="240"/>
              <w:ind/>
              <w:rPr>
                <w:rFonts w:ascii="" w:hAnsi="" w:eastAsia="" w:cs=""/>
                <w:color w:val="000000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表单流失：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监听表单聚焦和失焦事件，结合页面可见性变化判断弃填</w:t>
            </w:r>
          </w:p>
          <w:p>
            <w:pPr>
              <w:numPr>
                <w:ilvl w:val="0"/>
                <w:numId w:val="144"/>
              </w:numPr>
              <w:pBdr/>
              <w:snapToGrid/>
              <w:spacing w:before="60" w:after="0" w:line="240"/>
              <w:ind/>
              <w:rPr>
                <w:rFonts w:ascii="" w:hAnsi="" w:eastAsia="" w:cs=""/>
                <w:color w:val="000000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会话结束：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基于页面可见性 API（visibilitychange）或心跳超时判定</w:t>
            </w:r>
          </w:p>
          <w:p>
            <w:pPr>
              <w:pBdr>
                <w:bottom/>
              </w:pBdr>
              <w:snapToGrid/>
              <w:spacing w:before="240" w:after="0" w:line="240"/>
              <w:ind w:left="0"/>
              <w:rPr>
                <w:rFonts w:ascii="" w:hAnsi="" w:eastAsia="" w:cs="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934" w:type="dxa"/>
          </w:tcPr>
          <w:p>
            <w:pPr>
              <w:numPr/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334155"/>
                <w:spacing w:val="0"/>
                <w:sz w:val="20"/>
                <w:u w:val="none"/>
              </w:rPr>
              <w:t>同一 IP 的历史访问记录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145"/>
              </w:numPr>
              <w:pBdr/>
              <w:snapToGrid/>
              <w:spacing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Fira Sans" w:hAnsi="Fira Sans" w:eastAsia="Fira Sans" w:cs="Fira Sans"/>
                <w:b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auto"/>
              </w:rPr>
              <w:t>关联规则：</w:t>
            </w:r>
            <w:r>
              <w:rPr>
                <w:rFonts w:ascii="Fira Sans" w:hAnsi="Fira Sans" w:eastAsia="Fira Sans" w:cs="Fira Sans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auto"/>
              </w:rPr>
              <w:t>基于同一 IP 地址关联历史访问记录，无时间限制。同一 IP 下的多用户场景不做特殊处理，所有访问记录统一关联。</w:t>
            </w:r>
          </w:p>
          <w:p>
            <w:pPr>
              <w:numPr>
                <w:ilvl w:val="0"/>
                <w:numId w:val="145"/>
              </w:numPr>
              <w:pBdr/>
              <w:snapToGrid/>
              <w:spacing w:line="240"/>
              <w:ind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显示</w:t>
            </w:r>
            <w:r>
              <w:rPr>
                <w:rFonts w:hint="eastAsia" w:ascii="" w:hAnsi="" w:eastAsia="" w:cs=""/>
                <w:b/>
                <w:sz w:val="20"/>
              </w:rPr>
              <w:t>字段</w:t>
            </w:r>
          </w:p>
          <w:p>
            <w:pPr>
              <w:numPr>
                <w:ilvl w:val="1"/>
                <w:numId w:val="145"/>
              </w:numPr>
              <w:snapToGrid/>
              <w:spacing w:line="240"/>
              <w:rPr>
                <w:rFonts w:ascii="" w:hAnsi="" w:eastAsia="" w:cs=""/>
                <w:b w:val="false"/>
                <w:sz w:val="20"/>
              </w:rPr>
            </w:pPr>
            <w:commentRangeStart w:id="8"/>
            <w:r>
              <w:rPr>
                <w:rFonts w:ascii="" w:hAnsi="" w:eastAsia="" w:cs=""/>
                <w:b w:val="false"/>
                <w:i w:val="false"/>
                <w:strike w:val="false"/>
                <w:color w:val="475569"/>
                <w:spacing w:val="0"/>
                <w:sz w:val="20"/>
                <w:u w:val="none"/>
              </w:rPr>
              <w:t>显示历史会话日期时间</w:t>
            </w:r>
          </w:p>
          <w:p>
            <w:pPr>
              <w:numPr>
                <w:ilvl w:val="1"/>
                <w:numId w:val="145"/>
              </w:numPr>
              <w:snapToGrid/>
              <w:spacing w:before="60" w:after="0" w:line="240"/>
              <w:rPr>
                <w:rFonts w:ascii="" w:hAnsi="" w:eastAsia="" w:cs=""/>
                <w:b w:val="false"/>
                <w:sz w:val="20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475569"/>
                <w:spacing w:val="0"/>
                <w:sz w:val="20"/>
                <w:u w:val="none"/>
              </w:rPr>
              <w:t>该会话的规则打分</w:t>
            </w:r>
          </w:p>
          <w:p>
            <w:pPr>
              <w:numPr>
                <w:ilvl w:val="1"/>
                <w:numId w:val="145"/>
              </w:numPr>
              <w:snapToGrid/>
              <w:spacing w:before="60" w:after="0" w:line="240"/>
              <w:rPr>
                <w:rFonts w:ascii="" w:hAnsi="" w:eastAsia="" w:cs=""/>
                <w:b w:val="false"/>
                <w:sz w:val="20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475569"/>
                <w:spacing w:val="0"/>
                <w:sz w:val="20"/>
                <w:u w:val="none"/>
              </w:rPr>
              <w:t>会话时长</w:t>
            </w:r>
            <w:commentRangeEnd w:id="8"/>
            <w:r>
              <w:rPr/>
              <w:commentReference w:id="8"/>
            </w:r>
          </w:p>
          <w:p>
            <w:pPr>
              <w:numPr>
                <w:ilvl w:val="0"/>
                <w:numId w:val="145"/>
              </w:numPr>
              <w:pBdr/>
              <w:snapToGrid/>
              <w:spacing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hint="eastAsia" w:ascii="" w:hAnsi="" w:eastAsia="" w:cs=""/>
                <w:sz w:val="20"/>
              </w:rPr>
              <w:t>无</w:t>
            </w:r>
            <w:r>
              <w:rPr>
                <w:rFonts w:hint="eastAsia" w:ascii="" w:hAnsi="" w:eastAsia="" w:cs=""/>
                <w:sz w:val="20"/>
              </w:rPr>
              <w:t>数据</w:t>
            </w:r>
            <w:r>
              <w:rPr>
                <w:rFonts w:hint="eastAsia" w:ascii="" w:hAnsi="" w:eastAsia="" w:cs=""/>
                <w:sz w:val="20"/>
              </w:rPr>
              <w:t>时</w:t>
            </w:r>
            <w:r>
              <w:rPr>
                <w:rFonts w:hint="eastAsia" w:ascii="" w:hAnsi="" w:eastAsia="" w:cs=""/>
                <w:sz w:val="20"/>
              </w:rPr>
              <w:t>显示</w:t>
            </w:r>
            <w:r>
              <w:rPr>
                <w:rFonts w:hint="eastAsia" w:ascii="" w:hAnsi="" w:eastAsia="" w:cs=""/>
                <w:sz w:val="20"/>
              </w:rPr>
              <w:t>空</w:t>
            </w:r>
            <w:r>
              <w:rPr>
                <w:rFonts w:hint="eastAsia" w:ascii="" w:hAnsi="" w:eastAsia="" w:cs=""/>
                <w:sz w:val="20"/>
              </w:rPr>
              <w:t>列表</w:t>
            </w:r>
          </w:p>
          <w:p>
            <w:pPr>
              <w:pBdr>
                <w:bottom/>
              </w:pBdr>
              <w:snapToGrid/>
              <w:spacing w:line="240"/>
              <w:ind w:left="0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sz w:val="20"/>
              </w:rPr>
              <w:drawing>
                <wp:inline distT="0" distB="0" distL="0" distR="0">
                  <wp:extent cx="4376420" cy="1126180"/>
                  <wp:effectExtent l="0" t="0" r="0" b="0"/>
                  <wp:docPr id="224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5" name="picture" descr="descript"/>
                          <pic:cNvPicPr/>
                        </pic:nvPicPr>
                        <pic:blipFill rotWithShape="true">
                          <a:blip r:embed="rId76"/>
                          <a:stretch/>
                        </pic:blipFill>
                        <pic:spPr>
                          <a:xfrm>
                            <a:off x="0" y="0"/>
                            <a:ext cx="4376420" cy="1126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/>
        </w:trPr>
        <w:tc>
          <w:tcPr>
            <w:tcW w:w="1934" w:type="dxa"/>
          </w:tcPr>
          <w:p>
            <w:pPr>
              <w:numPr/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334155"/>
                <w:spacing w:val="0"/>
                <w:sz w:val="20"/>
                <w:u w:val="none"/>
              </w:rPr>
              <w:t>右侧分析面板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146"/>
              </w:numPr>
              <w:pBdr>
                <w:bottom/>
              </w:pBdr>
              <w:snapToGrid/>
              <w:spacing w:line="240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334155"/>
                <w:spacing w:val="0"/>
                <w:sz w:val="20"/>
                <w:u w:val="none"/>
                <w:shd w:val="clear" w:color="auto" w:fill="FFFFFF"/>
              </w:rPr>
              <w:t>规则打分结果</w:t>
            </w:r>
            <w:r>
              <w:rPr>
                <w:rFonts w:hint="eastAsia" w:ascii="" w:hAnsi="" w:eastAsia="" w:cs=""/>
                <w:i w:val="false"/>
                <w:strike w:val="false"/>
                <w:color w:val="334155"/>
                <w:spacing w:val="0"/>
                <w:sz w:val="20"/>
                <w:u w:val="none"/>
                <w:shd w:val="clear" w:color="auto" w:fill="FFFFFF"/>
              </w:rPr>
              <w:t>：</w:t>
            </w:r>
            <w:r>
              <w:rPr>
                <w:rFonts w:ascii="" w:hAnsi="" w:eastAsia="" w:cs=""/>
                <w:i w:val="false"/>
                <w:strike w:val="false"/>
                <w:color w:val="475569"/>
                <w:spacing w:val="0"/>
                <w:sz w:val="20"/>
                <w:u w:val="none"/>
                <w:shd w:val="clear" w:color="auto" w:fill="FFFFFF"/>
              </w:rPr>
              <w:t>环形图展示 0-100 分，颜色根据热度变化。</w:t>
            </w:r>
          </w:p>
          <w:p>
            <w:pPr>
              <w:numPr>
                <w:ilvl w:val="0"/>
                <w:numId w:val="146"/>
              </w:numPr>
              <w:pBdr>
                <w:bottom/>
              </w:pBdr>
              <w:snapToGrid/>
              <w:spacing w:before="240" w:after="0" w:line="240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334155"/>
                <w:spacing w:val="0"/>
                <w:sz w:val="20"/>
                <w:u w:val="none"/>
                <w:shd w:val="clear" w:color="auto" w:fill="FFFFFF"/>
              </w:rPr>
              <w:t>AI 关键动作洞察</w:t>
            </w:r>
            <w:r>
              <w:rPr>
                <w:rFonts w:ascii="" w:hAnsi="" w:eastAsia="" w:cs=""/>
                <w:i w:val="false"/>
                <w:strike w:val="false"/>
                <w:color w:val="475569"/>
                <w:spacing w:val="0"/>
                <w:sz w:val="20"/>
                <w:u w:val="none"/>
                <w:shd w:val="clear" w:color="auto" w:fill="FFFFFF"/>
              </w:rPr>
              <w:t>琥珀色卡片，列表展示 AI 分析的关键行为洞察点（仅当规则打分 ≥ 60 分时显示）。</w:t>
            </w:r>
          </w:p>
          <w:p>
            <w:pPr>
              <w:numPr>
                <w:ilvl w:val="0"/>
                <w:numId w:val="146"/>
              </w:numPr>
              <w:pBdr/>
              <w:snapToGrid/>
              <w:spacing w:before="24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334155"/>
                <w:spacing w:val="0"/>
                <w:sz w:val="20"/>
                <w:u w:val="none"/>
                <w:shd w:val="clear" w:color="auto" w:fill="FFFFFF"/>
              </w:rPr>
              <w:t>AI 综合研判建议</w:t>
            </w:r>
            <w:r>
              <w:rPr>
                <w:rFonts w:ascii="" w:hAnsi="" w:eastAsia="" w:cs=""/>
                <w:i w:val="false"/>
                <w:strike w:val="false"/>
                <w:color w:val="475569"/>
                <w:spacing w:val="0"/>
                <w:sz w:val="20"/>
                <w:u w:val="none"/>
                <w:shd w:val="clear" w:color="auto" w:fill="FFFFFF"/>
              </w:rPr>
              <w:t>蓝色卡片，展示 AI 综合研判结论与行动建议（仅当规则打分 ≥ 60 分时显示）。</w:t>
            </w:r>
          </w:p>
          <w:p>
            <w:pPr>
              <w:pBdr>
                <w:bottom/>
              </w:pBdr>
              <w:snapToGrid/>
              <w:spacing w:before="240" w:after="0" w:line="240"/>
              <w:ind w:left="0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sz w:val="20"/>
              </w:rPr>
              <w:drawing>
                <wp:inline distT="0" distB="0" distL="0" distR="0">
                  <wp:extent cx="2524125" cy="4810125"/>
                  <wp:effectExtent l="0" t="0" r="0" b="0"/>
                  <wp:docPr id="227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8" name="picture" descr="descript"/>
                          <pic:cNvPicPr/>
                        </pic:nvPicPr>
                        <pic:blipFill rotWithShape="true">
                          <a:blip r:embed="rId77"/>
                          <a:stretch/>
                        </pic:blipFill>
                        <pic:spPr>
                          <a:xfrm>
                            <a:off x="0" y="0"/>
                            <a:ext cx="2524125" cy="481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/>
        </w:trPr>
        <w:tc>
          <w:tcPr>
            <w:tcW w:w="1934" w:type="dxa"/>
          </w:tcPr>
          <w:p>
            <w:pPr>
              <w:numPr/>
              <w:pBdr>
                <w:bottom/>
              </w:pBd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底部操作条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147"/>
              </w:numPr>
              <w:pBdr/>
              <w:snapToGrid/>
              <w:spacing w:line="240"/>
              <w:ind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显示“返回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访客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雷达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”按钮，点击返回“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访客雷达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”页面</w:t>
            </w:r>
          </w:p>
          <w:p>
            <w:pPr>
              <w:numPr>
                <w:ilvl w:val="0"/>
                <w:numId w:val="147"/>
              </w:numPr>
              <w:pBdr/>
              <w:snapToGrid/>
              <w:spacing w:line="240"/>
              <w:ind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显示“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深度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挖掘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”，点击后弹窗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显示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确认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弹窗</w:t>
            </w:r>
          </w:p>
          <w:p>
            <w:pPr>
              <w:numPr>
                <w:ilvl w:val="1"/>
                <w:numId w:val="147"/>
              </w:numPr>
              <w:pBdr/>
              <w:snapToGrid/>
              <w:spacing w:line="240"/>
              <w:ind/>
              <w:rPr>
                <w:rFonts w:ascii="" w:hAnsi="" w:eastAsia="" w:cs=""/>
                <w:b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计费规则说明</w:t>
            </w:r>
          </w:p>
          <w:p>
            <w:pPr>
              <w:numPr>
                <w:ilvl w:val="2"/>
                <w:numId w:val="147"/>
              </w:numPr>
              <w:snapToGrid/>
              <w:spacing w:line="240"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 xml:space="preserve"> IP 企业解析 = 5 Credits</w:t>
            </w:r>
          </w:p>
          <w:p>
            <w:pPr>
              <w:numPr>
                <w:ilvl w:val="2"/>
                <w:numId w:val="147"/>
              </w:numPr>
              <w:snapToGrid/>
              <w:spacing w:before="60" w:after="0" w:line="240"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每获取 1 个验证邮箱 = 2 Credits</w:t>
            </w:r>
          </w:p>
          <w:p>
            <w:pPr>
              <w:numPr>
                <w:ilvl w:val="2"/>
                <w:numId w:val="147"/>
              </w:numPr>
              <w:snapToGrid/>
              <w:spacing w:before="60" w:after="0" w:line="240"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附加 LinkedIn 主页 = +1 Credit</w:t>
            </w:r>
          </w:p>
          <w:p>
            <w:pPr>
              <w:numPr>
                <w:ilvl w:val="2"/>
                <w:numId w:val="147"/>
              </w:numPr>
              <w:pBdr/>
              <w:snapToGrid/>
              <w:spacing w:before="60" w:after="0"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附加 Twitter/FB = +1 Credit/个</w:t>
            </w:r>
          </w:p>
          <w:p>
            <w:pPr>
              <w:numPr>
                <w:ilvl w:val="1"/>
                <w:numId w:val="147"/>
              </w:numPr>
              <w:pBdr/>
              <w:snapToGrid/>
              <w:spacing w:before="60" w:after="0"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hint="eastAsia" w:ascii="" w:hAnsi="" w:eastAsia="" w:cs=""/>
                <w:color w:val="000000"/>
                <w:sz w:val="20"/>
                <w:shd w:val="clear" w:color="auto" w:fill="auto"/>
              </w:rPr>
              <w:t>确认</w:t>
            </w:r>
            <w:r>
              <w:rPr>
                <w:rFonts w:hint="eastAsia" w:ascii="" w:hAnsi="" w:eastAsia="" w:cs=""/>
                <w:color w:val="000000"/>
                <w:sz w:val="20"/>
                <w:shd w:val="clear" w:color="auto" w:fill="auto"/>
              </w:rPr>
              <w:t>挖掘</w:t>
            </w:r>
            <w:r>
              <w:rPr>
                <w:rFonts w:hint="eastAsia" w:ascii="" w:hAnsi="" w:eastAsia="" w:cs=""/>
                <w:color w:val="000000"/>
                <w:sz w:val="20"/>
                <w:shd w:val="clear" w:color="auto" w:fill="auto"/>
              </w:rPr>
              <w:t>按钮</w:t>
            </w:r>
          </w:p>
          <w:p>
            <w:pPr>
              <w:numPr>
                <w:ilvl w:val="2"/>
                <w:numId w:val="147"/>
              </w:numPr>
              <w:pBdr>
                <w:bottom/>
              </w:pBdr>
              <w:snapToGrid/>
              <w:spacing w:before="60" w:after="0" w:line="240"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hint="eastAsia" w:ascii="" w:hAnsi="" w:eastAsia="" w:cs=""/>
                <w:color w:val="000000"/>
                <w:sz w:val="20"/>
                <w:shd w:val="clear" w:color="auto" w:fill="auto"/>
              </w:rPr>
              <w:t>点击后跳转至动态线索池，在动态线索池列表中展示处理进度</w:t>
            </w:r>
          </w:p>
          <w:p>
            <w:pPr>
              <w:numPr>
                <w:ilvl w:val="2"/>
                <w:numId w:val="147"/>
              </w:numPr>
              <w:pBdr/>
              <w:snapToGrid/>
              <w:spacing w:before="120" w:after="0" w:line="240"/>
              <w:ind w:left="1656"/>
              <w:rPr>
                <w:rFonts w:ascii="" w:hAnsi="" w:eastAsia="" w:cs=""/>
                <w:color w:val="000000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IP 企业解析 → 显示「完成」</w:t>
            </w:r>
          </w:p>
          <w:p>
            <w:pPr>
              <w:numPr>
                <w:ilvl w:val="2"/>
                <w:numId w:val="147"/>
              </w:numPr>
              <w:snapToGrid/>
              <w:spacing w:before="120" w:after="0" w:line="240"/>
              <w:ind w:left="1656"/>
              <w:rPr>
                <w:rFonts w:ascii="" w:hAnsi="" w:eastAsia="" w:cs=""/>
                <w:color w:val="000000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企业信息验证 → 显示「完成」</w:t>
            </w:r>
          </w:p>
          <w:p>
            <w:pPr>
              <w:numPr>
                <w:ilvl w:val="3"/>
                <w:numId w:val="147"/>
              </w:numPr>
              <w:pBdr/>
              <w:snapToGrid/>
              <w:spacing w:before="120" w:after="0" w:line="240"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联系人挖掘 → 显示「进行中...</w:t>
            </w:r>
          </w:p>
          <w:p>
            <w:pPr>
              <w:numPr>
                <w:ilvl w:val="1"/>
                <w:numId w:val="147"/>
              </w:numPr>
              <w:pBdr>
                <w:bottom/>
              </w:pBdr>
              <w:snapToGrid/>
              <w:spacing w:before="120" w:after="0" w:line="240"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drawing>
                <wp:inline distT="0" distB="0" distL="0" distR="0">
                  <wp:extent cx="4163060" cy="3173104"/>
                  <wp:effectExtent l="0" t="0" r="0" b="0"/>
                  <wp:docPr id="230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31" name="picture" descr="descript"/>
                          <pic:cNvPicPr/>
                        </pic:nvPicPr>
                        <pic:blipFill rotWithShape="true">
                          <a:blip r:embed="rId78">
                            <a:extLst/>
                          </a:blip>
                          <a:stretch/>
                        </pic:blipFill>
                        <pic:spPr>
                          <a:xfrm>
                            <a:off x="0" y="0"/>
                            <a:ext cx="4163060" cy="3173104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/>
              <w:pBdr>
                <w:bottom/>
              </w:pBdr>
              <w:snapToGrid/>
              <w:spacing w:line="240"/>
              <w:ind w:left="0"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drawing>
                <wp:inline distT="0" distB="0" distL="0" distR="0">
                  <wp:extent cx="4376420" cy="258821"/>
                  <wp:effectExtent l="0" t="0" r="0" b="0"/>
                  <wp:docPr id="233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34" name="picture" descr="descript"/>
                          <pic:cNvPicPr/>
                        </pic:nvPicPr>
                        <pic:blipFill rotWithShape="true">
                          <a:blip r:embed="rId79"/>
                          <a:stretch/>
                        </pic:blipFill>
                        <pic:spPr>
                          <a:xfrm>
                            <a:off x="0" y="0"/>
                            <a:ext cx="4376420" cy="258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/>
        </w:trPr>
        <w:tc>
          <w:tcPr>
            <w:tcW w:w="1934" w:type="dxa"/>
          </w:tcPr>
          <w:p>
            <w:pPr>
              <w:pBdr>
                <w:bottom/>
              </w:pBd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限制</w:t>
            </w:r>
            <w:r>
              <w:rPr>
                <w:rFonts w:hint="eastAsia" w:ascii="" w:hAnsi="" w:eastAsia="" w:cs=""/>
                <w:b/>
                <w:sz w:val="20"/>
              </w:rPr>
              <w:t>规则</w:t>
            </w:r>
          </w:p>
        </w:tc>
        <w:tc>
          <w:tcPr>
            <w:tcW w:w="7108" w:type="dxa"/>
          </w:tcPr>
          <w:p>
            <w:pPr>
              <w:numPr/>
              <w:pBdr/>
              <w:snapToGrid/>
              <w:spacing w:line="240"/>
              <w:ind w:left="0"/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热度判断逻辑</w:t>
            </w:r>
          </w:p>
          <w:p>
            <w:pPr>
              <w:numPr>
                <w:ilvl w:val="0"/>
                <w:numId w:val="148"/>
              </w:numPr>
              <w:snapToGrid/>
              <w:spacing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极高热度（红色）：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规则打分 ≥ 80 分</w:t>
            </w:r>
          </w:p>
          <w:p>
            <w:pPr>
              <w:numPr>
                <w:ilvl w:val="0"/>
                <w:numId w:val="148"/>
              </w:numPr>
              <w:snapToGrid/>
              <w:spacing w:before="60" w:after="0"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较高热度（橙色）：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规则打分 60-79 分</w:t>
            </w:r>
          </w:p>
          <w:p>
            <w:pPr>
              <w:numPr>
                <w:ilvl w:val="0"/>
                <w:numId w:val="148"/>
              </w:numPr>
              <w:pBdr/>
              <w:snapToGrid/>
              <w:spacing w:before="60" w:after="0"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一般热度（绿色）：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规则打分 &lt; 60 分</w:t>
            </w:r>
          </w:p>
          <w:p>
            <w:pPr>
              <w:pBdr/>
              <w:snapToGrid/>
              <w:spacing w:before="60" w:after="0" w:line="240"/>
              <w:ind w:left="0"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</w:p>
          <w:p>
            <w:pPr>
              <w:pBdr/>
              <w:snapToGrid/>
              <w:spacing w:before="60" w:after="0" w:line="240"/>
              <w:ind w:left="0"/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AI 分析触发条件</w:t>
            </w:r>
          </w:p>
          <w:p>
            <w:pPr>
              <w:snapToGrid/>
              <w:spacing w:before="0" w:after="160" w:line="240"/>
              <w:ind w:left="0"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AI 只在达到触发阈值后生成洞察分析，不再参与打分：</w:t>
            </w:r>
          </w:p>
          <w:p>
            <w:pPr>
              <w:numPr>
                <w:ilvl w:val="0"/>
                <w:numId w:val="149"/>
              </w:numPr>
              <w:snapToGrid/>
              <w:spacing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触发阈值：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规则打分 ≥ 6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0 分</w:t>
            </w:r>
          </w:p>
          <w:p>
            <w:pPr>
              <w:numPr>
                <w:ilvl w:val="0"/>
                <w:numId w:val="149"/>
              </w:numPr>
              <w:snapToGrid/>
              <w:spacing w:before="60" w:after="0"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低于阈值：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不触发 AI 分析，不显示 AI 洞察区域</w:t>
            </w:r>
          </w:p>
          <w:p>
            <w:pPr>
              <w:numPr>
                <w:ilvl w:val="0"/>
                <w:numId w:val="149"/>
              </w:numPr>
              <w:pBdr/>
              <w:snapToGrid/>
              <w:spacing w:before="60" w:after="0"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高于阈值：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触发 AI 生成关键动作洞察和综合研判建议</w:t>
            </w:r>
          </w:p>
          <w:p>
            <w:pPr>
              <w:pBdr/>
              <w:snapToGrid/>
              <w:spacing w:before="60" w:after="0" w:line="240"/>
              <w:ind w:left="0"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</w:p>
          <w:p>
            <w:pPr>
              <w:pBdr/>
              <w:snapToGrid/>
              <w:spacing w:before="60" w:after="0" w:line="240"/>
              <w:ind w:left="0"/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Credits 余额检查</w:t>
            </w:r>
          </w:p>
          <w:p>
            <w:pPr>
              <w:numPr>
                <w:ilvl w:val="0"/>
                <w:numId w:val="150"/>
              </w:numPr>
              <w:snapToGrid/>
              <w:spacing w:line="240"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触发深度挖掘前检查账户余额 &gt; 0，余额 ≤ 0 时弹窗提示充值，阻止任务提交。</w:t>
            </w:r>
          </w:p>
          <w:p>
            <w:pPr>
              <w:snapToGrid/>
              <w:spacing w:before="240"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余额规则：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余额可为负，≤ 0 时禁止消耗操作；挖掘执行中不扣费，完成后按实际消耗结算，允许余额为负。</w:t>
            </w:r>
          </w:p>
          <w:p>
            <w:pPr>
              <w:snapToGrid/>
              <w:spacing w:before="60" w:after="0" w:line="240"/>
              <w:ind w:left="0"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</w:p>
          <w:p>
            <w:pPr>
              <w:pBdr/>
              <w:snapToGrid/>
              <w:spacing w:before="60" w:after="0" w:line="240"/>
              <w:ind w:left="0"/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重复挖掘限制</w:t>
            </w:r>
          </w:p>
          <w:p>
            <w:pPr>
              <w:numPr>
                <w:ilvl w:val="0"/>
                <w:numId w:val="151"/>
              </w:numPr>
              <w:pBdr/>
              <w:snapToGrid/>
              <w:spacing w:before="60" w:after="0" w:line="240"/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</w:pPr>
            <w:commentRangeStart w:id="9"/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已挖掘的访客记录会标记为「已挖掘」状态，不存在重复挖掘的概念。访客一旦被挖掘过，系统直接显示其已挖掘状态，不会再次触发挖掘流程，也不会产生重复扣费。</w:t>
            </w:r>
            <w:commentRangeEnd w:id="9"/>
            <w:r>
              <w:rPr/>
              <w:commentReference w:id="9"/>
            </w:r>
          </w:p>
          <w:p>
            <w:pPr>
              <w:pBdr/>
              <w:snapToGrid/>
              <w:spacing w:before="60" w:after="0" w:line="240"/>
              <w:ind w:left="0"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</w:p>
          <w:p>
            <w:pPr>
              <w:pBdr/>
              <w:snapToGrid/>
              <w:spacing w:before="60" w:after="0" w:line="240"/>
              <w:ind w:left="0"/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IP 解析处理逻辑</w:t>
            </w:r>
          </w:p>
          <w:p>
            <w:pPr>
              <w:numPr>
                <w:ilvl w:val="0"/>
                <w:numId w:val="152"/>
              </w:numPr>
              <w:snapToGrid/>
              <w:spacing w:before="0" w:after="160" w:line="240"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深度挖掘时调用 IP 解析服务，处理逻辑如下：</w:t>
            </w:r>
          </w:p>
          <w:p>
            <w:pPr>
              <w:numPr>
                <w:ilvl w:val="1"/>
                <w:numId w:val="152"/>
              </w:numPr>
              <w:snapToGrid/>
              <w:spacing w:line="240"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解析成功：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返回企业名称、地址、行业等信息，生成动态线索</w:t>
            </w:r>
          </w:p>
          <w:p>
            <w:pPr>
              <w:numPr>
                <w:ilvl w:val="1"/>
                <w:numId w:val="152"/>
              </w:numPr>
              <w:snapToGrid/>
              <w:spacing w:before="60" w:after="0" w:line="240"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解析失败（无法识别）：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提示用户「该 IP 无法解析到企业」，不扣除 Credits</w:t>
            </w:r>
          </w:p>
          <w:p>
            <w:pPr>
              <w:numPr>
                <w:ilvl w:val="1"/>
                <w:numId w:val="152"/>
              </w:numPr>
              <w:snapToGrid/>
              <w:spacing w:before="60" w:after="0" w:line="240"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解析失败（服务异常）：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提示用户「IP 解析服务暂时不可用」，不扣除 Credits</w:t>
            </w:r>
          </w:p>
          <w:p>
            <w:pPr>
              <w:pBdr/>
              <w:snapToGrid/>
              <w:spacing w:before="60" w:after="0" w:line="240"/>
              <w:ind w:left="0"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</w:p>
          <w:p>
            <w:pPr>
              <w:pBdr/>
              <w:snapToGrid/>
              <w:spacing w:before="60" w:after="0" w:line="240"/>
              <w:ind w:left="0"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</w:p>
          <w:p>
            <w:pPr>
              <w:pBdr/>
              <w:snapToGrid/>
              <w:spacing w:before="60" w:after="0" w:line="240"/>
              <w:ind w:left="0"/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深度挖掘准入规则</w:t>
            </w:r>
          </w:p>
          <w:p>
            <w:pPr>
              <w:numPr>
                <w:ilvl w:val="0"/>
                <w:numId w:val="153"/>
              </w:numPr>
              <w:snapToGrid/>
              <w:spacing w:before="0" w:after="160" w:line="240"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访客数据无论分数高低均可进行深度挖掘，逻辑说明如下：</w:t>
            </w:r>
          </w:p>
          <w:p>
            <w:pPr>
              <w:numPr>
                <w:ilvl w:val="1"/>
                <w:numId w:val="153"/>
              </w:numPr>
              <w:snapToGrid/>
              <w:spacing w:line="240"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规则打分 &lt; 60 分：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仍可进行深度挖掘，触发 IP 企业解析与联系人挖掘流程，Credits 按标准计费</w:t>
            </w:r>
          </w:p>
          <w:p>
            <w:pPr>
              <w:numPr>
                <w:ilvl w:val="1"/>
                <w:numId w:val="153"/>
              </w:numPr>
              <w:snapToGrid/>
              <w:spacing w:before="60" w:after="0" w:line="240"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规则打分 ≥ 60 分：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触发深度挖掘的同时，额外生成 AI 行为洞察分析</w:t>
            </w:r>
          </w:p>
          <w:p>
            <w:pPr>
              <w:numPr>
                <w:ilvl w:val="1"/>
                <w:numId w:val="153"/>
              </w:numPr>
              <w:pBdr>
                <w:bottom/>
              </w:pBdr>
              <w:snapToGrid/>
              <w:spacing w:before="60" w:after="0" w:line="240"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核心逻辑：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深度挖掘是独立于规则打分的操作，分数仅影响是否触发 AI 分析，不作为挖掘准入门槛</w:t>
            </w:r>
          </w:p>
          <w:p>
            <w:pPr>
              <w:pBdr>
                <w:bottom/>
              </w:pBdr>
              <w:snapToGrid/>
              <w:spacing w:before="60" w:after="0" w:line="240"/>
              <w:ind w:left="0"/>
              <w:rPr/>
            </w:pPr>
          </w:p>
        </w:tc>
      </w:tr>
    </w:tbl>
    <w:p>
      <w:pPr>
        <w:pStyle w:val="1nx2dw"/>
        <w:rPr/>
      </w:pPr>
      <w:r>
        <w:rPr/>
        <w:t>3.1打分规则</w:t>
      </w:r>
    </w:p>
    <w:p>
      <w:pPr>
        <w:snapToGrid/>
        <w:spacing w:line="240"/>
        <w:ind w:hanging="0"/>
        <w:rPr/>
      </w:pPr>
      <w:r>
        <w:rPr>
          <w:rFonts w:ascii="Fira Sans" w:hAnsi="Fira Sans" w:eastAsia="Fira Sans" w:cs="Fira Sans"/>
          <w:b/>
          <w:i w:val="false"/>
          <w:strike w:val="false"/>
          <w:color w:val="4338CA"/>
          <w:spacing w:val="0"/>
          <w:sz w:val="22"/>
          <w:u w:val="none"/>
        </w:rPr>
        <w:t>行为类型-UI展示统一规则：</w:t>
      </w:r>
    </w:p>
    <w:tbl>
      <w:tblPr>
        <w:tblStyle w:val="dgsb4j"/>
        <w:tblLayout w:type="fixed"/>
      </w:tblPr>
      <w:tblGrid>
        <w:gridCol w:w="1545"/>
        <w:gridCol w:w="2340"/>
        <w:gridCol w:w="1965"/>
        <w:gridCol w:w="1170"/>
        <w:gridCol w:w="6360"/>
      </w:tblGrid>
      <w:tr>
        <w:trPr/>
        <w:tc>
          <w:tcPr>
            <w:tcW w:w="15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snapToGrid/>
              <w:spacing w:before="0" w:after="0" w:line="343"/>
              <w:ind/>
              <w:jc w:val="left"/>
              <w:rPr/>
            </w:pPr>
            <w:r>
              <w:rPr>
                <w:rFonts w:ascii="Fira Sans" w:hAnsi="Fira Sans" w:eastAsia="Fira Sans" w:cs="Fira Sans"/>
                <w:b/>
                <w:i w:val="false"/>
                <w:strike w:val="false"/>
                <w:color w:val="4F46E5"/>
                <w:spacing w:val="0"/>
                <w:sz w:val="21"/>
                <w:u w:val="none"/>
              </w:rPr>
              <w:t>行为类型</w:t>
            </w:r>
          </w:p>
        </w:tc>
        <w:tc>
          <w:tcPr>
            <w:tcW w:w="23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snapToGrid/>
              <w:spacing w:before="0" w:after="0" w:line="343"/>
              <w:ind/>
              <w:jc w:val="left"/>
              <w:rPr/>
            </w:pPr>
            <w:r>
              <w:rPr>
                <w:rFonts w:ascii="Fira Sans" w:hAnsi="Fira Sans" w:eastAsia="Fira Sans" w:cs="Fira Sans"/>
                <w:b/>
                <w:i w:val="false"/>
                <w:strike w:val="false"/>
                <w:color w:val="4F46E5"/>
                <w:spacing w:val="0"/>
                <w:sz w:val="21"/>
                <w:u w:val="none"/>
              </w:rPr>
              <w:t>event_type</w:t>
            </w:r>
          </w:p>
        </w:tc>
        <w:tc>
          <w:tcPr>
            <w:tcW w:w="196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snapToGrid/>
              <w:spacing w:before="0" w:after="0" w:line="343"/>
              <w:ind/>
              <w:jc w:val="left"/>
              <w:rPr/>
            </w:pPr>
            <w:r>
              <w:rPr>
                <w:rFonts w:ascii="Fira Sans" w:hAnsi="Fira Sans" w:eastAsia="Fira Sans" w:cs="Fira Sans"/>
                <w:b/>
                <w:i w:val="false"/>
                <w:strike w:val="false"/>
                <w:color w:val="4F46E5"/>
                <w:spacing w:val="0"/>
                <w:sz w:val="21"/>
                <w:u w:val="none"/>
              </w:rPr>
              <w:t>UI边框颜色</w:t>
            </w:r>
          </w:p>
        </w:tc>
        <w:tc>
          <w:tcPr>
            <w:tcW w:w="11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snapToGrid/>
              <w:spacing w:before="0" w:after="0" w:line="343"/>
              <w:ind/>
              <w:jc w:val="left"/>
              <w:rPr/>
            </w:pPr>
            <w:r>
              <w:rPr>
                <w:rFonts w:ascii="Fira Sans" w:hAnsi="Fira Sans" w:eastAsia="Fira Sans" w:cs="Fira Sans"/>
                <w:b/>
                <w:i w:val="false"/>
                <w:strike w:val="false"/>
                <w:color w:val="4F46E5"/>
                <w:spacing w:val="0"/>
                <w:sz w:val="21"/>
                <w:u w:val="none"/>
              </w:rPr>
              <w:t>加分值</w:t>
            </w:r>
          </w:p>
        </w:tc>
        <w:tc>
          <w:tcPr>
            <w:tcW w:w="63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snapToGrid/>
              <w:spacing w:before="0" w:after="0" w:line="343"/>
              <w:ind/>
              <w:jc w:val="left"/>
              <w:rPr/>
            </w:pPr>
            <w:r>
              <w:rPr>
                <w:rFonts w:ascii="Fira Sans" w:hAnsi="Fira Sans" w:eastAsia="Fira Sans" w:cs="Fira Sans"/>
                <w:b/>
                <w:i w:val="false"/>
                <w:strike w:val="false"/>
                <w:color w:val="4F46E5"/>
                <w:spacing w:val="0"/>
                <w:sz w:val="21"/>
                <w:u w:val="none"/>
              </w:rPr>
              <w:t>携带信息</w:t>
            </w:r>
          </w:p>
        </w:tc>
      </w:tr>
      <w:tr>
        <w:trPr/>
        <w:tc>
          <w:tcPr>
            <w:tcW w:w="15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snapToGrid/>
              <w:spacing w:before="0" w:after="0" w:line="343"/>
              <w:ind/>
              <w:rPr/>
            </w:pPr>
            <w:r>
              <w:rPr>
                <w:rFonts w:ascii="Fira Sans" w:hAnsi="Fira Sans" w:eastAsia="Fira Sans" w:cs="Fira Sans"/>
                <w:i w:val="false"/>
                <w:strike w:val="false"/>
                <w:color w:val="334155"/>
                <w:spacing w:val="0"/>
                <w:sz w:val="21"/>
                <w:u w:val="none"/>
              </w:rPr>
              <w:t>页面浏览</w:t>
            </w:r>
          </w:p>
        </w:tc>
        <w:tc>
          <w:tcPr>
            <w:tcW w:w="23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snapToGrid/>
              <w:spacing w:before="0" w:after="0" w:line="320"/>
              <w:ind/>
              <w:rPr/>
            </w:pPr>
            <w:r>
              <w:rPr>
                <w:rFonts w:ascii="ui-monospace" w:hAnsi="ui-monospace" w:eastAsia="ui-monospace" w:cs="ui-monospace"/>
                <w:i w:val="false"/>
                <w:strike w:val="false"/>
                <w:color w:val="334155"/>
                <w:spacing w:val="0"/>
                <w:sz w:val="18"/>
                <w:u w:val="none"/>
              </w:rPr>
              <w:t>page_view</w:t>
            </w:r>
          </w:p>
        </w:tc>
        <w:tc>
          <w:tcPr>
            <w:tcW w:w="196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snapToGrid/>
              <w:spacing w:before="0" w:after="0" w:line="343"/>
              <w:ind/>
              <w:rPr/>
            </w:pPr>
            <w:r>
              <w:rPr>
                <w:rFonts w:ascii="Fira Sans" w:hAnsi="Fira Sans" w:eastAsia="Fira Sans" w:cs="Fira Sans"/>
                <w:i w:val="false"/>
                <w:strike w:val="false"/>
                <w:color w:val="1D4ED8"/>
                <w:spacing w:val="0"/>
                <w:sz w:val="21"/>
                <w:u w:val="none"/>
                <w:shd w:val="clear" w:color="auto" w:fill="DBEAFE"/>
              </w:rPr>
              <w:t>蓝色</w:t>
            </w:r>
          </w:p>
        </w:tc>
        <w:tc>
          <w:tcPr>
            <w:tcW w:w="11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snapToGrid/>
              <w:spacing w:before="0" w:after="0" w:line="343"/>
              <w:ind/>
              <w:rPr/>
            </w:pPr>
            <w:r>
              <w:rPr>
                <w:rFonts w:ascii="Fira Sans" w:hAnsi="Fira Sans" w:eastAsia="Fira Sans" w:cs="Fira Sans"/>
                <w:i w:val="false"/>
                <w:strike w:val="false"/>
                <w:color w:val="334155"/>
                <w:spacing w:val="0"/>
                <w:sz w:val="21"/>
                <w:u w:val="none"/>
              </w:rPr>
              <w:t>+5分</w:t>
            </w:r>
          </w:p>
        </w:tc>
        <w:tc>
          <w:tcPr>
            <w:tcW w:w="63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snapToGrid/>
              <w:spacing w:before="0" w:after="0" w:line="343"/>
              <w:ind/>
              <w:rPr/>
            </w:pPr>
            <w:r>
              <w:rPr>
                <w:rFonts w:ascii="Fira Sans" w:hAnsi="Fira Sans" w:eastAsia="Fira Sans" w:cs="Fira Sans"/>
                <w:i w:val="false"/>
                <w:strike w:val="false"/>
                <w:color w:val="334155"/>
                <w:spacing w:val="0"/>
                <w:sz w:val="21"/>
                <w:u w:val="none"/>
              </w:rPr>
              <w:t>页面标题、URL、停留时长、滚动深度</w:t>
            </w:r>
          </w:p>
        </w:tc>
      </w:tr>
      <w:tr>
        <w:trPr/>
        <w:tc>
          <w:tcPr>
            <w:tcW w:w="15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snapToGrid/>
              <w:spacing w:before="0" w:after="0" w:line="343"/>
              <w:ind/>
              <w:rPr/>
            </w:pPr>
            <w:r>
              <w:rPr>
                <w:rFonts w:ascii="Fira Sans" w:hAnsi="Fira Sans" w:eastAsia="Fira Sans" w:cs="Fira Sans"/>
                <w:i w:val="false"/>
                <w:strike w:val="false"/>
                <w:color w:val="334155"/>
                <w:spacing w:val="0"/>
                <w:sz w:val="21"/>
                <w:u w:val="none"/>
              </w:rPr>
              <w:t>复制文本</w:t>
            </w:r>
          </w:p>
        </w:tc>
        <w:tc>
          <w:tcPr>
            <w:tcW w:w="23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snapToGrid/>
              <w:spacing w:before="0" w:after="0" w:line="320"/>
              <w:ind/>
              <w:rPr/>
            </w:pPr>
            <w:r>
              <w:rPr>
                <w:rFonts w:ascii="ui-monospace" w:hAnsi="ui-monospace" w:eastAsia="ui-monospace" w:cs="ui-monospace"/>
                <w:i w:val="false"/>
                <w:strike w:val="false"/>
                <w:color w:val="334155"/>
                <w:spacing w:val="0"/>
                <w:sz w:val="18"/>
                <w:u w:val="none"/>
              </w:rPr>
              <w:t>copy_text</w:t>
            </w:r>
          </w:p>
        </w:tc>
        <w:tc>
          <w:tcPr>
            <w:tcW w:w="196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snapToGrid/>
              <w:spacing w:before="0" w:after="0" w:line="343"/>
              <w:ind/>
              <w:rPr/>
            </w:pPr>
            <w:r>
              <w:rPr>
                <w:rFonts w:ascii="Fira Sans" w:hAnsi="Fira Sans" w:eastAsia="Fira Sans" w:cs="Fira Sans"/>
                <w:i w:val="false"/>
                <w:strike w:val="false"/>
                <w:color w:val="B45309"/>
                <w:spacing w:val="0"/>
                <w:sz w:val="21"/>
                <w:u w:val="none"/>
                <w:shd w:val="clear" w:color="auto" w:fill="FEF3C7"/>
              </w:rPr>
              <w:t>琥珀色</w:t>
            </w:r>
          </w:p>
        </w:tc>
        <w:tc>
          <w:tcPr>
            <w:tcW w:w="11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snapToGrid/>
              <w:spacing w:before="0" w:after="0" w:line="343"/>
              <w:ind/>
              <w:rPr/>
            </w:pPr>
            <w:r>
              <w:rPr>
                <w:rFonts w:ascii="Fira Sans" w:hAnsi="Fira Sans" w:eastAsia="Fira Sans" w:cs="Fira Sans"/>
                <w:i w:val="false"/>
                <w:strike w:val="false"/>
                <w:color w:val="334155"/>
                <w:spacing w:val="0"/>
                <w:sz w:val="21"/>
                <w:u w:val="none"/>
              </w:rPr>
              <w:t>+15分</w:t>
            </w:r>
          </w:p>
        </w:tc>
        <w:tc>
          <w:tcPr>
            <w:tcW w:w="63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snapToGrid/>
              <w:spacing w:before="0" w:after="0" w:line="343"/>
              <w:ind/>
              <w:rPr/>
            </w:pPr>
            <w:r>
              <w:rPr>
                <w:rFonts w:ascii="Fira Sans" w:hAnsi="Fira Sans" w:eastAsia="Fira Sans" w:cs="Fira Sans"/>
                <w:i w:val="false"/>
                <w:strike w:val="false"/>
                <w:color w:val="334155"/>
                <w:spacing w:val="0"/>
                <w:sz w:val="21"/>
                <w:u w:val="none"/>
              </w:rPr>
              <w:t>复制内容摘要</w:t>
            </w:r>
          </w:p>
        </w:tc>
      </w:tr>
      <w:tr>
        <w:trPr/>
        <w:tc>
          <w:tcPr>
            <w:tcW w:w="15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snapToGrid/>
              <w:spacing w:before="0" w:after="0" w:line="343"/>
              <w:ind/>
              <w:rPr/>
            </w:pPr>
            <w:r>
              <w:rPr>
                <w:rFonts w:ascii="Fira Sans" w:hAnsi="Fira Sans" w:eastAsia="Fira Sans" w:cs="Fira Sans"/>
                <w:i w:val="false"/>
                <w:strike w:val="false"/>
                <w:color w:val="334155"/>
                <w:spacing w:val="0"/>
                <w:sz w:val="21"/>
                <w:u w:val="none"/>
              </w:rPr>
              <w:t>文件下载</w:t>
            </w:r>
          </w:p>
        </w:tc>
        <w:tc>
          <w:tcPr>
            <w:tcW w:w="23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snapToGrid/>
              <w:spacing w:before="0" w:after="0" w:line="320"/>
              <w:ind/>
              <w:rPr/>
            </w:pPr>
            <w:r>
              <w:rPr>
                <w:rFonts w:ascii="ui-monospace" w:hAnsi="ui-monospace" w:eastAsia="ui-monospace" w:cs="ui-monospace"/>
                <w:i w:val="false"/>
                <w:strike w:val="false"/>
                <w:color w:val="334155"/>
                <w:spacing w:val="0"/>
                <w:sz w:val="18"/>
                <w:u w:val="none"/>
              </w:rPr>
              <w:t>file_download</w:t>
            </w:r>
          </w:p>
        </w:tc>
        <w:tc>
          <w:tcPr>
            <w:tcW w:w="196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snapToGrid/>
              <w:spacing w:before="0" w:after="0" w:line="343"/>
              <w:ind/>
              <w:rPr/>
            </w:pPr>
            <w:r>
              <w:rPr>
                <w:rFonts w:ascii="Fira Sans" w:hAnsi="Fira Sans" w:eastAsia="Fira Sans" w:cs="Fira Sans"/>
                <w:i w:val="false"/>
                <w:strike w:val="false"/>
                <w:color w:val="047857"/>
                <w:spacing w:val="0"/>
                <w:sz w:val="21"/>
                <w:u w:val="none"/>
                <w:shd w:val="clear" w:color="auto" w:fill="D1FAE5"/>
              </w:rPr>
              <w:t>绿色</w:t>
            </w:r>
          </w:p>
        </w:tc>
        <w:tc>
          <w:tcPr>
            <w:tcW w:w="11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snapToGrid/>
              <w:spacing w:before="0" w:after="0" w:line="343"/>
              <w:ind/>
              <w:rPr/>
            </w:pPr>
            <w:r>
              <w:rPr>
                <w:rFonts w:ascii="Fira Sans" w:hAnsi="Fira Sans" w:eastAsia="Fira Sans" w:cs="Fira Sans"/>
                <w:i w:val="false"/>
                <w:strike w:val="false"/>
                <w:color w:val="334155"/>
                <w:spacing w:val="0"/>
                <w:sz w:val="21"/>
                <w:u w:val="none"/>
              </w:rPr>
              <w:t>+10分</w:t>
            </w:r>
          </w:p>
        </w:tc>
        <w:tc>
          <w:tcPr>
            <w:tcW w:w="63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snapToGrid/>
              <w:spacing w:before="0" w:after="0" w:line="343"/>
              <w:ind/>
              <w:rPr/>
            </w:pPr>
            <w:r>
              <w:rPr>
                <w:rFonts w:ascii="Fira Sans" w:hAnsi="Fira Sans" w:eastAsia="Fira Sans" w:cs="Fira Sans"/>
                <w:i w:val="false"/>
                <w:strike w:val="false"/>
                <w:color w:val="334155"/>
                <w:spacing w:val="0"/>
                <w:sz w:val="21"/>
                <w:u w:val="none"/>
              </w:rPr>
              <w:t>文件名、文件类型、文件大小</w:t>
            </w:r>
          </w:p>
        </w:tc>
      </w:tr>
      <w:tr>
        <w:trPr/>
        <w:tc>
          <w:tcPr>
            <w:tcW w:w="15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snapToGrid/>
              <w:spacing w:before="0" w:after="0" w:line="343"/>
              <w:ind/>
              <w:rPr/>
            </w:pPr>
            <w:r>
              <w:rPr>
                <w:rFonts w:ascii="Fira Sans" w:hAnsi="Fira Sans" w:eastAsia="Fira Sans" w:cs="Fira Sans"/>
                <w:i w:val="false"/>
                <w:strike w:val="false"/>
                <w:color w:val="334155"/>
                <w:spacing w:val="0"/>
                <w:sz w:val="21"/>
                <w:u w:val="none"/>
              </w:rPr>
              <w:t>表单提交</w:t>
            </w:r>
          </w:p>
        </w:tc>
        <w:tc>
          <w:tcPr>
            <w:tcW w:w="23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snapToGrid/>
              <w:spacing w:before="0" w:after="0" w:line="320"/>
              <w:ind/>
              <w:rPr/>
            </w:pPr>
            <w:r>
              <w:rPr>
                <w:rFonts w:ascii="ui-monospace" w:hAnsi="ui-monospace" w:eastAsia="ui-monospace" w:cs="ui-monospace"/>
                <w:i w:val="false"/>
                <w:strike w:val="false"/>
                <w:color w:val="334155"/>
                <w:spacing w:val="0"/>
                <w:sz w:val="18"/>
                <w:u w:val="none"/>
              </w:rPr>
              <w:t>form_submit</w:t>
            </w:r>
          </w:p>
        </w:tc>
        <w:tc>
          <w:tcPr>
            <w:tcW w:w="196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snapToGrid/>
              <w:spacing w:before="0" w:after="0" w:line="343"/>
              <w:ind/>
              <w:rPr/>
            </w:pPr>
            <w:r>
              <w:rPr>
                <w:rFonts w:ascii="Fira Sans" w:hAnsi="Fira Sans" w:eastAsia="Fira Sans" w:cs="Fira Sans"/>
                <w:i w:val="false"/>
                <w:strike w:val="false"/>
                <w:color w:val="B91C1C"/>
                <w:spacing w:val="0"/>
                <w:sz w:val="21"/>
                <w:u w:val="none"/>
                <w:shd w:val="clear" w:color="auto" w:fill="FEE2E2"/>
              </w:rPr>
              <w:t>红色</w:t>
            </w:r>
          </w:p>
        </w:tc>
        <w:tc>
          <w:tcPr>
            <w:tcW w:w="11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snapToGrid/>
              <w:spacing w:before="0" w:after="0" w:line="343"/>
              <w:ind/>
              <w:rPr/>
            </w:pPr>
            <w:r>
              <w:rPr>
                <w:rFonts w:ascii="Fira Sans" w:hAnsi="Fira Sans" w:eastAsia="Fira Sans" w:cs="Fira Sans"/>
                <w:i w:val="false"/>
                <w:strike w:val="false"/>
                <w:color w:val="334155"/>
                <w:spacing w:val="0"/>
                <w:sz w:val="21"/>
                <w:u w:val="none"/>
              </w:rPr>
              <w:t>+25分</w:t>
            </w:r>
          </w:p>
        </w:tc>
        <w:tc>
          <w:tcPr>
            <w:tcW w:w="63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snapToGrid/>
              <w:spacing w:before="0" w:after="0" w:line="343"/>
              <w:ind/>
              <w:rPr/>
            </w:pPr>
            <w:r>
              <w:rPr>
                <w:rFonts w:ascii="Fira Sans" w:hAnsi="Fira Sans" w:eastAsia="Fira Sans" w:cs="Fira Sans"/>
                <w:i w:val="false"/>
                <w:strike w:val="false"/>
                <w:color w:val="334155"/>
                <w:spacing w:val="0"/>
                <w:sz w:val="21"/>
                <w:u w:val="none"/>
              </w:rPr>
              <w:t>表单ID、表单标题</w:t>
            </w:r>
          </w:p>
        </w:tc>
      </w:tr>
      <w:tr>
        <w:trPr/>
        <w:tc>
          <w:tcPr>
            <w:tcW w:w="15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snapToGrid/>
              <w:spacing w:before="0" w:after="0" w:line="343"/>
              <w:ind/>
              <w:rPr/>
            </w:pPr>
            <w:r>
              <w:rPr>
                <w:rFonts w:ascii="Fira Sans" w:hAnsi="Fira Sans" w:eastAsia="Fira Sans" w:cs="Fira Sans"/>
                <w:i w:val="false"/>
                <w:strike w:val="false"/>
                <w:color w:val="334155"/>
                <w:spacing w:val="0"/>
                <w:sz w:val="21"/>
                <w:u w:val="none"/>
              </w:rPr>
              <w:t>表单弃填</w:t>
            </w:r>
          </w:p>
        </w:tc>
        <w:tc>
          <w:tcPr>
            <w:tcW w:w="23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snapToGrid/>
              <w:spacing w:before="0" w:after="0" w:line="320"/>
              <w:ind/>
              <w:rPr/>
            </w:pPr>
            <w:r>
              <w:rPr>
                <w:rFonts w:ascii="ui-monospace" w:hAnsi="ui-monospace" w:eastAsia="ui-monospace" w:cs="ui-monospace"/>
                <w:i w:val="false"/>
                <w:strike w:val="false"/>
                <w:color w:val="334155"/>
                <w:spacing w:val="0"/>
                <w:sz w:val="18"/>
                <w:u w:val="none"/>
              </w:rPr>
              <w:t>form_abandon</w:t>
            </w:r>
          </w:p>
        </w:tc>
        <w:tc>
          <w:tcPr>
            <w:tcW w:w="196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snapToGrid/>
              <w:spacing w:before="0" w:after="0" w:line="343"/>
              <w:ind/>
              <w:rPr/>
            </w:pPr>
            <w:r>
              <w:rPr>
                <w:rFonts w:ascii="Fira Sans" w:hAnsi="Fira Sans" w:eastAsia="Fira Sans" w:cs="Fira Sans"/>
                <w:i w:val="false"/>
                <w:strike w:val="false"/>
                <w:color w:val="B91C1C"/>
                <w:spacing w:val="0"/>
                <w:sz w:val="21"/>
                <w:u w:val="none"/>
                <w:shd w:val="clear" w:color="auto" w:fill="FEE2E2"/>
              </w:rPr>
              <w:t>红色</w:t>
            </w:r>
          </w:p>
        </w:tc>
        <w:tc>
          <w:tcPr>
            <w:tcW w:w="11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snapToGrid/>
              <w:spacing w:before="0" w:after="0" w:line="343"/>
              <w:ind/>
              <w:rPr/>
            </w:pPr>
            <w:r>
              <w:rPr>
                <w:rFonts w:ascii="Fira Sans" w:hAnsi="Fira Sans" w:eastAsia="Fira Sans" w:cs="Fira Sans"/>
                <w:i w:val="false"/>
                <w:strike w:val="false"/>
                <w:color w:val="334155"/>
                <w:spacing w:val="0"/>
                <w:sz w:val="21"/>
                <w:u w:val="none"/>
              </w:rPr>
              <w:t>+15分</w:t>
            </w:r>
          </w:p>
        </w:tc>
        <w:tc>
          <w:tcPr>
            <w:tcW w:w="63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snapToGrid/>
              <w:spacing w:before="0" w:after="0" w:line="343"/>
              <w:ind/>
              <w:rPr/>
            </w:pPr>
            <w:r>
              <w:rPr>
                <w:rFonts w:ascii="Fira Sans" w:hAnsi="Fira Sans" w:eastAsia="Fira Sans" w:cs="Fira Sans"/>
                <w:i w:val="false"/>
                <w:strike w:val="false"/>
                <w:color w:val="334155"/>
                <w:spacing w:val="0"/>
                <w:sz w:val="21"/>
                <w:u w:val="none"/>
              </w:rPr>
              <w:t>表单ID、填表进度、弃填状态</w:t>
            </w:r>
          </w:p>
        </w:tc>
      </w:tr>
      <w:tr>
        <w:trPr/>
        <w:tc>
          <w:tcPr>
            <w:tcW w:w="15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snapToGrid/>
              <w:spacing w:before="0" w:after="0" w:line="343"/>
              <w:ind/>
              <w:rPr/>
            </w:pPr>
            <w:r>
              <w:rPr>
                <w:rFonts w:ascii="Fira Sans" w:hAnsi="Fira Sans" w:eastAsia="Fira Sans" w:cs="Fira Sans"/>
                <w:i w:val="false"/>
                <w:strike w:val="false"/>
                <w:color w:val="334155"/>
                <w:spacing w:val="0"/>
                <w:sz w:val="21"/>
                <w:u w:val="none"/>
              </w:rPr>
              <w:t>点击行为</w:t>
            </w:r>
          </w:p>
        </w:tc>
        <w:tc>
          <w:tcPr>
            <w:tcW w:w="23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snapToGrid/>
              <w:spacing w:before="0" w:after="0" w:line="320"/>
              <w:ind/>
              <w:rPr/>
            </w:pPr>
            <w:r>
              <w:rPr>
                <w:rFonts w:ascii="ui-monospace" w:hAnsi="ui-monospace" w:eastAsia="ui-monospace" w:cs="ui-monospace"/>
                <w:i w:val="false"/>
                <w:strike w:val="false"/>
                <w:color w:val="334155"/>
                <w:spacing w:val="0"/>
                <w:sz w:val="18"/>
                <w:u w:val="none"/>
              </w:rPr>
              <w:t>click</w:t>
            </w:r>
          </w:p>
        </w:tc>
        <w:tc>
          <w:tcPr>
            <w:tcW w:w="196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snapToGrid/>
              <w:spacing w:before="0" w:after="0" w:line="343"/>
              <w:ind/>
              <w:rPr/>
            </w:pPr>
            <w:r>
              <w:rPr>
                <w:rFonts w:ascii="Fira Sans" w:hAnsi="Fira Sans" w:eastAsia="Fira Sans" w:cs="Fira Sans"/>
                <w:i w:val="false"/>
                <w:strike w:val="false"/>
                <w:color w:val="7E22CE"/>
                <w:spacing w:val="0"/>
                <w:sz w:val="21"/>
                <w:u w:val="none"/>
                <w:shd w:val="clear" w:color="auto" w:fill="F3E8FF"/>
              </w:rPr>
              <w:t>紫色</w:t>
            </w:r>
          </w:p>
        </w:tc>
        <w:tc>
          <w:tcPr>
            <w:tcW w:w="11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snapToGrid/>
              <w:spacing w:before="0" w:after="0" w:line="343"/>
              <w:ind/>
              <w:rPr/>
            </w:pPr>
            <w:r>
              <w:rPr>
                <w:rFonts w:ascii="Fira Sans" w:hAnsi="Fira Sans" w:eastAsia="Fira Sans" w:cs="Fira Sans"/>
                <w:i w:val="false"/>
                <w:strike w:val="false"/>
                <w:color w:val="334155"/>
                <w:spacing w:val="0"/>
                <w:sz w:val="21"/>
                <w:u w:val="none"/>
              </w:rPr>
              <w:t>+8分</w:t>
            </w:r>
          </w:p>
        </w:tc>
        <w:tc>
          <w:tcPr>
            <w:tcW w:w="63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snapToGrid/>
              <w:spacing w:before="0" w:after="0" w:line="343"/>
              <w:ind/>
              <w:rPr/>
            </w:pPr>
            <w:r>
              <w:rPr>
                <w:rFonts w:ascii="Fira Sans" w:hAnsi="Fira Sans" w:eastAsia="Fira Sans" w:cs="Fira Sans"/>
                <w:i w:val="false"/>
                <w:strike w:val="false"/>
                <w:color w:val="334155"/>
                <w:spacing w:val="0"/>
                <w:sz w:val="21"/>
                <w:u w:val="none"/>
              </w:rPr>
              <w:t>元素类型、元素文本、点击位置</w:t>
            </w:r>
          </w:p>
        </w:tc>
      </w:tr>
      <w:tr>
        <w:trPr/>
        <w:tc>
          <w:tcPr>
            <w:tcW w:w="15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snapToGrid/>
              <w:spacing w:before="0" w:after="0" w:line="343"/>
              <w:ind/>
              <w:rPr/>
            </w:pPr>
            <w:r>
              <w:rPr>
                <w:rFonts w:ascii="Fira Sans" w:hAnsi="Fira Sans" w:eastAsia="Fira Sans" w:cs="Fira Sans"/>
                <w:i w:val="false"/>
                <w:strike w:val="false"/>
                <w:color w:val="334155"/>
                <w:spacing w:val="0"/>
                <w:sz w:val="21"/>
                <w:u w:val="none"/>
              </w:rPr>
              <w:t>会话结束</w:t>
            </w:r>
          </w:p>
        </w:tc>
        <w:tc>
          <w:tcPr>
            <w:tcW w:w="23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snapToGrid/>
              <w:spacing w:before="0" w:after="0" w:line="320"/>
              <w:ind/>
              <w:rPr/>
            </w:pPr>
            <w:r>
              <w:rPr>
                <w:rFonts w:ascii="ui-monospace" w:hAnsi="ui-monospace" w:eastAsia="ui-monospace" w:cs="ui-monospace"/>
                <w:i w:val="false"/>
                <w:strike w:val="false"/>
                <w:color w:val="334155"/>
                <w:spacing w:val="0"/>
                <w:sz w:val="18"/>
                <w:u w:val="none"/>
              </w:rPr>
              <w:t>session_end</w:t>
            </w:r>
          </w:p>
        </w:tc>
        <w:tc>
          <w:tcPr>
            <w:tcW w:w="196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snapToGrid/>
              <w:spacing w:before="0" w:after="0" w:line="343"/>
              <w:ind/>
              <w:rPr/>
            </w:pPr>
            <w:r>
              <w:rPr>
                <w:rFonts w:ascii="Fira Sans" w:hAnsi="Fira Sans" w:eastAsia="Fira Sans" w:cs="Fira Sans"/>
                <w:i w:val="false"/>
                <w:strike w:val="false"/>
                <w:color w:val="334155"/>
                <w:spacing w:val="0"/>
                <w:sz w:val="21"/>
                <w:u w:val="none"/>
                <w:shd w:val="clear" w:color="auto" w:fill="F1F5F9"/>
              </w:rPr>
              <w:t>灰色</w:t>
            </w:r>
          </w:p>
        </w:tc>
        <w:tc>
          <w:tcPr>
            <w:tcW w:w="11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snapToGrid/>
              <w:spacing w:before="0" w:after="0" w:line="343"/>
              <w:ind/>
              <w:rPr/>
            </w:pPr>
            <w:r>
              <w:rPr>
                <w:rFonts w:ascii="Fira Sans" w:hAnsi="Fira Sans" w:eastAsia="Fira Sans" w:cs="Fira Sans"/>
                <w:i w:val="false"/>
                <w:strike w:val="false"/>
                <w:color w:val="334155"/>
                <w:spacing w:val="0"/>
                <w:sz w:val="21"/>
                <w:u w:val="none"/>
              </w:rPr>
              <w:t>+0分</w:t>
            </w:r>
          </w:p>
        </w:tc>
        <w:tc>
          <w:tcPr>
            <w:tcW w:w="63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snapToGrid/>
              <w:spacing w:before="0" w:after="0" w:line="343"/>
              <w:ind/>
              <w:rPr/>
            </w:pPr>
            <w:r>
              <w:rPr>
                <w:rFonts w:ascii="Fira Sans" w:hAnsi="Fira Sans" w:eastAsia="Fira Sans" w:cs="Fira Sans"/>
                <w:i w:val="false"/>
                <w:strike w:val="false"/>
                <w:color w:val="334155"/>
                <w:spacing w:val="0"/>
                <w:sz w:val="21"/>
                <w:u w:val="none"/>
              </w:rPr>
              <w:t>退出时间、会话时长</w:t>
            </w:r>
          </w:p>
        </w:tc>
      </w:tr>
    </w:tbl>
    <w:p>
      <w:pPr>
        <w:pStyle w:val="ablt93"/>
        <w:rPr/>
      </w:pPr>
    </w:p>
    <w:p>
      <w:pPr>
        <w:pStyle w:val="gmyam1"/>
        <w:numPr/>
        <w:ind/>
        <w:rPr/>
      </w:pPr>
      <w:r>
        <w:rPr>
          <w:rFonts w:hint="eastAsia"/>
        </w:rPr>
        <w:t>4</w:t>
      </w:r>
      <w:r>
        <w:rPr>
          <w:rFonts w:hint="eastAsia"/>
        </w:rPr>
        <w:t>.</w:t>
      </w:r>
      <w:r>
        <w:rPr>
          <w:rFonts w:hint="eastAsia"/>
        </w:rPr>
        <w:t>动态</w:t>
      </w:r>
      <w:r>
        <w:rPr/>
        <w:t>线索列表</w:t>
      </w:r>
    </w:p>
    <w:p>
      <w:pPr>
        <w:pStyle w:val="ablt93"/>
        <w:numPr>
          <w:ilvl w:val="0"/>
          <w:numId w:val="154"/>
        </w:numPr>
        <w:pBdr/>
        <w:snapToGrid/>
        <w:spacing w:line="408"/>
        <w:ind/>
        <w:rPr>
          <w:rFonts w:hint="eastAsia"/>
        </w:rPr>
      </w:pPr>
      <w:r>
        <w:rPr>
          <w:rFonts w:hint="eastAsia"/>
        </w:rPr>
        <w:t>侧边栏页签名称：</w:t>
      </w:r>
      <w:r>
        <w:rPr>
          <w:rFonts w:hint="eastAsia"/>
        </w:rPr>
        <w:t>动态</w:t>
      </w:r>
      <w:r>
        <w:rPr>
          <w:rFonts w:hint="eastAsia"/>
        </w:rPr>
        <w:t>线索</w:t>
      </w:r>
    </w:p>
    <w:p>
      <w:pPr>
        <w:pStyle w:val="ablt93"/>
        <w:numPr>
          <w:ilvl w:val="0"/>
          <w:numId w:val="154"/>
        </w:numPr>
        <w:pBdr/>
        <w:snapToGrid/>
        <w:spacing w:line="408"/>
        <w:ind/>
        <w:rPr>
          <w:rFonts w:hint="eastAsia"/>
        </w:rPr>
      </w:pPr>
      <w:r>
        <w:rPr>
          <w:rFonts w:hint="eastAsia"/>
        </w:rPr>
        <w:t>入口: 点击侧边栏页签“</w:t>
      </w:r>
      <w:r>
        <w:rPr>
          <w:rFonts w:hint="eastAsia"/>
        </w:rPr>
        <w:t>动态</w:t>
      </w:r>
      <w:r>
        <w:rPr>
          <w:rFonts w:hint="eastAsia"/>
        </w:rPr>
        <w:t>线索” 进入静态线索页面</w:t>
      </w:r>
    </w:p>
    <w:p>
      <w:pPr>
        <w:pStyle w:val="ablt93"/>
        <w:numPr/>
        <w:pBdr>
          <w:bottom/>
        </w:pBdr>
        <w:snapToGrid/>
        <w:spacing w:line="408"/>
        <w:ind w:left="336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6349365" cy="4680659"/>
            <wp:effectExtent l="0" t="0" r="0" b="0"/>
            <wp:docPr id="23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37" name="picture" descr="descript"/>
                    <pic:cNvPicPr/>
                  </pic:nvPicPr>
                  <pic:blipFill rotWithShape="true">
                    <a:blip r:embed="rId80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6349365" cy="468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/>
        <w:pBdr>
          <w:bottom/>
        </w:pBdr>
        <w:snapToGrid/>
        <w:spacing w:line="408"/>
        <w:ind w:left="0"/>
        <w:rPr/>
      </w:pPr>
    </w:p>
    <w:tbl>
      <w:tblPr>
        <w:tblStyle w:val="j0ued1"/>
        <w:tblInd w:w="-16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/>
      </w:tblPr>
      <w:tblGrid>
        <w:gridCol w:w="2099"/>
        <w:gridCol w:w="7108"/>
      </w:tblGrid>
      <w:tr>
        <w:trPr>
          <w:wBefore/>
          <w:trHeight/>
        </w:trPr>
        <w:tc>
          <w:tcPr>
            <w:tcW w:w="2099" w:type="dxa"/>
            <w:shd w:val="clear" w:color="auto" w:fill="D8D8D8"/>
          </w:tcPr>
          <w:p>
            <w:pPr>
              <w:numPr/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 xml:space="preserve"> </w:t>
            </w:r>
            <w:r>
              <w:rPr>
                <w:rFonts w:ascii="" w:hAnsi="" w:eastAsia="" w:cs=""/>
                <w:b/>
                <w:sz w:val="20"/>
              </w:rPr>
              <w:t>功能</w:t>
            </w:r>
          </w:p>
        </w:tc>
        <w:tc>
          <w:tcPr>
            <w:tcW w:w="7108" w:type="dxa"/>
            <w:shd w:val="clear" w:color="auto" w:fill="D8D8D8"/>
          </w:tcPr>
          <w:p>
            <w:pPr>
              <w:numPr>
                <w:ilvl w:val="0"/>
                <w:numId w:val="155"/>
              </w:numP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ascii="" w:hAnsi="" w:eastAsia="" w:cs=""/>
                <w:b/>
                <w:sz w:val="20"/>
              </w:rPr>
              <w:t>规则</w:t>
            </w:r>
          </w:p>
        </w:tc>
      </w:tr>
      <w:tr>
        <w:trPr>
          <w:wBefore/>
          <w:trHeight/>
        </w:trPr>
        <w:tc>
          <w:tcPr>
            <w:tcW w:w="2099" w:type="dxa"/>
          </w:tcPr>
          <w:p>
            <w:pPr>
              <w:numPr/>
              <w:pBdr>
                <w:bottom/>
              </w:pBd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标头</w:t>
            </w:r>
          </w:p>
        </w:tc>
        <w:tc>
          <w:tcPr>
            <w:tcW w:w="7108" w:type="dxa"/>
          </w:tcPr>
          <w:p>
            <w:pPr>
              <w:numPr/>
              <w:pBdr>
                <w:bottom/>
              </w:pBdr>
              <w:snapToGrid/>
              <w:spacing w:line="240"/>
              <w:ind w:left="0"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左上角页面名称“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动态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线索池...”</w:t>
            </w:r>
          </w:p>
        </w:tc>
      </w:tr>
      <w:tr>
        <w:trPr>
          <w:wBefore/>
          <w:trHeight/>
        </w:trPr>
        <w:tc>
          <w:tcPr>
            <w:tcW w:w="2099" w:type="dxa"/>
          </w:tcPr>
          <w:p>
            <w:pPr>
              <w:numPr/>
              <w:pBdr>
                <w:bottom/>
              </w:pBd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筛选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156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包含：全部、挖掘中、挖掘完成、宽带解析(未找到企业)</w:t>
            </w:r>
          </w:p>
          <w:p>
            <w:pPr>
              <w:numPr>
                <w:ilvl w:val="0"/>
                <w:numId w:val="156"/>
              </w:numPr>
              <w:pBdr/>
              <w:snapToGrid/>
              <w:spacing w:line="240"/>
              <w:ind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功能：</w:t>
            </w:r>
          </w:p>
          <w:p>
            <w:pPr>
              <w:numPr>
                <w:ilvl w:val="1"/>
                <w:numId w:val="156"/>
              </w:numPr>
              <w:pBdr/>
              <w:snapToGrid/>
              <w:spacing w:line="240"/>
              <w:ind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点击下拉选项 立即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刷新下拉列表</w:t>
            </w:r>
          </w:p>
          <w:p>
            <w:pPr>
              <w:numPr>
                <w:ilvl w:val="1"/>
                <w:numId w:val="156"/>
              </w:numPr>
              <w:pBdr>
                <w:bottom/>
              </w:pBdr>
              <w:snapToGrid/>
              <w:spacing w:line="240"/>
              <w:ind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默认选择全部</w:t>
            </w:r>
          </w:p>
        </w:tc>
      </w:tr>
      <w:tr>
        <w:trPr>
          <w:wBefore/>
          <w:trHeight/>
        </w:trPr>
        <w:tc>
          <w:tcPr>
            <w:tcW w:w="2099" w:type="dxa"/>
          </w:tcPr>
          <w:p>
            <w:pPr>
              <w:numPr/>
              <w:pBdr>
                <w:bottom/>
              </w:pBd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导出列表</w:t>
            </w:r>
          </w:p>
        </w:tc>
        <w:tc>
          <w:tcPr>
            <w:tcW w:w="7108" w:type="dxa"/>
          </w:tcPr>
          <w:p>
            <w:pPr>
              <w:numPr/>
              <w:pBdr/>
              <w:snapToGrid/>
              <w:spacing w:line="240"/>
              <w:ind w:left="0"/>
              <w:rPr>
                <w:rFonts w:ascii="" w:hAnsi="" w:eastAsia="" w:cs=""/>
                <w:b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导出功能说明</w:t>
            </w:r>
          </w:p>
          <w:p>
            <w:pPr>
              <w:numPr>
                <w:ilvl w:val="1"/>
                <w:numId w:val="157"/>
              </w:numPr>
              <w:snapToGrid/>
              <w:spacing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导出格式：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Excel（.xlsx）</w:t>
            </w:r>
          </w:p>
          <w:p>
            <w:pPr>
              <w:numPr>
                <w:ilvl w:val="1"/>
                <w:numId w:val="157"/>
              </w:numPr>
              <w:snapToGrid/>
              <w:spacing w:before="60" w:after="0"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版本限制：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无，所有版本均可使用</w:t>
            </w:r>
          </w:p>
          <w:p>
            <w:pPr>
              <w:numPr>
                <w:ilvl w:val="1"/>
                <w:numId w:val="157"/>
              </w:numPr>
              <w:pBdr/>
              <w:snapToGrid/>
              <w:spacing w:before="60" w:after="0"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导出字段：</w:t>
            </w:r>
          </w:p>
          <w:p>
            <w:pPr>
              <w:numPr>
                <w:ilvl w:val="1"/>
                <w:numId w:val="157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字段：企业名称、AI推理内容、状态、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 xml:space="preserve">联系人名称、消耗的积分、联系人企业名称、入库时间 </w:t>
            </w:r>
          </w:p>
          <w:p>
            <w:pPr>
              <w:numPr/>
              <w:pBdr>
                <w:bottom/>
              </w:pBdr>
              <w:snapToGrid/>
              <w:spacing w:line="240"/>
              <w:ind w:left="0"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</w:p>
        </w:tc>
      </w:tr>
      <w:tr>
        <w:trPr>
          <w:wBefore/>
          <w:trHeight/>
        </w:trPr>
        <w:tc>
          <w:tcPr>
            <w:tcW w:w="2099" w:type="dxa"/>
          </w:tcPr>
          <w:p>
            <w:pPr>
              <w:numPr/>
              <w:pBdr>
                <w:bottom/>
              </w:pBd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列表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158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包含字段：</w:t>
            </w:r>
          </w:p>
          <w:p>
            <w:pPr>
              <w:numPr>
                <w:ilvl w:val="1"/>
                <w:numId w:val="158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企业名称、AI推理的内容、状态、联系人名称、联系人企业名称、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联系人数量、入库时间</w:t>
            </w:r>
          </w:p>
          <w:p>
            <w:pPr>
              <w:numPr>
                <w:ilvl w:val="0"/>
                <w:numId w:val="158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数据来源：</w:t>
            </w:r>
          </w:p>
          <w:p>
            <w:pPr>
              <w:numPr>
                <w:ilvl w:val="1"/>
                <w:numId w:val="158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企业名称：</w:t>
            </w:r>
            <w:r>
              <w:rPr>
                <w:i w:val="false"/>
                <w:strike w:val="false"/>
                <w:color w:val="000000"/>
                <w:spacing w:val="0"/>
                <w:sz w:val="20"/>
                <w:u w:val="none"/>
              </w:rPr>
              <w:t>enterprise_name</w:t>
            </w:r>
          </w:p>
          <w:p>
            <w:pPr>
              <w:numPr>
                <w:ilvl w:val="1"/>
                <w:numId w:val="158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A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I推理的内容：</w:t>
            </w:r>
            <w:r>
              <w:rPr>
                <w:i w:val="false"/>
                <w:strike w:val="false"/>
                <w:color w:val="000000"/>
                <w:spacing w:val="0"/>
                <w:sz w:val="20"/>
                <w:u w:val="none"/>
              </w:rPr>
              <w:t>ai_reasoning</w:t>
            </w:r>
          </w:p>
          <w:p>
            <w:pPr>
              <w:numPr>
                <w:ilvl w:val="1"/>
                <w:numId w:val="158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状态：</w:t>
            </w:r>
            <w:r>
              <w:rPr>
                <w:i w:val="false"/>
                <w:strike w:val="false"/>
                <w:color w:val="000000"/>
                <w:spacing w:val="0"/>
                <w:sz w:val="20"/>
                <w:u w:val="none"/>
              </w:rPr>
              <w:t>status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sz w:val="20"/>
                <w:u w:val="none"/>
              </w:rPr>
              <w:t xml:space="preserve">  (挖掘中(</w:t>
            </w:r>
            <w:r>
              <w:rPr>
                <w:i w:val="false"/>
                <w:strike w:val="false"/>
                <w:color w:val="000000"/>
                <w:spacing w:val="0"/>
                <w:sz w:val="20"/>
                <w:u w:val="none"/>
              </w:rPr>
              <w:t>digging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sz w:val="20"/>
                <w:u w:val="none"/>
              </w:rPr>
              <w:t>)、挖掘成功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sz w:val="20"/>
                <w:u w:val="none"/>
              </w:rPr>
              <w:t>(</w:t>
            </w:r>
            <w:r>
              <w:rPr>
                <w:i w:val="false"/>
                <w:strike w:val="false"/>
                <w:color w:val="000000"/>
                <w:spacing w:val="0"/>
                <w:sz w:val="20"/>
                <w:u w:val="none"/>
              </w:rPr>
              <w:t>completed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sz w:val="20"/>
                <w:u w:val="none"/>
              </w:rPr>
              <w:t>))</w:t>
            </w:r>
          </w:p>
          <w:p>
            <w:pPr>
              <w:numPr>
                <w:ilvl w:val="1"/>
                <w:numId w:val="158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 xml:space="preserve">联系人名称: </w:t>
            </w:r>
            <w:r>
              <w:rPr>
                <w:i w:val="false"/>
                <w:strike w:val="false"/>
                <w:color w:val="000000"/>
                <w:spacing w:val="0"/>
                <w:sz w:val="20"/>
                <w:u w:val="none"/>
              </w:rPr>
              <w:t>people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sz w:val="20"/>
                <w:u w:val="none"/>
              </w:rPr>
              <w:t>[{name: ''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sz w:val="20"/>
                <w:u w:val="none"/>
              </w:rPr>
              <w:t>}]</w:t>
            </w:r>
          </w:p>
          <w:p>
            <w:pPr>
              <w:numPr>
                <w:ilvl w:val="1"/>
                <w:numId w:val="158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 xml:space="preserve">联系人企业名称: </w:t>
            </w:r>
            <w:r>
              <w:rPr>
                <w:i w:val="false"/>
                <w:strike w:val="false"/>
                <w:color w:val="000000"/>
                <w:spacing w:val="0"/>
                <w:sz w:val="20"/>
                <w:u w:val="none"/>
              </w:rPr>
              <w:t>people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sz w:val="20"/>
                <w:u w:val="none"/>
              </w:rPr>
              <w:t>[{title: '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sz w:val="20"/>
                <w:u w:val="none"/>
              </w:rPr>
              <w:t>'}]</w:t>
            </w:r>
          </w:p>
          <w:p>
            <w:pPr>
              <w:numPr>
                <w:ilvl w:val="1"/>
                <w:numId w:val="158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联系人数量：people的count</w:t>
            </w:r>
          </w:p>
          <w:p>
            <w:pPr>
              <w:numPr>
                <w:ilvl w:val="1"/>
                <w:numId w:val="158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 xml:space="preserve">消耗的积分: </w:t>
            </w:r>
            <w:r>
              <w:rPr>
                <w:i w:val="false"/>
                <w:strike w:val="false"/>
                <w:color w:val="000000"/>
                <w:spacing w:val="0"/>
                <w:sz w:val="20"/>
                <w:u w:val="none"/>
              </w:rPr>
              <w:t>credits_consumed</w:t>
            </w:r>
          </w:p>
          <w:p>
            <w:pPr>
              <w:numPr>
                <w:ilvl w:val="1"/>
                <w:numId w:val="158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入库时间：</w:t>
            </w:r>
            <w:r>
              <w:rPr>
                <w:i w:val="false"/>
                <w:strike w:val="false"/>
                <w:color w:val="000000"/>
                <w:spacing w:val="0"/>
                <w:sz w:val="20"/>
                <w:u w:val="none"/>
              </w:rPr>
              <w:t>created_at</w:t>
            </w:r>
          </w:p>
          <w:p>
            <w:pPr>
              <w:numPr>
                <w:ilvl w:val="0"/>
                <w:numId w:val="158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操作功能标头说明：</w:t>
            </w:r>
          </w:p>
          <w:p>
            <w:pPr>
              <w:numPr>
                <w:ilvl w:val="1"/>
                <w:numId w:val="158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查看详情点击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状态：挖掘完成(可点击)跳转详情、挖掘中(不可点击)</w:t>
            </w:r>
          </w:p>
          <w:p>
            <w:pPr>
              <w:numPr>
                <w:ilvl w:val="0"/>
                <w:numId w:val="158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联系人进度条说明：</w:t>
            </w:r>
          </w:p>
          <w:p>
            <w:pPr>
              <w:numPr>
                <w:ilvl w:val="1"/>
                <w:numId w:val="158"/>
              </w:numPr>
              <w:pBdr/>
              <w:snapToGrid/>
              <w:spacing w:line="240"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实时展示挖掘的进度</w:t>
            </w:r>
          </w:p>
          <w:p>
            <w:pPr>
              <w:numPr>
                <w:ilvl w:val="0"/>
                <w:numId w:val="158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ISP状态展示固定备注信息</w:t>
            </w:r>
          </w:p>
          <w:p>
            <w:pPr>
              <w:numPr/>
              <w:pBdr>
                <w:bottom/>
              </w:pBdr>
              <w:snapToGrid/>
              <w:spacing w:line="240"/>
              <w:ind w:left="0"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</w:p>
          <w:p>
            <w:pPr>
              <w:numPr/>
              <w:pBdr>
                <w:bottom/>
              </w:pBdr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</w:p>
        </w:tc>
      </w:tr>
      <w:tr>
        <w:trPr>
          <w:wBefore/>
          <w:trHeight/>
        </w:trPr>
        <w:tc>
          <w:tcPr>
            <w:tcW w:w="2099" w:type="dxa"/>
          </w:tcPr>
          <w:p>
            <w:pPr>
              <w:numPr/>
              <w:pBdr>
                <w:bottom/>
              </w:pBd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异常状态和竞态逻辑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159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当前页面刷新，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更新列表信息</w:t>
            </w:r>
          </w:p>
          <w:p>
            <w:pPr>
              <w:numPr>
                <w:ilvl w:val="0"/>
                <w:numId w:val="159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表格空状态 使用设计稿中的统一样式</w:t>
            </w:r>
          </w:p>
          <w:p>
            <w:pPr>
              <w:numPr>
                <w:ilvl w:val="0"/>
                <w:numId w:val="159"/>
              </w:numPr>
              <w:pBdr/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i w:val="false"/>
                <w:strike w:val="false"/>
                <w:color w:val="000000"/>
                <w:spacing w:val="0"/>
                <w:sz w:val="20"/>
                <w:u w:val="none"/>
              </w:rPr>
              <w:t>单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sz w:val="20"/>
                <w:u w:val="none"/>
              </w:rPr>
              <w:t>bot</w:t>
            </w:r>
            <w:r>
              <w:rPr>
                <w:i w:val="false"/>
                <w:strike w:val="false"/>
                <w:color w:val="000000"/>
                <w:spacing w:val="0"/>
                <w:sz w:val="20"/>
                <w:u w:val="none"/>
              </w:rPr>
              <w:t>同时最多 5 个挖掘中任务，超出需等待任务完成</w:t>
            </w:r>
          </w:p>
          <w:p>
            <w:pPr>
              <w:numPr>
                <w:ilvl w:val="0"/>
                <w:numId w:val="159"/>
              </w:numPr>
              <w:pBdr>
                <w:bottom/>
              </w:pBdr>
              <w:snapToGrid/>
              <w:spacing w:line="240"/>
              <w:ind/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分页逻辑和搜索框搜索参数要合并 分页操作不影响搜索值</w:t>
            </w:r>
          </w:p>
        </w:tc>
      </w:tr>
    </w:tbl>
    <w:p>
      <w:pPr>
        <w:pStyle w:val="gmyam1"/>
        <w:pBdr/>
        <w:ind w:left="0"/>
        <w:rPr/>
      </w:pPr>
      <w:r>
        <w:rPr>
          <w:rFonts w:hint="eastAsia"/>
        </w:rPr>
        <w:t>5</w:t>
      </w:r>
      <w:r>
        <w:rPr>
          <w:rFonts w:hint="eastAsia"/>
        </w:rPr>
        <w:t>.</w:t>
      </w:r>
      <w:r>
        <w:rPr>
          <w:rFonts w:hint="eastAsia"/>
        </w:rPr>
        <w:t>动态</w:t>
      </w:r>
      <w:r>
        <w:rPr/>
        <w:t>线索详情</w:t>
      </w:r>
    </w:p>
    <w:p>
      <w:pPr>
        <w:numPr>
          <w:ilvl w:val="0"/>
          <w:numId w:val="160"/>
        </w:numPr>
        <w:pBdr>
          <w:bottom/>
        </w:pBdr>
        <w:spacing w:line="240"/>
        <w:ind/>
        <w:rPr>
          <w:rFonts w:ascii="" w:hAnsi="" w:eastAsia="" w:cs=""/>
          <w:sz w:val="20"/>
        </w:rPr>
      </w:pPr>
      <w:r>
        <w:rPr>
          <w:rFonts w:ascii="" w:hAnsi="" w:eastAsia="" w:cs=""/>
          <w:b/>
          <w:sz w:val="20"/>
        </w:rPr>
        <w:t>面板页签名称：</w:t>
      </w:r>
      <w:r>
        <w:rPr>
          <w:rFonts w:hint="eastAsia" w:ascii="" w:hAnsi="" w:eastAsia="" w:cs=""/>
          <w:b/>
          <w:sz w:val="20"/>
        </w:rPr>
        <w:t>动态</w:t>
      </w:r>
      <w:r>
        <w:rPr>
          <w:rFonts w:hint="eastAsia" w:ascii="" w:hAnsi="" w:eastAsia="" w:cs=""/>
          <w:b/>
          <w:sz w:val="20"/>
        </w:rPr>
        <w:t>线索-</w:t>
      </w:r>
      <w:r>
        <w:rPr>
          <w:rFonts w:hint="eastAsia" w:ascii="" w:hAnsi="" w:eastAsia="" w:cs=""/>
          <w:b/>
          <w:sz w:val="20"/>
        </w:rPr>
        <w:t>动态</w:t>
      </w:r>
      <w:r>
        <w:rPr>
          <w:rFonts w:hint="eastAsia" w:ascii="" w:hAnsi="" w:eastAsia="" w:cs=""/>
          <w:b/>
          <w:sz w:val="20"/>
        </w:rPr>
        <w:t>线索列表点击查看详情后</w:t>
      </w:r>
    </w:p>
    <w:p>
      <w:pPr>
        <w:numPr>
          <w:ilvl w:val="0"/>
          <w:numId w:val="160"/>
        </w:numPr>
        <w:pBdr/>
        <w:spacing w:line="240"/>
        <w:ind/>
        <w:rPr>
          <w:rFonts w:ascii="" w:hAnsi="" w:eastAsia="" w:cs=""/>
          <w:b/>
          <w:sz w:val="20"/>
        </w:rPr>
      </w:pPr>
      <w:r>
        <w:rPr>
          <w:rFonts w:hint="eastAsia" w:ascii="" w:hAnsi="" w:eastAsia="" w:cs=""/>
          <w:b/>
          <w:sz w:val="20"/>
        </w:rPr>
        <w:t>入口</w:t>
      </w:r>
    </w:p>
    <w:p>
      <w:pPr>
        <w:numPr>
          <w:ilvl w:val="1"/>
          <w:numId w:val="160"/>
        </w:numPr>
        <w:pBdr>
          <w:bottom/>
        </w:pBdr>
        <w:spacing w:line="240"/>
        <w:ind/>
        <w:rPr>
          <w:rFonts w:ascii="" w:hAnsi="" w:eastAsia="" w:cs=""/>
          <w:b w:val="false"/>
          <w:sz w:val="20"/>
        </w:rPr>
      </w:pPr>
      <w:r>
        <w:rPr>
          <w:rFonts w:hint="eastAsia" w:ascii="" w:hAnsi="" w:eastAsia="" w:cs=""/>
          <w:b w:val="false"/>
          <w:sz w:val="20"/>
        </w:rPr>
        <w:t>动态</w:t>
      </w:r>
      <w:r>
        <w:rPr>
          <w:rFonts w:hint="eastAsia" w:ascii="" w:hAnsi="" w:eastAsia="" w:cs=""/>
          <w:b w:val="false"/>
          <w:sz w:val="20"/>
        </w:rPr>
        <w:t>线索-静态线索列表点击查看详情后跳转</w:t>
      </w:r>
      <w:r>
        <w:rPr>
          <w:rFonts w:hint="eastAsia" w:ascii="" w:hAnsi="" w:eastAsia="" w:cs=""/>
          <w:b w:val="false"/>
          <w:sz w:val="20"/>
        </w:rPr>
        <w:t>进入</w:t>
      </w:r>
    </w:p>
    <w:p>
      <w:pPr>
        <w:numPr>
          <w:ilvl w:val="0"/>
          <w:numId w:val="160"/>
        </w:numPr>
        <w:pBdr/>
        <w:spacing w:line="240"/>
        <w:ind/>
        <w:rPr>
          <w:rFonts w:ascii="" w:hAnsi="" w:eastAsia="" w:cs=""/>
          <w:b/>
          <w:sz w:val="20"/>
        </w:rPr>
      </w:pPr>
      <w:r>
        <w:rPr>
          <w:rFonts w:hint="eastAsia" w:ascii="" w:hAnsi="" w:eastAsia="" w:cs=""/>
          <w:b/>
          <w:sz w:val="20"/>
        </w:rPr>
        <w:t>初始化界面</w:t>
      </w:r>
    </w:p>
    <w:p>
      <w:pPr>
        <w:pBdr>
          <w:bottom/>
        </w:pBdr>
        <w:spacing w:line="240"/>
        <w:ind w:left="0"/>
        <w:rPr>
          <w:rFonts w:ascii="" w:hAnsi="" w:eastAsia="" w:cs=""/>
          <w:sz w:val="20"/>
        </w:rPr>
      </w:pPr>
      <w:r>
        <w:rPr>
          <w:rFonts w:ascii="" w:hAnsi="" w:eastAsia="" w:cs=""/>
          <w:sz w:val="20"/>
        </w:rPr>
        <w:drawing>
          <wp:inline distT="0" distB="0" distL="0" distR="0">
            <wp:extent cx="7096125" cy="7467600"/>
            <wp:effectExtent l="0" t="0" r="0" b="0"/>
            <wp:docPr id="23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0" name="picture" descr="descript"/>
                    <pic:cNvPicPr/>
                  </pic:nvPicPr>
                  <pic:blipFill rotWithShape="true">
                    <a:blip r:embed="rId81"/>
                    <a:stretch/>
                  </pic:blipFill>
                  <pic:spPr>
                    <a:xfrm>
                      <a:off x="0" y="0"/>
                      <a:ext cx="7096125" cy="74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60"/>
        </w:numPr>
        <w:spacing w:line="240"/>
        <w:ind/>
        <w:rPr>
          <w:rFonts w:ascii="" w:hAnsi="" w:eastAsia="" w:cs=""/>
          <w:b/>
          <w:sz w:val="20"/>
        </w:rPr>
      </w:pPr>
      <w:r>
        <w:rPr>
          <w:rFonts w:ascii="" w:hAnsi="" w:eastAsia="" w:cs=""/>
          <w:b/>
          <w:sz w:val="20"/>
        </w:rPr>
        <w:t>功能描述：</w:t>
      </w:r>
    </w:p>
    <w:tbl>
      <w:tblPr>
        <w:tblStyle w:val="j0ued1"/>
        <w:tblInd w:w="-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/>
      </w:tblPr>
      <w:tblGrid>
        <w:gridCol w:w="1934"/>
        <w:gridCol w:w="7108"/>
      </w:tblGrid>
      <w:tr>
        <w:trPr>
          <w:wBefore/>
          <w:trHeight/>
        </w:trPr>
        <w:tc>
          <w:tcPr>
            <w:tcW w:w="1934" w:type="dxa"/>
            <w:shd w:val="clear" w:color="auto" w:fill="D8D8D8"/>
          </w:tcPr>
          <w:p>
            <w:pPr>
              <w:numPr/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ascii="" w:hAnsi="" w:eastAsia="" w:cs=""/>
                <w:b/>
                <w:sz w:val="20"/>
              </w:rPr>
              <w:t>功能</w:t>
            </w:r>
          </w:p>
        </w:tc>
        <w:tc>
          <w:tcPr>
            <w:tcW w:w="7108" w:type="dxa"/>
            <w:shd w:val="clear" w:color="auto" w:fill="D8D8D8"/>
          </w:tcPr>
          <w:p>
            <w:pPr>
              <w:numPr>
                <w:ilvl w:val="0"/>
                <w:numId w:val="161"/>
              </w:numP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ascii="" w:hAnsi="" w:eastAsia="" w:cs=""/>
                <w:b/>
                <w:sz w:val="20"/>
              </w:rPr>
              <w:t>规则</w:t>
            </w:r>
          </w:p>
        </w:tc>
      </w:tr>
      <w:tr>
        <w:trPr>
          <w:wBefore/>
          <w:trHeight/>
        </w:trPr>
        <w:tc>
          <w:tcPr>
            <w:tcW w:w="1934" w:type="dxa"/>
          </w:tcPr>
          <w:p>
            <w:pPr>
              <w:numPr/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334155"/>
                <w:spacing w:val="0"/>
                <w:sz w:val="20"/>
                <w:u w:val="none"/>
              </w:rPr>
              <w:t>企业核心信息区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162"/>
              </w:numPr>
              <w:pBdr/>
              <w:snapToGrid/>
              <w:spacing w:line="240"/>
              <w:ind/>
              <w:rPr>
                <w:rFonts w:ascii="" w:hAnsi="" w:eastAsia="" w:cs=""/>
                <w:b/>
                <w:i w:val="false"/>
                <w:strike w:val="false"/>
                <w:color w:val="334155"/>
                <w:spacing w:val="0"/>
                <w:sz w:val="20"/>
                <w:u w:val="none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334155"/>
                <w:spacing w:val="0"/>
                <w:sz w:val="20"/>
                <w:u w:val="none"/>
              </w:rPr>
              <w:t>企业基础信息</w:t>
            </w:r>
          </w:p>
          <w:p>
            <w:pPr>
              <w:numPr>
                <w:ilvl w:val="1"/>
                <w:numId w:val="162"/>
              </w:numPr>
              <w:pBdr/>
              <w:snapToGrid/>
              <w:spacing w:line="240"/>
              <w:ind/>
              <w:rPr>
                <w:rFonts w:ascii="" w:hAnsi="" w:eastAsia="" w:cs=""/>
                <w:i w:val="false"/>
                <w:strike w:val="false"/>
                <w:color w:val="475569"/>
                <w:spacing w:val="0"/>
                <w:sz w:val="20"/>
                <w:u w:val="none"/>
              </w:rPr>
            </w:pPr>
            <w:r>
              <w:rPr>
                <w:rFonts w:ascii="" w:hAnsi="" w:eastAsia="" w:cs=""/>
                <w:i w:val="false"/>
                <w:strike w:val="false"/>
                <w:color w:val="475569"/>
                <w:spacing w:val="0"/>
                <w:sz w:val="20"/>
                <w:u w:val="none"/>
              </w:rPr>
              <w:t>企业名称</w:t>
            </w:r>
          </w:p>
          <w:p>
            <w:pPr>
              <w:numPr>
                <w:ilvl w:val="1"/>
                <w:numId w:val="162"/>
              </w:numPr>
              <w:pBdr/>
              <w:snapToGrid/>
              <w:spacing w:line="240"/>
              <w:ind/>
              <w:rPr>
                <w:rFonts w:ascii="" w:hAnsi="" w:eastAsia="" w:cs=""/>
                <w:i w:val="false"/>
                <w:strike w:val="false"/>
                <w:color w:val="475569"/>
                <w:spacing w:val="0"/>
                <w:sz w:val="20"/>
                <w:u w:val="none"/>
              </w:rPr>
            </w:pPr>
            <w:r>
              <w:rPr>
                <w:rFonts w:ascii="" w:hAnsi="" w:eastAsia="" w:cs=""/>
                <w:i w:val="false"/>
                <w:strike w:val="false"/>
                <w:color w:val="475569"/>
                <w:spacing w:val="0"/>
                <w:sz w:val="20"/>
                <w:u w:val="none"/>
              </w:rPr>
              <w:t>企业域名（超链接）</w:t>
            </w:r>
          </w:p>
          <w:p>
            <w:pPr>
              <w:numPr>
                <w:ilvl w:val="1"/>
                <w:numId w:val="162"/>
              </w:numPr>
              <w:pBdr/>
              <w:snapToGrid/>
              <w:spacing w:line="240"/>
              <w:ind/>
              <w:rPr>
                <w:rFonts w:ascii="" w:hAnsi="" w:eastAsia="" w:cs=""/>
                <w:i w:val="false"/>
                <w:strike w:val="false"/>
                <w:color w:val="475569"/>
                <w:spacing w:val="0"/>
                <w:sz w:val="20"/>
                <w:u w:val="none"/>
              </w:rPr>
            </w:pPr>
            <w:r>
              <w:rPr>
                <w:rFonts w:ascii="" w:hAnsi="" w:eastAsia="" w:cs=""/>
                <w:i w:val="false"/>
                <w:strike w:val="false"/>
                <w:color w:val="475569"/>
                <w:spacing w:val="0"/>
                <w:sz w:val="20"/>
                <w:u w:val="none"/>
              </w:rPr>
              <w:t>所在地</w:t>
            </w:r>
          </w:p>
          <w:p>
            <w:pPr>
              <w:numPr>
                <w:ilvl w:val="1"/>
                <w:numId w:val="162"/>
              </w:numPr>
              <w:pBdr>
                <w:bottom/>
              </w:pBdr>
              <w:snapToGrid/>
              <w:spacing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475569"/>
                <w:spacing w:val="0"/>
                <w:sz w:val="20"/>
                <w:u w:val="none"/>
              </w:rPr>
              <w:t>企业规模（员工数）</w:t>
            </w:r>
          </w:p>
        </w:tc>
      </w:tr>
      <w:tr>
        <w:trPr>
          <w:wBefore/>
          <w:trHeight/>
        </w:trPr>
        <w:tc>
          <w:tcPr>
            <w:tcW w:w="1934" w:type="dxa"/>
          </w:tcPr>
          <w:p>
            <w:pPr>
              <w:numPr/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账单摘要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163"/>
              </w:numPr>
              <w:pBdr/>
              <w:snapToGrid/>
              <w:spacing w:line="240"/>
              <w:ind/>
              <w:rPr>
                <w:rFonts w:ascii="" w:hAnsi="" w:eastAsia="" w:cs=""/>
                <w:color w:val="000000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费用明细</w:t>
            </w:r>
          </w:p>
          <w:p>
            <w:pPr>
              <w:numPr>
                <w:ilvl w:val="1"/>
                <w:numId w:val="163"/>
              </w:numPr>
              <w:snapToGrid/>
              <w:spacing w:line="240"/>
              <w:ind/>
              <w:rPr>
                <w:rFonts w:ascii="" w:hAnsi="" w:eastAsia="" w:cs=""/>
                <w:color w:val="000000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基础联系人数据：不消耗 Credits</w:t>
            </w:r>
          </w:p>
          <w:p>
            <w:pPr>
              <w:numPr>
                <w:ilvl w:val="1"/>
                <w:numId w:val="163"/>
              </w:numPr>
              <w:snapToGrid/>
              <w:spacing w:before="60" w:after="0" w:line="240"/>
              <w:ind/>
              <w:rPr>
                <w:rFonts w:ascii="" w:hAnsi="" w:eastAsia="" w:cs=""/>
                <w:color w:val="000000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邮箱揭示（reveal_personal_emails）：每个有效邮箱 1 Credit</w:t>
            </w:r>
          </w:p>
          <w:p>
            <w:pPr>
              <w:numPr>
                <w:ilvl w:val="1"/>
                <w:numId w:val="163"/>
              </w:numPr>
              <w:snapToGrid/>
              <w:spacing w:before="60" w:after="0" w:line="240"/>
              <w:ind/>
              <w:rPr>
                <w:rFonts w:ascii="" w:hAnsi="" w:eastAsia="" w:cs=""/>
                <w:color w:val="000000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电话号码揭示（reveal_phone_number）：每个有效电话 1 Credit</w:t>
            </w:r>
          </w:p>
          <w:p>
            <w:pPr>
              <w:numPr>
                <w:ilvl w:val="1"/>
                <w:numId w:val="163"/>
              </w:numPr>
              <w:snapToGrid/>
              <w:spacing w:before="60" w:after="0" w:line="240"/>
              <w:ind/>
              <w:rPr>
                <w:rFonts w:ascii="" w:hAnsi="" w:eastAsia="" w:cs=""/>
                <w:color w:val="000000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LinkedIn 主页附加：包含在基础数据中</w:t>
            </w:r>
          </w:p>
          <w:p>
            <w:pPr>
              <w:numPr>
                <w:ilvl w:val="1"/>
                <w:numId w:val="163"/>
              </w:numPr>
              <w:pBdr>
                <w:bottom/>
              </w:pBdr>
              <w:snapToGrid/>
              <w:spacing w:before="60" w:after="0" w:line="240"/>
              <w:ind/>
              <w:rPr>
                <w:rFonts w:ascii="" w:hAnsi="" w:eastAsia="" w:cs=""/>
                <w:color w:val="000000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本次消耗总计（加粗高亮）</w:t>
            </w:r>
          </w:p>
        </w:tc>
      </w:tr>
      <w:tr>
        <w:trPr>
          <w:wBefore/>
          <w:trHeight/>
        </w:trPr>
        <w:tc>
          <w:tcPr>
            <w:tcW w:w="1934" w:type="dxa"/>
          </w:tcPr>
          <w:p>
            <w:pPr>
              <w:numPr/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联系人矩阵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164"/>
              </w:numPr>
              <w:pBdr/>
              <w:snapToGrid/>
              <w:spacing w:line="240"/>
              <w:ind/>
              <w:rPr>
                <w:rFonts w:ascii="" w:hAnsi="" w:eastAsia="" w:cs=""/>
                <w:b/>
                <w:color w:val="000000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联系人标识</w:t>
            </w:r>
          </w:p>
          <w:p>
            <w:pPr>
              <w:numPr>
                <w:ilvl w:val="1"/>
                <w:numId w:val="164"/>
              </w:numPr>
              <w:snapToGrid/>
              <w:spacing w:line="240"/>
              <w:ind/>
              <w:rPr>
                <w:rFonts w:ascii="" w:hAnsi="" w:eastAsia="" w:cs=""/>
                <w:color w:val="000000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联系人卡片统一样式</w:t>
            </w:r>
          </w:p>
          <w:p>
            <w:pPr>
              <w:numPr>
                <w:ilvl w:val="1"/>
                <w:numId w:val="164"/>
              </w:numPr>
              <w:snapToGrid/>
              <w:spacing w:before="60" w:after="0" w:line="240"/>
              <w:ind/>
              <w:rPr>
                <w:rFonts w:ascii="" w:hAnsi="" w:eastAsia="" w:cs=""/>
                <w:color w:val="000000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姓名 + 职位标签</w:t>
            </w:r>
          </w:p>
          <w:p>
            <w:pPr>
              <w:numPr>
                <w:ilvl w:val="1"/>
                <w:numId w:val="164"/>
              </w:numPr>
              <w:snapToGrid/>
              <w:spacing w:before="60" w:after="0" w:line="240"/>
              <w:ind/>
              <w:rPr>
                <w:rFonts w:ascii="" w:hAnsi="" w:eastAsia="" w:cs=""/>
                <w:color w:val="000000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按重要性排序展示</w:t>
            </w:r>
          </w:p>
          <w:p>
            <w:pPr>
              <w:numPr/>
              <w:pBdr/>
              <w:snapToGrid/>
              <w:spacing w:line="240"/>
              <w:ind/>
              <w:rPr>
                <w:rFonts w:ascii="" w:hAnsi="" w:eastAsia="" w:cs=""/>
                <w:color w:val="000000"/>
                <w:sz w:val="20"/>
              </w:rPr>
            </w:pPr>
          </w:p>
          <w:p>
            <w:pPr>
              <w:numPr>
                <w:ilvl w:val="0"/>
                <w:numId w:val="164"/>
              </w:numPr>
              <w:pBdr/>
              <w:snapToGrid/>
              <w:spacing w:line="240"/>
              <w:ind/>
              <w:rPr>
                <w:rFonts w:ascii="" w:hAnsi="" w:eastAsia="" w:cs=""/>
                <w:b/>
                <w:color w:val="000000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联系人信息</w:t>
            </w:r>
          </w:p>
          <w:p>
            <w:pPr>
              <w:numPr>
                <w:ilvl w:val="1"/>
                <w:numId w:val="164"/>
              </w:numPr>
              <w:snapToGrid/>
              <w:spacing w:line="240"/>
              <w:ind/>
              <w:rPr>
                <w:rFonts w:ascii="" w:hAnsi="" w:eastAsia="" w:cs=""/>
                <w:color w:val="000000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头像（姓名首字母）</w:t>
            </w:r>
          </w:p>
          <w:p>
            <w:pPr>
              <w:numPr>
                <w:ilvl w:val="1"/>
                <w:numId w:val="164"/>
              </w:numPr>
              <w:snapToGrid/>
              <w:spacing w:before="60" w:after="0" w:line="240"/>
              <w:ind/>
              <w:rPr>
                <w:rFonts w:ascii="" w:hAnsi="" w:eastAsia="" w:cs=""/>
                <w:color w:val="000000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姓名 + 职位标签</w:t>
            </w:r>
          </w:p>
          <w:p>
            <w:pPr>
              <w:numPr>
                <w:ilvl w:val="1"/>
                <w:numId w:val="164"/>
              </w:numPr>
              <w:snapToGrid/>
              <w:spacing w:before="60" w:after="0" w:line="240"/>
              <w:ind/>
              <w:rPr>
                <w:rFonts w:ascii="" w:hAnsi="" w:eastAsia="" w:cs=""/>
                <w:color w:val="000000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邮箱（可点击发送邮件）</w:t>
            </w:r>
          </w:p>
          <w:p>
            <w:pPr>
              <w:numPr>
                <w:ilvl w:val="1"/>
                <w:numId w:val="164"/>
              </w:numPr>
              <w:snapToGrid/>
              <w:spacing w:before="60" w:after="0" w:line="240"/>
              <w:ind/>
              <w:rPr>
                <w:rFonts w:ascii="" w:hAnsi="" w:eastAsia="" w:cs=""/>
                <w:color w:val="000000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邮箱验证状态徽章</w:t>
            </w:r>
          </w:p>
          <w:p>
            <w:pPr>
              <w:numPr>
                <w:ilvl w:val="1"/>
                <w:numId w:val="164"/>
              </w:numPr>
              <w:snapToGrid/>
              <w:spacing w:before="60" w:after="0" w:line="240"/>
              <w:ind/>
              <w:rPr>
                <w:rFonts w:ascii="" w:hAnsi="" w:eastAsia="" w:cs=""/>
                <w:color w:val="000000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社媒链接（LinkedIn/Twitter）</w:t>
            </w:r>
          </w:p>
          <w:p>
            <w:pPr>
              <w:numPr/>
              <w:pBdr/>
              <w:snapToGrid/>
              <w:spacing w:line="240"/>
              <w:ind/>
              <w:rPr>
                <w:rFonts w:ascii="" w:hAnsi="" w:eastAsia="" w:cs=""/>
                <w:color w:val="000000"/>
                <w:sz w:val="20"/>
              </w:rPr>
            </w:pPr>
          </w:p>
          <w:p>
            <w:pPr>
              <w:numPr>
                <w:ilvl w:val="0"/>
                <w:numId w:val="164"/>
              </w:numPr>
              <w:pBdr/>
              <w:snapToGrid/>
              <w:spacing w:line="240"/>
              <w:ind/>
              <w:rPr>
                <w:rFonts w:ascii="" w:hAnsi="" w:eastAsia="" w:cs=""/>
                <w:color w:val="000000"/>
                <w:sz w:val="20"/>
              </w:rPr>
            </w:pPr>
            <w:r>
              <w:rPr>
                <w:rFonts w:hint="eastAsia"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立即触达</w:t>
            </w: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按钮</w:t>
            </w:r>
          </w:p>
          <w:p>
            <w:pPr>
              <w:numPr>
                <w:ilvl w:val="1"/>
                <w:numId w:val="164"/>
              </w:numPr>
              <w:pBdr>
                <w:bottom/>
              </w:pBdr>
              <w:snapToGrid/>
              <w:spacing w:line="240"/>
              <w:ind/>
              <w:rPr>
                <w:rFonts w:ascii="" w:hAnsi="" w:eastAsia="" w:cs=""/>
                <w:color w:val="000000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 xml:space="preserve"> 点击后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提示“敬请期待”</w:t>
            </w:r>
          </w:p>
          <w:p>
            <w:pPr>
              <w:numPr/>
              <w:pBdr>
                <w:bottom/>
              </w:pBdr>
              <w:snapToGrid/>
              <w:spacing w:line="240"/>
              <w:ind/>
              <w:rPr>
                <w:rFonts w:ascii="" w:hAnsi="" w:eastAsia="" w:cs="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934" w:type="dxa"/>
          </w:tcPr>
          <w:p>
            <w:pPr>
              <w:numPr/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原</w:t>
            </w:r>
            <w:r>
              <w:rPr>
                <w:rFonts w:hint="eastAsia" w:ascii="" w:hAnsi="" w:eastAsia="" w:cs=""/>
                <w:b/>
                <w:sz w:val="20"/>
              </w:rPr>
              <w:t>始动态行为证据</w:t>
            </w:r>
          </w:p>
        </w:tc>
        <w:tc>
          <w:tcPr>
            <w:tcW w:w="7108" w:type="dxa"/>
          </w:tcPr>
          <w:p>
            <w:pPr>
              <w:numPr/>
              <w:pBdr/>
              <w:snapToGrid/>
              <w:spacing w:line="240"/>
              <w:ind/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展示该线索被收录的背景依据，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主要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收集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用户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在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网页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上的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交互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操作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，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保留当初打分时的原始证明数据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 xml:space="preserve"> </w:t>
            </w:r>
          </w:p>
          <w:p>
            <w:pPr>
              <w:numPr>
                <w:ilvl w:val="0"/>
                <w:numId w:val="165"/>
              </w:numPr>
              <w:pBdr/>
              <w:snapToGrid/>
              <w:spacing w:line="240"/>
              <w:ind/>
              <w:rPr>
                <w:rFonts w:ascii="" w:hAnsi="" w:eastAsia="" w:cs=""/>
                <w:b/>
                <w:color w:val="000000"/>
                <w:sz w:val="20"/>
                <w:shd w:val="clear" w:color="auto" w:fill="auto"/>
              </w:rPr>
            </w:pPr>
            <w:commentRangeStart w:id="10"/>
            <w:commentRangeStart w:id="11"/>
            <w:r>
              <w:rPr>
                <w:rFonts w:hint="eastAsia" w:ascii="" w:hAnsi="" w:eastAsia="" w:cs=""/>
                <w:b/>
                <w:color w:val="000000"/>
                <w:sz w:val="20"/>
                <w:shd w:val="clear" w:color="auto" w:fill="auto"/>
              </w:rPr>
              <w:t>页面</w:t>
            </w:r>
            <w:r>
              <w:rPr>
                <w:rFonts w:hint="eastAsia" w:ascii="" w:hAnsi="" w:eastAsia="" w:cs=""/>
                <w:b/>
                <w:color w:val="000000"/>
                <w:sz w:val="20"/>
                <w:shd w:val="clear" w:color="auto" w:fill="auto"/>
              </w:rPr>
              <w:t>浏览</w:t>
            </w:r>
          </w:p>
          <w:p>
            <w:pPr>
              <w:numPr>
                <w:ilvl w:val="1"/>
                <w:numId w:val="165"/>
              </w:numPr>
              <w:snapToGrid/>
              <w:spacing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commentRangeStart w:id="12"/>
            <w:r>
              <w:rPr>
                <w:rFonts w:hint="eastAsia" w:ascii="" w:hAnsi="" w:eastAsia="" w:cs=""/>
                <w:color w:val="000000"/>
                <w:sz w:val="20"/>
                <w:shd w:val="clear" w:color="auto" w:fill="auto"/>
              </w:rPr>
              <w:t>进入</w:t>
            </w:r>
            <w:r>
              <w:rPr>
                <w:rFonts w:hint="eastAsia" w:ascii="" w:hAnsi="" w:eastAsia="" w:cs=""/>
                <w:color w:val="000000"/>
                <w:sz w:val="20"/>
                <w:shd w:val="clear" w:color="auto" w:fill="auto"/>
              </w:rPr>
              <w:t>页面</w:t>
            </w:r>
            <w:r>
              <w:rPr>
                <w:rFonts w:hint="eastAsia" w:ascii="" w:hAnsi="" w:eastAsia="" w:cs=""/>
                <w:color w:val="000000"/>
                <w:sz w:val="20"/>
                <w:shd w:val="clear" w:color="auto" w:fill="auto"/>
              </w:rPr>
              <w:t>链接</w:t>
            </w:r>
            <w:r>
              <w:rPr>
                <w:rFonts w:hint="eastAsia" w:ascii="" w:hAnsi="" w:eastAsia="" w:cs=""/>
                <w:color w:val="000000"/>
                <w:sz w:val="20"/>
                <w:shd w:val="clear" w:color="auto" w:fill="auto"/>
              </w:rPr>
              <w:t>(</w:t>
            </w:r>
            <w:r>
              <w:rPr>
                <w:rFonts w:hint="eastAsia" w:ascii="" w:hAnsi="" w:eastAsia="" w:cs=""/>
                <w:color w:val="000000"/>
                <w:sz w:val="20"/>
                <w:shd w:val="clear" w:color="auto" w:fill="auto"/>
              </w:rPr>
              <w:t>包含</w:t>
            </w:r>
            <w:r>
              <w:rPr>
                <w:rFonts w:hint="eastAsia" w:ascii="" w:hAnsi="" w:eastAsia="" w:cs=""/>
                <w:color w:val="000000"/>
                <w:sz w:val="20"/>
                <w:shd w:val="clear" w:color="auto" w:fill="auto"/>
              </w:rPr>
              <w:t>页面</w:t>
            </w:r>
            <w:r>
              <w:rPr>
                <w:rFonts w:hint="eastAsia" w:ascii="" w:hAnsi="" w:eastAsia="" w:cs=""/>
                <w:color w:val="000000"/>
                <w:sz w:val="20"/>
                <w:shd w:val="clear" w:color="auto" w:fill="auto"/>
              </w:rPr>
              <w:t>类型</w:t>
            </w:r>
            <w:r>
              <w:rPr>
                <w:rFonts w:hint="eastAsia" w:ascii="" w:hAnsi="" w:eastAsia="" w:cs=""/>
                <w:color w:val="000000"/>
                <w:sz w:val="20"/>
                <w:shd w:val="clear" w:color="auto" w:fill="auto"/>
              </w:rPr>
              <w:t>)</w:t>
            </w:r>
            <w:commentRangeEnd w:id="12"/>
            <w:r>
              <w:rPr/>
              <w:commentReference w:id="12"/>
            </w:r>
          </w:p>
          <w:p>
            <w:pPr>
              <w:numPr>
                <w:ilvl w:val="1"/>
                <w:numId w:val="165"/>
              </w:numPr>
              <w:snapToGrid/>
              <w:spacing w:before="60" w:after="0"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时间范围</w:t>
            </w:r>
          </w:p>
          <w:p>
            <w:pPr>
              <w:numPr>
                <w:ilvl w:val="1"/>
                <w:numId w:val="165"/>
              </w:numPr>
              <w:pBdr/>
              <w:snapToGrid/>
              <w:spacing w:before="60" w:after="0"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hint="eastAsia" w:ascii="" w:hAnsi="" w:eastAsia="" w:cs=""/>
                <w:color w:val="000000"/>
                <w:sz w:val="20"/>
                <w:shd w:val="clear" w:color="auto" w:fill="auto"/>
              </w:rPr>
              <w:t>停留时长</w:t>
            </w:r>
          </w:p>
          <w:p>
            <w:pPr>
              <w:numPr>
                <w:ilvl w:val="1"/>
                <w:numId w:val="165"/>
              </w:numPr>
              <w:snapToGrid/>
              <w:spacing w:before="60" w:after="0"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hint="eastAsia" w:ascii="" w:hAnsi="" w:eastAsia="" w:cs=""/>
                <w:color w:val="000000"/>
                <w:sz w:val="20"/>
                <w:shd w:val="clear" w:color="auto" w:fill="auto"/>
              </w:rPr>
              <w:t>滚动</w:t>
            </w:r>
            <w:r>
              <w:rPr>
                <w:rFonts w:hint="eastAsia" w:ascii="" w:hAnsi="" w:eastAsia="" w:cs=""/>
                <w:color w:val="000000"/>
                <w:sz w:val="20"/>
                <w:shd w:val="clear" w:color="auto" w:fill="auto"/>
              </w:rPr>
              <w:t>市场</w:t>
            </w:r>
          </w:p>
          <w:p>
            <w:pPr>
              <w:numPr>
                <w:ilvl w:val="1"/>
                <w:numId w:val="165"/>
              </w:numPr>
              <w:snapToGrid/>
              <w:spacing w:before="60" w:after="0"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hint="eastAsia" w:ascii="" w:hAnsi="" w:eastAsia="" w:cs=""/>
                <w:color w:val="000000"/>
                <w:sz w:val="20"/>
                <w:shd w:val="clear" w:color="auto" w:fill="auto"/>
              </w:rPr>
              <w:t>A</w:t>
            </w:r>
            <w:r>
              <w:rPr>
                <w:rFonts w:hint="eastAsia" w:ascii="" w:hAnsi="" w:eastAsia="" w:cs=""/>
                <w:color w:val="000000"/>
                <w:sz w:val="20"/>
                <w:shd w:val="clear" w:color="auto" w:fill="auto"/>
              </w:rPr>
              <w:t>I</w:t>
            </w:r>
            <w:r>
              <w:rPr>
                <w:rFonts w:hint="eastAsia" w:ascii="" w:hAnsi="" w:eastAsia="" w:cs=""/>
                <w:color w:val="000000"/>
                <w:sz w:val="20"/>
                <w:shd w:val="clear" w:color="auto" w:fill="auto"/>
              </w:rPr>
              <w:t>行为</w:t>
            </w:r>
            <w:r>
              <w:rPr>
                <w:rFonts w:hint="eastAsia" w:ascii="" w:hAnsi="" w:eastAsia="" w:cs=""/>
                <w:color w:val="000000"/>
                <w:sz w:val="20"/>
                <w:shd w:val="clear" w:color="auto" w:fill="auto"/>
              </w:rPr>
              <w:t>解读</w:t>
            </w:r>
          </w:p>
          <w:p>
            <w:pPr>
              <w:numPr>
                <w:ilvl w:val="0"/>
                <w:numId w:val="165"/>
              </w:numPr>
              <w:pBdr/>
              <w:snapToGrid/>
              <w:spacing w:line="240"/>
              <w:ind/>
              <w:rPr>
                <w:rFonts w:ascii="" w:hAnsi="" w:eastAsia="" w:cs=""/>
                <w:b/>
                <w:color w:val="000000"/>
                <w:sz w:val="20"/>
                <w:shd w:val="clear" w:color="auto" w:fill="auto"/>
              </w:rPr>
            </w:pPr>
            <w:r>
              <w:rPr>
                <w:rFonts w:hint="eastAsia" w:ascii="" w:hAnsi="" w:eastAsia="" w:cs=""/>
                <w:b/>
                <w:color w:val="000000"/>
                <w:sz w:val="20"/>
                <w:shd w:val="clear" w:color="auto" w:fill="auto"/>
              </w:rPr>
              <w:t>复制文本</w:t>
            </w:r>
          </w:p>
          <w:p>
            <w:pPr>
              <w:numPr>
                <w:ilvl w:val="1"/>
                <w:numId w:val="165"/>
              </w:numPr>
              <w:snapToGrid/>
              <w:spacing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commentRangeStart w:id="13"/>
            <w:r>
              <w:rPr>
                <w:rFonts w:hint="eastAsia" w:ascii="" w:hAnsi="" w:eastAsia="" w:cs=""/>
                <w:color w:val="000000"/>
                <w:sz w:val="20"/>
                <w:shd w:val="clear" w:color="auto" w:fill="auto"/>
              </w:rPr>
              <w:t>复制了核心参数文本</w:t>
            </w:r>
            <w:r>
              <w:rPr>
                <w:rFonts w:hint="eastAsia" w:ascii="" w:hAnsi="" w:eastAsia="" w:cs=""/>
                <w:color w:val="000000"/>
                <w:sz w:val="20"/>
                <w:shd w:val="clear" w:color="auto" w:fill="auto"/>
              </w:rPr>
              <w:t>(</w:t>
            </w:r>
            <w:r>
              <w:rPr>
                <w:rFonts w:hint="eastAsia" w:ascii="" w:hAnsi="" w:eastAsia="" w:cs=""/>
                <w:color w:val="000000"/>
                <w:sz w:val="20"/>
                <w:shd w:val="clear" w:color="auto" w:fill="auto"/>
              </w:rPr>
              <w:t>固定文案</w:t>
            </w:r>
            <w:r>
              <w:rPr>
                <w:rFonts w:hint="eastAsia" w:ascii="" w:hAnsi="" w:eastAsia="" w:cs=""/>
                <w:color w:val="000000"/>
                <w:sz w:val="20"/>
                <w:shd w:val="clear" w:color="auto" w:fill="auto"/>
              </w:rPr>
              <w:t>)</w:t>
            </w:r>
            <w:commentRangeEnd w:id="13"/>
            <w:r>
              <w:rPr/>
              <w:commentReference w:id="13"/>
            </w:r>
          </w:p>
          <w:p>
            <w:pPr>
              <w:numPr>
                <w:ilvl w:val="1"/>
                <w:numId w:val="165"/>
              </w:numPr>
              <w:snapToGrid/>
              <w:spacing w:before="60" w:after="0"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commentRangeStart w:id="14"/>
            <w:r>
              <w:rPr>
                <w:rFonts w:hint="eastAsia" w:ascii="" w:hAnsi="" w:eastAsia="" w:cs=""/>
                <w:color w:val="000000"/>
                <w:sz w:val="20"/>
                <w:shd w:val="clear" w:color="auto" w:fill="auto"/>
              </w:rPr>
              <w:t>被复制</w:t>
            </w:r>
            <w:r>
              <w:rPr>
                <w:rFonts w:hint="eastAsia" w:ascii="" w:hAnsi="" w:eastAsia="" w:cs=""/>
                <w:color w:val="000000"/>
                <w:sz w:val="20"/>
                <w:shd w:val="clear" w:color="auto" w:fill="auto"/>
              </w:rPr>
              <w:t>的</w:t>
            </w:r>
            <w:r>
              <w:rPr>
                <w:rFonts w:hint="eastAsia" w:ascii="" w:hAnsi="" w:eastAsia="" w:cs=""/>
                <w:color w:val="000000"/>
                <w:sz w:val="20"/>
                <w:shd w:val="clear" w:color="auto" w:fill="auto"/>
              </w:rPr>
              <w:t>文案</w:t>
            </w:r>
            <w:commentRangeEnd w:id="14"/>
            <w:r>
              <w:rPr/>
              <w:commentReference w:id="14"/>
            </w:r>
          </w:p>
          <w:p>
            <w:pPr>
              <w:numPr>
                <w:ilvl w:val="1"/>
                <w:numId w:val="165"/>
              </w:numPr>
              <w:pBdr>
                <w:bottom/>
              </w:pBdr>
              <w:snapToGrid/>
              <w:spacing w:before="60" w:after="0"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A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I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行为</w:t>
            </w: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翻译</w:t>
            </w:r>
          </w:p>
          <w:p>
            <w:pPr>
              <w:numPr>
                <w:ilvl w:val="0"/>
                <w:numId w:val="165"/>
              </w:numPr>
              <w:pBdr/>
              <w:snapToGrid/>
              <w:spacing w:line="240"/>
              <w:ind/>
              <w:rPr>
                <w:rFonts w:ascii="" w:hAnsi="" w:eastAsia="" w:cs=""/>
                <w:b/>
                <w:color w:val="000000"/>
                <w:sz w:val="20"/>
                <w:shd w:val="clear" w:color="auto" w:fill="auto"/>
              </w:rPr>
            </w:pPr>
            <w:r>
              <w:rPr>
                <w:rFonts w:hint="eastAsia" w:ascii="" w:hAnsi="" w:eastAsia="" w:cs=""/>
                <w:b/>
                <w:color w:val="000000"/>
                <w:sz w:val="20"/>
                <w:shd w:val="clear" w:color="auto" w:fill="auto"/>
              </w:rPr>
              <w:t>意图</w:t>
            </w:r>
            <w:r>
              <w:rPr>
                <w:rFonts w:hint="eastAsia" w:ascii="" w:hAnsi="" w:eastAsia="" w:cs=""/>
                <w:b/>
                <w:color w:val="000000"/>
                <w:sz w:val="20"/>
                <w:shd w:val="clear" w:color="auto" w:fill="auto"/>
              </w:rPr>
              <w:t>流式</w:t>
            </w:r>
          </w:p>
          <w:p>
            <w:pPr>
              <w:numPr>
                <w:ilvl w:val="1"/>
                <w:numId w:val="165"/>
              </w:numPr>
              <w:snapToGrid/>
              <w:spacing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hint="eastAsia" w:ascii="" w:hAnsi="" w:eastAsia="" w:cs=""/>
                <w:color w:val="000000"/>
                <w:sz w:val="20"/>
                <w:shd w:val="clear" w:color="auto" w:fill="auto"/>
              </w:rPr>
              <w:t>交互</w:t>
            </w:r>
            <w:r>
              <w:rPr>
                <w:rFonts w:hint="eastAsia" w:ascii="" w:hAnsi="" w:eastAsia="" w:cs=""/>
                <w:color w:val="000000"/>
                <w:sz w:val="20"/>
                <w:shd w:val="clear" w:color="auto" w:fill="auto"/>
              </w:rPr>
              <w:t>描述</w:t>
            </w:r>
            <w:r>
              <w:rPr>
                <w:rFonts w:hint="eastAsia" w:ascii="" w:hAnsi="" w:eastAsia="" w:cs=""/>
                <w:color w:val="000000"/>
                <w:sz w:val="20"/>
                <w:shd w:val="clear" w:color="auto" w:fill="auto"/>
              </w:rPr>
              <w:t>(</w:t>
            </w:r>
            <w:r>
              <w:rPr>
                <w:rFonts w:hint="eastAsia" w:ascii="" w:hAnsi="" w:eastAsia="" w:cs=""/>
                <w:color w:val="000000"/>
                <w:sz w:val="20"/>
                <w:shd w:val="clear" w:color="auto" w:fill="auto"/>
              </w:rPr>
              <w:t>举例</w:t>
            </w:r>
            <w:r>
              <w:rPr>
                <w:rFonts w:hint="eastAsia" w:ascii="" w:hAnsi="" w:eastAsia="" w:cs=""/>
                <w:color w:val="000000"/>
                <w:sz w:val="20"/>
                <w:shd w:val="clear" w:color="auto" w:fill="auto"/>
              </w:rPr>
              <w:t>：</w:t>
            </w:r>
            <w:r>
              <w:rPr>
                <w:rFonts w:hint="eastAsia" w:ascii="" w:hAnsi="" w:eastAsia="" w:cs=""/>
                <w:color w:val="000000"/>
                <w:sz w:val="20"/>
                <w:shd w:val="clear" w:color="auto" w:fill="auto"/>
              </w:rPr>
              <w:t>填写了</w:t>
            </w:r>
            <w:r>
              <w:rPr>
                <w:rFonts w:hint="eastAsia" w:ascii="" w:hAnsi="" w:eastAsia="" w:cs=""/>
                <w:color w:val="000000"/>
                <w:sz w:val="20"/>
                <w:shd w:val="clear" w:color="auto" w:fill="auto"/>
              </w:rPr>
              <w:t>表单</w:t>
            </w:r>
            <w:r>
              <w:rPr>
                <w:rFonts w:hint="eastAsia" w:ascii="" w:hAnsi="" w:eastAsia="" w:cs=""/>
                <w:color w:val="000000"/>
                <w:sz w:val="20"/>
                <w:shd w:val="clear" w:color="auto" w:fill="auto"/>
              </w:rPr>
              <w:t>未提交</w:t>
            </w:r>
            <w:r>
              <w:rPr>
                <w:rFonts w:hint="eastAsia" w:ascii="" w:hAnsi="" w:eastAsia="" w:cs=""/>
                <w:color w:val="000000"/>
                <w:sz w:val="20"/>
                <w:shd w:val="clear" w:color="auto" w:fill="auto"/>
              </w:rPr>
              <w:t>)</w:t>
            </w:r>
          </w:p>
          <w:p>
            <w:pPr>
              <w:numPr>
                <w:ilvl w:val="1"/>
                <w:numId w:val="165"/>
              </w:numPr>
              <w:snapToGrid/>
              <w:spacing w:before="60" w:after="0"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hint="eastAsia" w:ascii="" w:hAnsi="" w:eastAsia="" w:cs=""/>
                <w:color w:val="000000"/>
                <w:sz w:val="20"/>
                <w:shd w:val="clear" w:color="auto" w:fill="auto"/>
              </w:rPr>
              <w:t>交互信息</w:t>
            </w:r>
          </w:p>
          <w:p>
            <w:pPr>
              <w:numPr>
                <w:ilvl w:val="1"/>
                <w:numId w:val="165"/>
              </w:numPr>
              <w:pBdr/>
              <w:snapToGrid/>
              <w:spacing w:before="60" w:after="0"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hint="eastAsia" w:ascii="" w:hAnsi="" w:eastAsia="" w:cs=""/>
                <w:color w:val="000000"/>
                <w:sz w:val="20"/>
                <w:shd w:val="clear" w:color="auto" w:fill="auto"/>
              </w:rPr>
              <w:t>A</w:t>
            </w:r>
            <w:r>
              <w:rPr>
                <w:rFonts w:hint="eastAsia" w:ascii="" w:hAnsi="" w:eastAsia="" w:cs=""/>
                <w:color w:val="000000"/>
                <w:sz w:val="20"/>
                <w:shd w:val="clear" w:color="auto" w:fill="auto"/>
              </w:rPr>
              <w:t>I</w:t>
            </w:r>
            <w:r>
              <w:rPr>
                <w:rFonts w:hint="eastAsia" w:ascii="" w:hAnsi="" w:eastAsia="" w:cs=""/>
                <w:color w:val="000000"/>
                <w:sz w:val="20"/>
                <w:shd w:val="clear" w:color="auto" w:fill="auto"/>
              </w:rPr>
              <w:t>行为</w:t>
            </w:r>
            <w:r>
              <w:rPr>
                <w:rFonts w:hint="eastAsia" w:ascii="" w:hAnsi="" w:eastAsia="" w:cs=""/>
                <w:color w:val="000000"/>
                <w:sz w:val="20"/>
                <w:shd w:val="clear" w:color="auto" w:fill="auto"/>
              </w:rPr>
              <w:t>解读</w:t>
            </w:r>
            <w:commentRangeEnd w:id="10"/>
            <w:commentRangeEnd w:id="11"/>
            <w:r>
              <w:rPr/>
              <w:commentReference w:id="10"/>
              <w:commentReference w:id="11"/>
            </w:r>
          </w:p>
          <w:p>
            <w:pPr>
              <w:numPr>
                <w:ilvl w:val="0"/>
                <w:numId w:val="165"/>
              </w:numPr>
              <w:pBdr/>
              <w:snapToGrid/>
              <w:spacing w:line="240"/>
              <w:ind/>
              <w:rPr>
                <w:rFonts w:hint="eastAsia" w:ascii="" w:hAnsi="" w:eastAsia="" w:cs=""/>
                <w:b/>
                <w:color w:val="000000"/>
                <w:sz w:val="20"/>
                <w:shd w:val="clear" w:color="auto" w:fill="auto"/>
              </w:rPr>
            </w:pPr>
            <w:r>
              <w:rPr>
                <w:rFonts w:hint="eastAsia" w:ascii="" w:hAnsi="" w:eastAsia="" w:cs=""/>
                <w:b/>
                <w:color w:val="000000"/>
                <w:sz w:val="20"/>
                <w:shd w:val="clear" w:color="auto" w:fill="auto"/>
              </w:rPr>
              <w:t>会话</w:t>
            </w:r>
            <w:r>
              <w:rPr>
                <w:rFonts w:hint="eastAsia" w:ascii="" w:hAnsi="" w:eastAsia="" w:cs=""/>
                <w:b/>
                <w:color w:val="000000"/>
                <w:sz w:val="20"/>
                <w:shd w:val="clear" w:color="auto" w:fill="auto"/>
              </w:rPr>
              <w:t>结束</w:t>
            </w:r>
          </w:p>
          <w:p>
            <w:pPr>
              <w:numPr>
                <w:ilvl w:val="1"/>
                <w:numId w:val="165"/>
              </w:numPr>
              <w:pBdr/>
              <w:snapToGrid/>
              <w:spacing w:before="60" w:after="0"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hint="eastAsia" w:ascii="" w:hAnsi="" w:eastAsia="" w:cs=""/>
                <w:color w:val="000000"/>
                <w:sz w:val="20"/>
                <w:shd w:val="clear" w:color="auto" w:fill="auto"/>
              </w:rPr>
              <w:t>离开</w:t>
            </w:r>
            <w:r>
              <w:rPr>
                <w:rFonts w:hint="eastAsia" w:ascii="" w:hAnsi="" w:eastAsia="" w:cs=""/>
                <w:color w:val="000000"/>
                <w:sz w:val="20"/>
                <w:shd w:val="clear" w:color="auto" w:fill="auto"/>
              </w:rPr>
              <w:t>时间</w:t>
            </w:r>
          </w:p>
          <w:p>
            <w:pPr>
              <w:numPr>
                <w:ilvl w:val="1"/>
                <w:numId w:val="165"/>
              </w:numPr>
              <w:snapToGrid/>
              <w:spacing w:before="60" w:after="0"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  <w:r>
              <w:rPr>
                <w:rFonts w:hint="eastAsia" w:ascii="" w:hAnsi="" w:eastAsia="" w:cs=""/>
                <w:color w:val="000000"/>
                <w:sz w:val="20"/>
                <w:shd w:val="clear" w:color="auto" w:fill="auto"/>
              </w:rPr>
              <w:t>汇总</w:t>
            </w:r>
            <w:r>
              <w:rPr>
                <w:rFonts w:hint="eastAsia" w:ascii="" w:hAnsi="" w:eastAsia="" w:cs=""/>
                <w:color w:val="000000"/>
                <w:sz w:val="20"/>
                <w:shd w:val="clear" w:color="auto" w:fill="auto"/>
              </w:rPr>
              <w:t>客户</w:t>
            </w:r>
            <w:r>
              <w:rPr>
                <w:rFonts w:hint="eastAsia" w:ascii="" w:hAnsi="" w:eastAsia="" w:cs=""/>
                <w:color w:val="000000"/>
                <w:sz w:val="20"/>
                <w:shd w:val="clear" w:color="auto" w:fill="auto"/>
              </w:rPr>
              <w:t>操作</w:t>
            </w:r>
            <w:r>
              <w:rPr>
                <w:rFonts w:hint="eastAsia" w:ascii="" w:hAnsi="" w:eastAsia="" w:cs=""/>
                <w:color w:val="000000"/>
                <w:sz w:val="20"/>
                <w:shd w:val="clear" w:color="auto" w:fill="auto"/>
              </w:rPr>
              <w:t>停留</w:t>
            </w:r>
            <w:r>
              <w:rPr>
                <w:rFonts w:hint="eastAsia" w:ascii="" w:hAnsi="" w:eastAsia="" w:cs=""/>
                <w:color w:val="000000"/>
                <w:sz w:val="20"/>
                <w:shd w:val="clear" w:color="auto" w:fill="auto"/>
              </w:rPr>
              <w:t>总时间</w:t>
            </w:r>
          </w:p>
          <w:p>
            <w:pPr>
              <w:numPr/>
              <w:pBdr>
                <w:bottom/>
              </w:pBdr>
              <w:snapToGrid/>
              <w:spacing w:line="240"/>
              <w:ind/>
              <w:rPr>
                <w:rFonts w:ascii="" w:hAnsi="" w:eastAsia="" w:cs=""/>
                <w:color w:val="000000"/>
                <w:sz w:val="20"/>
                <w:shd w:val="clear" w:color="auto" w:fill="auto"/>
              </w:rPr>
            </w:pPr>
          </w:p>
        </w:tc>
      </w:tr>
      <w:tr>
        <w:trPr>
          <w:wBefore/>
          <w:trHeight/>
        </w:trPr>
        <w:tc>
          <w:tcPr>
            <w:tcW w:w="1934" w:type="dxa"/>
          </w:tcPr>
          <w:p>
            <w:pPr>
              <w:numPr/>
              <w:pBdr>
                <w:bottom/>
              </w:pBdr>
              <w:spacing w:line="240"/>
              <w:ind w:left="0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底部操作条</w:t>
            </w:r>
          </w:p>
        </w:tc>
        <w:tc>
          <w:tcPr>
            <w:tcW w:w="7108" w:type="dxa"/>
          </w:tcPr>
          <w:p>
            <w:pPr>
              <w:numPr>
                <w:ilvl w:val="0"/>
                <w:numId w:val="166"/>
              </w:numPr>
              <w:pBdr/>
              <w:snapToGrid/>
              <w:spacing w:line="240"/>
              <w:ind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显示“返回线索列表”按钮，点击返回“</w:t>
            </w: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静态线索”页面</w:t>
            </w:r>
          </w:p>
          <w:p>
            <w:pPr>
              <w:numPr>
                <w:ilvl w:val="0"/>
                <w:numId w:val="166"/>
              </w:numPr>
              <w:pBdr/>
              <w:snapToGrid/>
              <w:spacing w:line="240"/>
              <w:ind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>
                <w:rFonts w:hint="eastAsia"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  <w:t>显示“智能触达”，点击后弹窗提醒“敬请期待”</w:t>
            </w:r>
          </w:p>
          <w:p>
            <w:pPr>
              <w:numPr/>
              <w:pBdr>
                <w:bottom/>
              </w:pBdr>
              <w:snapToGrid/>
              <w:spacing w:line="240"/>
              <w:ind w:left="0"/>
              <w:rPr>
                <w:rFonts w:ascii="" w:hAnsi="" w:eastAsia="" w:cs=""/>
                <w:b w:val="false"/>
                <w:color w:val="000000"/>
                <w:sz w:val="20"/>
                <w:highlight w:val="none"/>
                <w:shd w:val="clear" w:color="auto" w:fill="auto"/>
              </w:rPr>
            </w:pPr>
            <w:r>
              <w:rPr/>
              <w:drawing>
                <wp:inline distT="0" distB="0" distL="0" distR="0">
                  <wp:extent cx="4376420" cy="278890"/>
                  <wp:effectExtent l="0" t="0" r="0" b="0"/>
                  <wp:docPr id="242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3" name="picture" descr="descript"/>
                          <pic:cNvPicPr/>
                        </pic:nvPicPr>
                        <pic:blipFill rotWithShape="true">
                          <a:blip r:embed="rId64">
                            <a:extLst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4376420" cy="278890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ablt93"/>
        <w:numPr/>
        <w:ind w:left="0"/>
        <w:rPr/>
      </w:pPr>
    </w:p>
    <w:p>
      <w:pPr>
        <w:pBdr/>
        <w:snapToGrid/>
        <w:spacing w:line="312"/>
        <w:ind/>
        <w:rPr/>
      </w:pPr>
    </w:p>
    <w:p>
      <w:pPr>
        <w:pStyle w:val="okjtj5"/>
        <w:numPr>
          <w:ilvl w:val="0"/>
          <w:numId w:val="119"/>
        </w:numPr>
        <w:pBdr/>
        <w:snapToGrid/>
        <w:spacing w:line="408"/>
        <w:ind/>
        <w:rPr>
          <w:rFonts w:hint="eastAsia"/>
          <w:i w:val="false"/>
          <w:strike w:val="false"/>
          <w:color w:val="000000"/>
          <w:u w:val="none"/>
        </w:rPr>
      </w:pPr>
      <w:r>
        <w:rPr>
          <w:rFonts w:hint="eastAsia"/>
          <w:i w:val="false"/>
          <w:strike w:val="false"/>
          <w:color w:val="000000"/>
          <w:u w:val="none"/>
        </w:rPr>
        <w:t>js探针SDK</w:t>
      </w:r>
    </w:p>
    <w:p>
      <w:pPr>
        <w:pBdr/>
        <w:snapToGrid/>
        <w:spacing w:line="312"/>
        <w:ind w:left="0"/>
        <w:rPr>
          <w:i w:val="false"/>
          <w:strike w:val="false"/>
          <w:color w:val="000000"/>
          <w:spacing w:val="0"/>
          <w:u w:val="none"/>
        </w:rPr>
      </w:pPr>
      <w:r>
        <w:rPr>
          <w:rFonts w:hint="eastAsia"/>
          <w:color w:val="000000"/>
        </w:rPr>
        <w:t>入口：</w:t>
      </w:r>
      <w:r>
        <w:rPr>
          <w:i w:val="false"/>
          <w:strike w:val="false"/>
          <w:color w:val="000000"/>
          <w:spacing w:val="0"/>
          <w:u w:val="none"/>
        </w:rPr>
        <w:t>ltm-web</w:t>
      </w:r>
    </w:p>
    <w:p>
      <w:pPr>
        <w:pBdr>
          <w:bottom/>
        </w:pBdr>
        <w:snapToGrid/>
        <w:spacing w:before="0" w:after="240" w:line="240"/>
        <w:ind w:left="0" w:right="0" w:hanging="0"/>
        <w:rPr>
          <w:rFonts w:ascii="Fira Sans" w:hAnsi="Fira Sans" w:eastAsia="Fira Sans" w:cs="Fira Sans"/>
          <w:i w:val="false"/>
          <w:strike w:val="false"/>
          <w:color w:val="000000"/>
          <w:spacing w:val="0"/>
          <w:sz w:val="22"/>
          <w:u w:val="none"/>
        </w:rPr>
      </w:pPr>
      <w:r>
        <w:rPr>
          <w:rFonts w:ascii="Fira Sans" w:hAnsi="Fira Sans" w:eastAsia="Fira Sans" w:cs="Fira Sans"/>
          <w:i w:val="false"/>
          <w:strike w:val="false"/>
          <w:color w:val="000000"/>
          <w:spacing w:val="0"/>
          <w:sz w:val="22"/>
          <w:u w:val="none"/>
        </w:rPr>
        <w:t>探针脚本加载后，自动初始化以下采集维度：</w:t>
      </w:r>
    </w:p>
    <w:tbl>
      <w:tblPr>
        <w:tblStyle w:val="dgsb4j"/>
        <w:tblLayout w:type="fixed"/>
      </w:tblPr>
      <w:tblGrid>
        <w:gridCol w:w="1590"/>
        <w:gridCol w:w="2160"/>
        <w:gridCol w:w="6135"/>
      </w:tblGrid>
      <w:tr>
        <w:trPr/>
        <w:tc>
          <w:tcPr>
            <w:tcW w:w="15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snapToGrid/>
              <w:spacing w:before="0" w:after="0" w:line="343"/>
              <w:ind/>
              <w:jc w:val="left"/>
              <w:rPr>
                <w:color w:val="000000"/>
              </w:rPr>
            </w:pPr>
            <w:r>
              <w:rPr>
                <w:rFonts w:ascii="Fira Sans" w:hAnsi="Fira Sans" w:eastAsia="Fira Sans" w:cs="Fira Sans"/>
                <w:i w:val="false"/>
                <w:strike w:val="false"/>
                <w:color w:val="000000"/>
                <w:spacing w:val="0"/>
                <w:sz w:val="21"/>
                <w:u w:val="none"/>
              </w:rPr>
              <w:t>行为类型</w:t>
            </w:r>
          </w:p>
        </w:tc>
        <w:tc>
          <w:tcPr>
            <w:tcW w:w="21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snapToGrid/>
              <w:spacing w:before="0" w:after="0" w:line="343"/>
              <w:ind/>
              <w:jc w:val="left"/>
              <w:rPr>
                <w:color w:val="000000"/>
              </w:rPr>
            </w:pPr>
            <w:r>
              <w:rPr>
                <w:rFonts w:ascii="Fira Sans" w:hAnsi="Fira Sans" w:eastAsia="Fira Sans" w:cs="Fira Sans"/>
                <w:i w:val="false"/>
                <w:strike w:val="false"/>
                <w:color w:val="000000"/>
                <w:spacing w:val="0"/>
                <w:sz w:val="21"/>
                <w:u w:val="none"/>
              </w:rPr>
              <w:t>触发条件</w:t>
            </w:r>
          </w:p>
        </w:tc>
        <w:tc>
          <w:tcPr>
            <w:tcW w:w="61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snapToGrid/>
              <w:spacing w:before="0" w:after="0" w:line="343"/>
              <w:ind/>
              <w:jc w:val="left"/>
              <w:rPr>
                <w:color w:val="000000"/>
              </w:rPr>
            </w:pPr>
            <w:r>
              <w:rPr>
                <w:rFonts w:ascii="Fira Sans" w:hAnsi="Fira Sans" w:eastAsia="Fira Sans" w:cs="Fira Sans"/>
                <w:i w:val="false"/>
                <w:strike w:val="false"/>
                <w:color w:val="000000"/>
                <w:spacing w:val="0"/>
                <w:sz w:val="21"/>
                <w:u w:val="none"/>
              </w:rPr>
              <w:t>采集内容</w:t>
            </w:r>
          </w:p>
        </w:tc>
      </w:tr>
      <w:tr>
        <w:trPr/>
        <w:tc>
          <w:tcPr>
            <w:tcW w:w="15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180" w:type="dxa"/>
              <w:bottom w:w="180" w:type="dxa"/>
            </w:tcMar>
            <w:vAlign w:val="center"/>
          </w:tcPr>
          <w:p>
            <w:pPr>
              <w:snapToGrid/>
              <w:spacing w:before="0" w:after="0" w:line="343"/>
              <w:ind/>
              <w:rPr>
                <w:color w:val="000000"/>
              </w:rPr>
            </w:pPr>
            <w:r>
              <w:rPr>
                <w:rFonts w:ascii="Fira Sans" w:hAnsi="Fira Sans" w:eastAsia="Fira Sans" w:cs="Fira Sans"/>
                <w:i w:val="false"/>
                <w:strike w:val="false"/>
                <w:color w:val="000000"/>
                <w:spacing w:val="0"/>
                <w:sz w:val="21"/>
                <w:u w:val="none"/>
              </w:rPr>
              <w:t>Click</w:t>
            </w:r>
          </w:p>
        </w:tc>
        <w:tc>
          <w:tcPr>
            <w:tcW w:w="21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180" w:type="dxa"/>
              <w:bottom w:w="180" w:type="dxa"/>
            </w:tcMar>
            <w:vAlign w:val="center"/>
          </w:tcPr>
          <w:p>
            <w:pPr>
              <w:snapToGrid/>
              <w:spacing w:before="0" w:after="0" w:line="343"/>
              <w:ind/>
              <w:rPr>
                <w:color w:val="000000"/>
              </w:rPr>
            </w:pPr>
            <w:r>
              <w:rPr>
                <w:rFonts w:ascii="Fira Sans" w:hAnsi="Fira Sans" w:eastAsia="Fira Sans" w:cs="Fira Sans"/>
                <w:i w:val="false"/>
                <w:strike w:val="false"/>
                <w:color w:val="000000"/>
                <w:spacing w:val="0"/>
                <w:sz w:val="21"/>
                <w:u w:val="none"/>
              </w:rPr>
              <w:t>元素点击</w:t>
            </w:r>
          </w:p>
        </w:tc>
        <w:tc>
          <w:tcPr>
            <w:tcW w:w="61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180" w:type="dxa"/>
              <w:bottom w:w="180" w:type="dxa"/>
            </w:tcMar>
            <w:vAlign w:val="center"/>
          </w:tcPr>
          <w:p>
            <w:pPr>
              <w:snapToGrid/>
              <w:spacing w:before="0" w:after="0" w:line="343"/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a标签</w:t>
            </w:r>
            <w:r>
              <w:rPr>
                <w:rFonts w:hint="eastAsia"/>
                <w:color w:val="000000"/>
              </w:rPr>
              <w:t>、</w:t>
            </w:r>
            <w:r>
              <w:rPr>
                <w:rFonts w:hint="eastAsia"/>
                <w:color w:val="000000"/>
              </w:rPr>
              <w:t>button标签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元素类型</w:t>
            </w:r>
            <w:r>
              <w:rPr>
                <w:rFonts w:hint="eastAsia"/>
                <w:color w:val="000000"/>
              </w:rPr>
              <w:t>、</w:t>
            </w:r>
            <w:r>
              <w:rPr>
                <w:rFonts w:hint="eastAsia"/>
                <w:color w:val="000000"/>
              </w:rPr>
              <w:t>元素</w:t>
            </w:r>
            <w:r>
              <w:rPr>
                <w:rFonts w:hint="eastAsia"/>
                <w:color w:val="000000"/>
              </w:rPr>
              <w:t>文本</w:t>
            </w:r>
            <w:r>
              <w:rPr>
                <w:rFonts w:hint="eastAsia"/>
                <w:color w:val="000000"/>
              </w:rPr>
              <w:t>/</w:t>
            </w:r>
            <w:r>
              <w:rPr>
                <w:rFonts w:hint="eastAsia"/>
                <w:color w:val="000000"/>
              </w:rPr>
              <w:t>描述</w:t>
            </w:r>
            <w:r>
              <w:rPr>
                <w:rFonts w:hint="eastAsia"/>
                <w:color w:val="000000"/>
              </w:rPr>
              <w:t>、</w:t>
            </w:r>
            <w:r>
              <w:rPr>
                <w:rFonts w:hint="eastAsia"/>
                <w:color w:val="000000"/>
              </w:rPr>
              <w:t>元素</w:t>
            </w:r>
            <w:r>
              <w:rPr>
                <w:rFonts w:hint="eastAsia"/>
                <w:color w:val="000000"/>
              </w:rPr>
              <w:t>选择器</w:t>
            </w:r>
            <w:r>
              <w:rPr>
                <w:rFonts w:hint="eastAsia"/>
                <w:color w:val="000000"/>
              </w:rPr>
              <w:t>（</w:t>
            </w:r>
            <w:r>
              <w:rPr>
                <w:rFonts w:hint="eastAsia"/>
                <w:color w:val="000000"/>
              </w:rPr>
              <w:t>无法</w:t>
            </w:r>
            <w:r>
              <w:rPr>
                <w:rFonts w:hint="eastAsia"/>
                <w:color w:val="000000"/>
              </w:rPr>
              <w:t>定位到</w:t>
            </w:r>
            <w:r>
              <w:rPr>
                <w:rFonts w:hint="eastAsia"/>
                <w:color w:val="000000"/>
              </w:rPr>
              <w:t>元素</w:t>
            </w:r>
            <w:r>
              <w:rPr>
                <w:rFonts w:hint="eastAsia"/>
                <w:color w:val="000000"/>
              </w:rPr>
              <w:t>位置</w:t>
            </w:r>
            <w:r>
              <w:rPr>
                <w:rFonts w:hint="eastAsia"/>
                <w:color w:val="000000"/>
              </w:rPr>
              <w:t>）</w:t>
            </w:r>
          </w:p>
        </w:tc>
      </w:tr>
      <w:tr>
        <w:trPr/>
        <w:tc>
          <w:tcPr>
            <w:tcW w:w="15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180" w:type="dxa"/>
              <w:bottom w:w="180" w:type="dxa"/>
            </w:tcMar>
            <w:vAlign w:val="center"/>
          </w:tcPr>
          <w:p>
            <w:pPr>
              <w:snapToGrid/>
              <w:spacing w:before="0" w:after="0" w:line="343"/>
              <w:ind/>
              <w:rPr>
                <w:color w:val="000000"/>
              </w:rPr>
            </w:pPr>
            <w:r>
              <w:rPr>
                <w:rFonts w:ascii="Fira Sans" w:hAnsi="Fira Sans" w:eastAsia="Fira Sans" w:cs="Fira Sans"/>
                <w:i w:val="false"/>
                <w:strike w:val="false"/>
                <w:color w:val="000000"/>
                <w:spacing w:val="0"/>
                <w:sz w:val="21"/>
                <w:u w:val="none"/>
              </w:rPr>
              <w:t>Scroll</w:t>
            </w:r>
          </w:p>
        </w:tc>
        <w:tc>
          <w:tcPr>
            <w:tcW w:w="21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180" w:type="dxa"/>
              <w:bottom w:w="180" w:type="dxa"/>
            </w:tcMar>
            <w:vAlign w:val="center"/>
          </w:tcPr>
          <w:p>
            <w:pPr>
              <w:snapToGrid/>
              <w:spacing w:before="0" w:after="0" w:line="343"/>
              <w:ind/>
              <w:rPr>
                <w:color w:val="000000"/>
              </w:rPr>
            </w:pPr>
            <w:r>
              <w:rPr>
                <w:rFonts w:ascii="Fira Sans" w:hAnsi="Fira Sans" w:eastAsia="Fira Sans" w:cs="Fira Sans"/>
                <w:i w:val="false"/>
                <w:strike w:val="false"/>
                <w:color w:val="000000"/>
                <w:spacing w:val="0"/>
                <w:sz w:val="21"/>
                <w:u w:val="none"/>
              </w:rPr>
              <w:t>滚动深度 50%/100%</w:t>
            </w:r>
          </w:p>
        </w:tc>
        <w:tc>
          <w:tcPr>
            <w:tcW w:w="61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180" w:type="dxa"/>
              <w:bottom w:w="180" w:type="dxa"/>
            </w:tcMar>
            <w:vAlign w:val="center"/>
          </w:tcPr>
          <w:p>
            <w:pPr>
              <w:snapToGrid/>
              <w:spacing w:before="0" w:after="0" w:line="343"/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用户</w:t>
            </w:r>
            <w:r>
              <w:rPr>
                <w:rFonts w:hint="eastAsia"/>
                <w:color w:val="000000"/>
              </w:rPr>
              <w:t>在</w:t>
            </w:r>
            <w:r>
              <w:rPr>
                <w:rFonts w:hint="eastAsia"/>
                <w:color w:val="000000"/>
              </w:rPr>
              <w:t>当前</w:t>
            </w:r>
            <w:r>
              <w:rPr>
                <w:rFonts w:hint="eastAsia"/>
                <w:color w:val="000000"/>
              </w:rPr>
              <w:t>页面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滚动深度</w:t>
            </w:r>
            <w:r>
              <w:rPr>
                <w:rFonts w:hint="eastAsia"/>
                <w:color w:val="000000"/>
              </w:rPr>
              <w:t>，</w:t>
            </w:r>
            <w:r>
              <w:rPr>
                <w:rFonts w:hint="eastAsia"/>
                <w:color w:val="000000"/>
              </w:rPr>
              <w:t>无法</w:t>
            </w:r>
            <w:r>
              <w:rPr>
                <w:rFonts w:hint="eastAsia"/>
                <w:color w:val="000000"/>
              </w:rPr>
              <w:t>监听</w:t>
            </w:r>
            <w:r>
              <w:rPr>
                <w:rFonts w:hint="eastAsia"/>
                <w:color w:val="000000"/>
              </w:rPr>
              <w:t>停留</w:t>
            </w:r>
            <w:r>
              <w:rPr>
                <w:rFonts w:hint="eastAsia"/>
                <w:color w:val="000000"/>
              </w:rPr>
              <w:t>最久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元素</w:t>
            </w:r>
          </w:p>
        </w:tc>
      </w:tr>
      <w:tr>
        <w:trPr/>
        <w:tc>
          <w:tcPr>
            <w:tcW w:w="15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180" w:type="dxa"/>
              <w:bottom w:w="180" w:type="dxa"/>
            </w:tcMar>
            <w:vAlign w:val="center"/>
          </w:tcPr>
          <w:p>
            <w:pPr>
              <w:snapToGrid/>
              <w:spacing w:before="0" w:after="0" w:line="343"/>
              <w:ind/>
              <w:rPr>
                <w:color w:val="000000"/>
              </w:rPr>
            </w:pPr>
            <w:r>
              <w:rPr>
                <w:rFonts w:ascii="Fira Sans" w:hAnsi="Fira Sans" w:eastAsia="Fira Sans" w:cs="Fira Sans"/>
                <w:i w:val="false"/>
                <w:strike w:val="false"/>
                <w:color w:val="000000"/>
                <w:spacing w:val="0"/>
                <w:sz w:val="21"/>
                <w:u w:val="none"/>
              </w:rPr>
              <w:t>Copy</w:t>
            </w:r>
          </w:p>
        </w:tc>
        <w:tc>
          <w:tcPr>
            <w:tcW w:w="21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180" w:type="dxa"/>
              <w:bottom w:w="180" w:type="dxa"/>
            </w:tcMar>
            <w:vAlign w:val="center"/>
          </w:tcPr>
          <w:p>
            <w:pPr>
              <w:snapToGrid/>
              <w:spacing w:before="0" w:after="0" w:line="343"/>
              <w:ind/>
              <w:rPr>
                <w:color w:val="000000"/>
              </w:rPr>
            </w:pPr>
            <w:r>
              <w:rPr>
                <w:rFonts w:ascii="Fira Sans" w:hAnsi="Fira Sans" w:eastAsia="Fira Sans" w:cs="Fira Sans"/>
                <w:i w:val="false"/>
                <w:strike w:val="false"/>
                <w:color w:val="000000"/>
                <w:spacing w:val="0"/>
                <w:sz w:val="21"/>
                <w:u w:val="none"/>
              </w:rPr>
              <w:t>文本复制</w:t>
            </w:r>
          </w:p>
        </w:tc>
        <w:tc>
          <w:tcPr>
            <w:tcW w:w="61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180" w:type="dxa"/>
              <w:bottom w:w="180" w:type="dxa"/>
            </w:tcMar>
            <w:vAlign w:val="center"/>
          </w:tcPr>
          <w:p>
            <w:pPr>
              <w:snapToGrid/>
              <w:spacing w:before="0" w:after="0" w:line="343"/>
              <w:ind/>
              <w:rPr>
                <w:color w:val="000000"/>
              </w:rPr>
            </w:pPr>
            <w:r>
              <w:rPr>
                <w:rFonts w:ascii="Fira Sans" w:hAnsi="Fira Sans" w:eastAsia="Fira Sans" w:cs="Fira Sans"/>
                <w:i w:val="false"/>
                <w:strike w:val="false"/>
                <w:color w:val="000000"/>
                <w:spacing w:val="0"/>
                <w:sz w:val="21"/>
                <w:u w:val="none"/>
              </w:rPr>
              <w:t>被复制的 Selection_Text</w:t>
            </w:r>
            <w:r>
              <w:rPr>
                <w:rFonts w:hint="eastAsia" w:ascii="Fira Sans" w:hAnsi="Fira Sans" w:eastAsia="Fira Sans" w:cs="Fira Sans"/>
                <w:i w:val="false"/>
                <w:strike w:val="false"/>
                <w:color w:val="000000"/>
                <w:spacing w:val="0"/>
                <w:sz w:val="21"/>
                <w:u w:val="none"/>
              </w:rPr>
              <w:t>，</w:t>
            </w:r>
            <w:r>
              <w:rPr>
                <w:rFonts w:hint="eastAsia" w:ascii="Fira Sans" w:hAnsi="Fira Sans" w:eastAsia="Fira Sans" w:cs="Fira Sans"/>
                <w:i w:val="false"/>
                <w:strike w:val="false"/>
                <w:color w:val="000000"/>
                <w:spacing w:val="0"/>
                <w:sz w:val="21"/>
                <w:u w:val="none"/>
              </w:rPr>
              <w:t>5</w:t>
            </w:r>
            <w:r>
              <w:rPr>
                <w:rFonts w:hint="eastAsia" w:ascii="Fira Sans" w:hAnsi="Fira Sans" w:eastAsia="Fira Sans" w:cs="Fira Sans"/>
                <w:i w:val="false"/>
                <w:strike w:val="false"/>
                <w:color w:val="000000"/>
                <w:spacing w:val="0"/>
                <w:sz w:val="21"/>
                <w:u w:val="none"/>
              </w:rPr>
              <w:t>0</w:t>
            </w:r>
            <w:r>
              <w:rPr>
                <w:rFonts w:hint="eastAsia" w:ascii="Fira Sans" w:hAnsi="Fira Sans" w:eastAsia="Fira Sans" w:cs="Fira Sans"/>
                <w:i w:val="false"/>
                <w:strike w:val="false"/>
                <w:color w:val="000000"/>
                <w:spacing w:val="0"/>
                <w:sz w:val="21"/>
                <w:u w:val="none"/>
              </w:rPr>
              <w:t>0</w:t>
            </w:r>
            <w:r>
              <w:rPr>
                <w:rFonts w:hint="eastAsia" w:ascii="Fira Sans" w:hAnsi="Fira Sans" w:eastAsia="Fira Sans" w:cs="Fira Sans"/>
                <w:i w:val="false"/>
                <w:strike w:val="false"/>
                <w:color w:val="000000"/>
                <w:spacing w:val="0"/>
                <w:sz w:val="21"/>
                <w:u w:val="none"/>
              </w:rPr>
              <w:t>字符</w:t>
            </w:r>
            <w:r>
              <w:rPr>
                <w:rFonts w:hint="eastAsia" w:ascii="Fira Sans" w:hAnsi="Fira Sans" w:eastAsia="Fira Sans" w:cs="Fira Sans"/>
                <w:i w:val="false"/>
                <w:strike w:val="false"/>
                <w:color w:val="000000"/>
                <w:spacing w:val="0"/>
                <w:sz w:val="21"/>
                <w:u w:val="none"/>
              </w:rPr>
              <w:t>的</w:t>
            </w:r>
            <w:r>
              <w:rPr>
                <w:rFonts w:hint="eastAsia" w:ascii="Fira Sans" w:hAnsi="Fira Sans" w:eastAsia="Fira Sans" w:cs="Fira Sans"/>
                <w:i w:val="false"/>
                <w:strike w:val="false"/>
                <w:color w:val="000000"/>
                <w:spacing w:val="0"/>
                <w:sz w:val="21"/>
                <w:u w:val="none"/>
              </w:rPr>
              <w:t>纯文本</w:t>
            </w:r>
            <w:r>
              <w:rPr>
                <w:rFonts w:hint="eastAsia" w:ascii="Fira Sans" w:hAnsi="Fira Sans" w:eastAsia="Fira Sans" w:cs="Fira Sans"/>
                <w:i w:val="false"/>
                <w:strike w:val="false"/>
                <w:color w:val="000000"/>
                <w:spacing w:val="0"/>
                <w:sz w:val="21"/>
                <w:u w:val="none"/>
              </w:rPr>
              <w:t>，</w:t>
            </w:r>
            <w:r>
              <w:rPr>
                <w:rFonts w:hint="eastAsia" w:ascii="Fira Sans" w:hAnsi="Fira Sans" w:eastAsia="Fira Sans" w:cs="Fira Sans"/>
                <w:i w:val="false"/>
                <w:strike w:val="false"/>
                <w:color w:val="000000"/>
                <w:spacing w:val="0"/>
                <w:sz w:val="21"/>
                <w:u w:val="none"/>
              </w:rPr>
              <w:t>不包含</w:t>
            </w:r>
            <w:r>
              <w:rPr>
                <w:rFonts w:hint="eastAsia" w:ascii="Fira Sans" w:hAnsi="Fira Sans" w:eastAsia="Fira Sans" w:cs="Fira Sans"/>
                <w:i w:val="false"/>
                <w:strike w:val="false"/>
                <w:color w:val="000000"/>
                <w:spacing w:val="0"/>
                <w:sz w:val="21"/>
                <w:u w:val="none"/>
              </w:rPr>
              <w:t>特殊</w:t>
            </w:r>
            <w:r>
              <w:rPr>
                <w:rFonts w:hint="eastAsia" w:ascii="Fira Sans" w:hAnsi="Fira Sans" w:eastAsia="Fira Sans" w:cs="Fira Sans"/>
                <w:i w:val="false"/>
                <w:strike w:val="false"/>
                <w:color w:val="000000"/>
                <w:spacing w:val="0"/>
                <w:sz w:val="21"/>
                <w:u w:val="none"/>
              </w:rPr>
              <w:t>表情</w:t>
            </w:r>
          </w:p>
        </w:tc>
      </w:tr>
      <w:tr>
        <w:trPr/>
        <w:tc>
          <w:tcPr>
            <w:tcW w:w="15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180" w:type="dxa"/>
              <w:bottom w:w="180" w:type="dxa"/>
            </w:tcMar>
            <w:vAlign w:val="center"/>
          </w:tcPr>
          <w:p>
            <w:pPr>
              <w:snapToGrid/>
              <w:spacing w:before="0" w:after="0" w:line="343"/>
              <w:ind/>
              <w:rPr>
                <w:color w:val="000000"/>
              </w:rPr>
            </w:pPr>
            <w:r>
              <w:rPr>
                <w:rFonts w:ascii="Fira Sans" w:hAnsi="Fira Sans" w:eastAsia="Fira Sans" w:cs="Fira Sans"/>
                <w:i w:val="false"/>
                <w:strike w:val="false"/>
                <w:color w:val="000000"/>
                <w:spacing w:val="0"/>
                <w:sz w:val="21"/>
                <w:u w:val="none"/>
              </w:rPr>
              <w:t>Form</w:t>
            </w:r>
          </w:p>
        </w:tc>
        <w:tc>
          <w:tcPr>
            <w:tcW w:w="21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180" w:type="dxa"/>
              <w:bottom w:w="180" w:type="dxa"/>
            </w:tcMar>
            <w:vAlign w:val="center"/>
          </w:tcPr>
          <w:p>
            <w:pPr>
              <w:snapToGrid/>
              <w:spacing w:before="0" w:after="0" w:line="343"/>
              <w:ind/>
              <w:rPr>
                <w:color w:val="000000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用户点击了表单提交按钮</w:t>
            </w:r>
          </w:p>
        </w:tc>
        <w:tc>
          <w:tcPr>
            <w:tcW w:w="61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180" w:type="dxa"/>
              <w:bottom w:w="180" w:type="dxa"/>
            </w:tcMar>
            <w:vAlign w:val="center"/>
          </w:tcPr>
          <w:p>
            <w:pPr>
              <w:pBdr/>
              <w:snapToGrid/>
              <w:spacing w:before="0" w:after="0" w:line="343"/>
              <w:ind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用户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点击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了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表单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提交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按钮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，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不管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有没有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成功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都可以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收集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到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，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可以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收集到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弃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填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状态</w:t>
            </w:r>
          </w:p>
          <w:p>
            <w:pPr>
              <w:pBdr>
                <w:bottom/>
              </w:pBdr>
              <w:snapToGrid/>
              <w:spacing w:before="0" w:after="0" w:line="343"/>
              <w:ind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非领动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网站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form上的iD属性，领动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网站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获取领动特殊的表单ID，有就收集没有不进行收集，可能为空</w:t>
            </w:r>
          </w:p>
        </w:tc>
      </w:tr>
      <w:tr>
        <w:trPr>
          <w:wBefore/>
          <w:trHeight/>
        </w:trPr>
        <w:tc>
          <w:tcPr>
            <w:tcW w:w="15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180" w:type="dxa"/>
              <w:bottom w:w="180" w:type="dxa"/>
            </w:tcMar>
            <w:vAlign w:val="center"/>
          </w:tcPr>
          <w:p>
            <w:pPr>
              <w:snapToGrid/>
              <w:spacing w:before="0" w:after="0" w:line="343"/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E</w:t>
            </w:r>
            <w:r>
              <w:rPr>
                <w:rFonts w:hint="eastAsia"/>
                <w:color w:val="000000"/>
              </w:rPr>
              <w:t>nt</w:t>
            </w:r>
            <w:r>
              <w:rPr>
                <w:rFonts w:hint="eastAsia"/>
                <w:color w:val="000000"/>
              </w:rPr>
              <w:t>e</w:t>
            </w:r>
            <w:r>
              <w:rPr>
                <w:rFonts w:hint="eastAsia"/>
                <w:color w:val="000000"/>
              </w:rPr>
              <w:t>r</w:t>
            </w:r>
            <w:r>
              <w:rPr>
                <w:rFonts w:hint="eastAsia"/>
                <w:color w:val="000000"/>
              </w:rPr>
              <w:t>/</w:t>
            </w:r>
            <w:r>
              <w:rPr>
                <w:rFonts w:hint="eastAsia"/>
                <w:color w:val="000000"/>
              </w:rPr>
              <w:t>L</w:t>
            </w:r>
            <w:r>
              <w:rPr>
                <w:rFonts w:hint="eastAsia"/>
                <w:color w:val="000000"/>
              </w:rPr>
              <w:t>e</w:t>
            </w:r>
            <w:r>
              <w:rPr>
                <w:rFonts w:hint="eastAsia"/>
                <w:color w:val="000000"/>
              </w:rPr>
              <w:t>a</w:t>
            </w:r>
            <w:r>
              <w:rPr>
                <w:rFonts w:hint="eastAsia"/>
                <w:color w:val="000000"/>
              </w:rPr>
              <w:t>v</w:t>
            </w:r>
            <w:r>
              <w:rPr>
                <w:rFonts w:hint="eastAsia"/>
                <w:color w:val="000000"/>
              </w:rPr>
              <w:t>e</w:t>
            </w:r>
          </w:p>
        </w:tc>
        <w:tc>
          <w:tcPr>
            <w:tcW w:w="21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180" w:type="dxa"/>
              <w:bottom w:w="180" w:type="dxa"/>
            </w:tcMar>
            <w:vAlign w:val="center"/>
          </w:tcPr>
          <w:p>
            <w:pPr>
              <w:snapToGrid/>
              <w:spacing w:before="0" w:after="0" w:line="343"/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进入</w:t>
            </w:r>
            <w:r>
              <w:rPr>
                <w:rFonts w:hint="eastAsia"/>
                <w:color w:val="000000"/>
              </w:rPr>
              <w:t>/</w:t>
            </w:r>
            <w:r>
              <w:rPr>
                <w:rFonts w:hint="eastAsia"/>
                <w:color w:val="000000"/>
              </w:rPr>
              <w:t>离开</w:t>
            </w:r>
            <w:r>
              <w:rPr>
                <w:rFonts w:hint="eastAsia"/>
                <w:color w:val="000000"/>
              </w:rPr>
              <w:t>页面</w:t>
            </w:r>
          </w:p>
        </w:tc>
        <w:tc>
          <w:tcPr>
            <w:tcW w:w="61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180" w:type="dxa"/>
              <w:bottom w:w="180" w:type="dxa"/>
            </w:tcMar>
            <w:vAlign w:val="center"/>
          </w:tcPr>
          <w:p>
            <w:pPr>
              <w:snapToGrid/>
              <w:spacing w:before="0" w:after="0" w:line="343"/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页面</w:t>
            </w:r>
            <w:r>
              <w:rPr>
                <w:rFonts w:hint="eastAsia"/>
                <w:color w:val="000000"/>
              </w:rPr>
              <w:t>标题</w:t>
            </w:r>
            <w:r>
              <w:rPr>
                <w:rFonts w:hint="eastAsia"/>
                <w:color w:val="000000"/>
              </w:rPr>
              <w:t>、</w:t>
            </w:r>
            <w:r>
              <w:rPr>
                <w:rFonts w:hint="eastAsia"/>
                <w:color w:val="000000"/>
              </w:rPr>
              <w:t>U</w:t>
            </w:r>
            <w:r>
              <w:rPr>
                <w:rFonts w:hint="eastAsia"/>
                <w:color w:val="000000"/>
              </w:rPr>
              <w:t>R</w:t>
            </w:r>
            <w:r>
              <w:rPr>
                <w:rFonts w:hint="eastAsia"/>
                <w:color w:val="000000"/>
              </w:rPr>
              <w:t>L</w:t>
            </w:r>
            <w:r>
              <w:rPr>
                <w:rFonts w:hint="eastAsia"/>
                <w:color w:val="000000"/>
              </w:rPr>
              <w:t>路径</w:t>
            </w:r>
            <w:r>
              <w:rPr>
                <w:rFonts w:hint="eastAsia"/>
                <w:color w:val="000000"/>
              </w:rPr>
              <w:t>、</w:t>
            </w:r>
            <w:r>
              <w:rPr>
                <w:rFonts w:hint="eastAsia"/>
                <w:color w:val="000000"/>
              </w:rPr>
              <w:t>访客</w:t>
            </w:r>
            <w:r>
              <w:rPr>
                <w:rFonts w:hint="eastAsia"/>
                <w:color w:val="000000"/>
              </w:rPr>
              <w:t>进入</w:t>
            </w:r>
            <w:r>
              <w:rPr>
                <w:rFonts w:hint="eastAsia"/>
                <w:color w:val="000000"/>
              </w:rPr>
              <w:t>时间</w:t>
            </w:r>
            <w:r>
              <w:rPr>
                <w:rFonts w:hint="eastAsia"/>
                <w:color w:val="000000"/>
              </w:rPr>
              <w:t>、</w:t>
            </w:r>
            <w:r>
              <w:rPr>
                <w:rFonts w:hint="eastAsia"/>
                <w:color w:val="000000"/>
              </w:rPr>
              <w:t>访客</w:t>
            </w:r>
            <w:r>
              <w:rPr>
                <w:rFonts w:hint="eastAsia"/>
                <w:color w:val="000000"/>
              </w:rPr>
              <w:t>离开</w:t>
            </w:r>
            <w:r>
              <w:rPr>
                <w:rFonts w:hint="eastAsia"/>
                <w:color w:val="000000"/>
              </w:rPr>
              <w:t>时间</w:t>
            </w:r>
            <w:r>
              <w:rPr>
                <w:rFonts w:hint="eastAsia"/>
                <w:color w:val="000000"/>
              </w:rPr>
              <w:t>、</w:t>
            </w:r>
            <w:r>
              <w:rPr>
                <w:rFonts w:hint="eastAsia"/>
                <w:color w:val="000000"/>
              </w:rPr>
              <w:t>总会话</w:t>
            </w:r>
            <w:r>
              <w:rPr>
                <w:rFonts w:hint="eastAsia"/>
                <w:color w:val="000000"/>
              </w:rPr>
              <w:t>时长</w:t>
            </w:r>
          </w:p>
        </w:tc>
      </w:tr>
    </w:tbl>
    <w:p>
      <w:pPr>
        <w:snapToGrid/>
        <w:spacing w:line="312"/>
        <w:ind w:left="0"/>
        <w:rPr/>
      </w:pPr>
    </w:p>
    <w:p>
      <w:pPr>
        <w:pStyle w:val="okjtj5"/>
        <w:rPr/>
      </w:pPr>
      <w:r>
        <w:rPr>
          <w:rFonts w:hint="eastAsia"/>
        </w:rPr>
        <w:t>九</w:t>
      </w:r>
      <w:r>
        <w:rPr>
          <w:rFonts w:hint="eastAsia"/>
        </w:rPr>
        <w:t>、</w:t>
      </w:r>
      <w:r>
        <w:rPr/>
        <w:t>产品非功能性需求清单</w:t>
      </w:r>
    </w:p>
    <w:p>
      <w:pPr>
        <w:pStyle w:val="r12qjb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一、页面响应性能</w:t>
      </w:r>
    </w:p>
    <w:tbl>
      <w:tblPr>
        <w:tblStyle w:val="km1lz6"/>
        <w:tblLayout w:type="fixed"/>
      </w:tblPr>
      <w:tblGrid>
        <w:gridCol w:w="4680"/>
        <w:gridCol w:w="1305"/>
        <w:gridCol w:w="1305"/>
        <w:gridCol w:w="2520"/>
      </w:tblGrid>
      <w:tr>
        <w:trPr/>
        <w:tc>
          <w:tcPr>
            <w:tcW w:w="46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需求类型</w:t>
            </w:r>
          </w:p>
        </w:tc>
        <w:tc>
          <w:tcPr>
            <w:tcW w:w="13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建议指标</w:t>
            </w:r>
          </w:p>
        </w:tc>
        <w:tc>
          <w:tcPr>
            <w:tcW w:w="13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上限指标</w:t>
            </w:r>
          </w:p>
        </w:tc>
        <w:tc>
          <w:tcPr>
            <w:tcW w:w="25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46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常规页面首屏加载（列表页/详情页/工作台）</w:t>
            </w:r>
          </w:p>
        </w:tc>
        <w:tc>
          <w:tcPr>
            <w:tcW w:w="13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≤ 1.5 秒</w:t>
            </w:r>
          </w:p>
        </w:tc>
        <w:tc>
          <w:tcPr>
            <w:tcW w:w="13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≤ 2 秒</w:t>
            </w:r>
          </w:p>
        </w:tc>
        <w:tc>
          <w:tcPr>
            <w:tcW w:w="25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用户可接受的等待时间</w:t>
            </w:r>
          </w:p>
        </w:tc>
      </w:tr>
      <w:tr>
        <w:trPr/>
        <w:tc>
          <w:tcPr>
            <w:tcW w:w="46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列表分页 / 筛选 / 搜索操作</w:t>
            </w:r>
          </w:p>
        </w:tc>
        <w:tc>
          <w:tcPr>
            <w:tcW w:w="13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≤ 500 ms</w:t>
            </w:r>
          </w:p>
        </w:tc>
        <w:tc>
          <w:tcPr>
            <w:tcW w:w="13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≤ 1 秒</w:t>
            </w:r>
          </w:p>
        </w:tc>
        <w:tc>
          <w:tcPr>
            <w:tcW w:w="25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交互操作需即时反馈</w:t>
            </w:r>
          </w:p>
        </w:tc>
      </w:tr>
      <w:tr>
        <w:trPr/>
        <w:tc>
          <w:tcPr>
            <w:tcW w:w="46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按钮点击响应（提交/确认/跳转）</w:t>
            </w:r>
          </w:p>
        </w:tc>
        <w:tc>
          <w:tcPr>
            <w:tcW w:w="13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≤ 300 ms</w:t>
            </w:r>
          </w:p>
        </w:tc>
        <w:tc>
          <w:tcPr>
            <w:tcW w:w="13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≤ 500 ms</w:t>
            </w:r>
          </w:p>
        </w:tc>
        <w:tc>
          <w:tcPr>
            <w:tcW w:w="25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用户感知为即时响应</w:t>
            </w:r>
          </w:p>
        </w:tc>
      </w:tr>
    </w:tbl>
    <w:p>
      <w:pPr>
        <w:pBdr>
          <w:bottom w:val="thick" w:color="000000" w:sz="8"/>
        </w:pBdr>
        <w:ind/>
        <w:rPr/>
      </w:pPr>
    </w:p>
    <w:p>
      <w:pPr>
        <w:pStyle w:val="r12qjb"/>
        <w:rPr/>
      </w:pPr>
      <w:r>
        <w:rPr/>
        <w:t>二、异步任务性能</w:t>
      </w:r>
    </w:p>
    <w:p>
      <w:pPr>
        <w:pStyle w:val="3kqb2c"/>
        <w:rPr/>
      </w:pPr>
      <w:r>
        <w:rPr/>
        <w:t>2.1 任务执行时长</w:t>
      </w:r>
    </w:p>
    <w:tbl>
      <w:tblPr>
        <w:tblStyle w:val="km1lz6"/>
        <w:tblLayout w:type="fixed"/>
      </w:tblPr>
      <w:tblGrid>
        <w:gridCol w:w="1860"/>
        <w:gridCol w:w="2175"/>
        <w:gridCol w:w="4800"/>
        <w:gridCol w:w="5370"/>
      </w:tblGrid>
      <w:tr>
        <w:trPr/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需求类型</w:t>
            </w:r>
          </w:p>
        </w:tc>
        <w:tc>
          <w:tcPr>
            <w:tcW w:w="21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建议指标</w:t>
            </w:r>
          </w:p>
        </w:tc>
        <w:tc>
          <w:tcPr>
            <w:tcW w:w="48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上限指标</w:t>
            </w:r>
          </w:p>
        </w:tc>
        <w:tc>
          <w:tcPr>
            <w:tcW w:w="53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AI 业务分析</w:t>
            </w:r>
          </w:p>
        </w:tc>
        <w:tc>
          <w:tcPr>
            <w:tcW w:w="21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 分钟</w:t>
            </w:r>
          </w:p>
        </w:tc>
        <w:tc>
          <w:tcPr>
            <w:tcW w:w="48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 分钟</w:t>
            </w:r>
          </w:p>
        </w:tc>
        <w:tc>
          <w:tcPr>
            <w:tcW w:w="53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单任务最长执行时间 10 分钟</w:t>
            </w:r>
          </w:p>
        </w:tc>
      </w:tr>
      <w:tr>
        <w:trPr/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搜客执行</w:t>
            </w:r>
          </w:p>
        </w:tc>
        <w:tc>
          <w:tcPr>
            <w:tcW w:w="21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每个接口调用 10秒</w:t>
            </w:r>
          </w:p>
        </w:tc>
        <w:tc>
          <w:tcPr>
            <w:tcW w:w="48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按 API 调用次数预估，每次接口调用 1 分钟，</w:t>
            </w:r>
          </w:p>
        </w:tc>
        <w:tc>
          <w:tcPr>
            <w:tcW w:w="53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接口调用超时自动跳过，任务不阻塞，确保最终完成</w:t>
            </w:r>
          </w:p>
        </w:tc>
      </w:tr>
      <w:tr>
        <w:trPr/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静态线索池挖掘</w:t>
            </w:r>
          </w:p>
        </w:tc>
        <w:tc>
          <w:tcPr>
            <w:tcW w:w="21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每个接口调用 10秒</w:t>
            </w:r>
          </w:p>
        </w:tc>
        <w:tc>
          <w:tcPr>
            <w:tcW w:w="48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按 API 调用次数预估，每次接口调用 1 分钟</w:t>
            </w:r>
          </w:p>
        </w:tc>
        <w:tc>
          <w:tcPr>
            <w:tcW w:w="53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接口调用超时自动跳过，任务不阻塞，确保最终完成</w:t>
            </w:r>
          </w:p>
        </w:tc>
      </w:tr>
      <w:tr>
        <w:trPr/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动态线索池挖掘</w:t>
            </w:r>
          </w:p>
        </w:tc>
        <w:tc>
          <w:tcPr>
            <w:tcW w:w="21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每个接口调用 10秒</w:t>
            </w:r>
          </w:p>
        </w:tc>
        <w:tc>
          <w:tcPr>
            <w:tcW w:w="48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按 API 调用次数预估，每次接口调用 1 分钟</w:t>
            </w:r>
          </w:p>
        </w:tc>
        <w:tc>
          <w:tcPr>
            <w:tcW w:w="53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接口调用超时自动跳过，任务不阻塞，确保最终完成</w:t>
            </w:r>
          </w:p>
        </w:tc>
      </w:tr>
    </w:tbl>
    <w:p>
      <w:pPr>
        <w:pStyle w:val="3kqb2c"/>
        <w:rPr/>
      </w:pPr>
      <w:r>
        <w:rPr/>
        <w:t>2.2 接口超时机制</w:t>
      </w:r>
    </w:p>
    <w:tbl>
      <w:tblPr>
        <w:tblStyle w:val="km1lz6"/>
        <w:tblLayout w:type="fixed"/>
      </w:tblPr>
      <w:tblGrid>
        <w:gridCol w:w="2070"/>
        <w:gridCol w:w="3615"/>
        <w:gridCol w:w="1200"/>
        <w:gridCol w:w="3000"/>
      </w:tblGrid>
      <w:tr>
        <w:trPr/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需求类型</w:t>
            </w:r>
          </w:p>
        </w:tc>
        <w:tc>
          <w:tcPr>
            <w:tcW w:w="36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建议指标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上限指标</w:t>
            </w:r>
          </w:p>
        </w:tc>
        <w:tc>
          <w:tcPr>
            <w:tcW w:w="30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单次接口调用超时</w:t>
            </w:r>
          </w:p>
        </w:tc>
        <w:tc>
          <w:tcPr>
            <w:tcW w:w="36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每个接口调用 10秒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 分钟</w:t>
            </w:r>
          </w:p>
        </w:tc>
        <w:tc>
          <w:tcPr>
            <w:tcW w:w="30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单次 API 调用最大等待时间</w:t>
            </w:r>
          </w:p>
        </w:tc>
      </w:tr>
      <w:tr>
        <w:trPr/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超时处理</w:t>
            </w:r>
          </w:p>
        </w:tc>
        <w:tc>
          <w:tcPr>
            <w:tcW w:w="36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跳过本次调用，继续执行后续步骤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>
                <w:ilvl w:val="0"/>
                <w:numId w:val="167"/>
              </w:numPr>
              <w:snapToGrid/>
              <w:spacing w:before="0" w:after="0" w:line="240"/>
              <w:rPr/>
            </w:pPr>
          </w:p>
        </w:tc>
        <w:tc>
          <w:tcPr>
            <w:tcW w:w="30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确保任务不阻塞</w:t>
            </w:r>
          </w:p>
        </w:tc>
      </w:tr>
      <w:tr>
        <w:trPr/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任务阻塞保护</w:t>
            </w:r>
          </w:p>
        </w:tc>
        <w:tc>
          <w:tcPr>
            <w:tcW w:w="36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确保任务最终完成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>
                <w:ilvl w:val="0"/>
                <w:numId w:val="168"/>
              </w:numPr>
              <w:snapToGrid/>
              <w:spacing w:before="0" w:after="0" w:line="240"/>
              <w:rPr/>
            </w:pPr>
          </w:p>
        </w:tc>
        <w:tc>
          <w:tcPr>
            <w:tcW w:w="30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不会因单个接口失败而阻塞</w:t>
            </w:r>
          </w:p>
        </w:tc>
      </w:tr>
    </w:tbl>
    <w:p>
      <w:pPr>
        <w:pStyle w:val="r12qjb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三、并发限制</w:t>
      </w:r>
    </w:p>
    <w:tbl>
      <w:tblPr>
        <w:tblStyle w:val="km1lz6"/>
        <w:tblLayout w:type="fixed"/>
      </w:tblPr>
      <w:tblGrid>
        <w:gridCol w:w="2730"/>
        <w:gridCol w:w="1605"/>
        <w:gridCol w:w="1605"/>
        <w:gridCol w:w="5625"/>
      </w:tblGrid>
      <w:tr>
        <w:trPr/>
        <w:tc>
          <w:tcPr>
            <w:tcW w:w="27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需求类型</w:t>
            </w:r>
          </w:p>
        </w:tc>
        <w:tc>
          <w:tcPr>
            <w:tcW w:w="16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建议指标</w:t>
            </w:r>
          </w:p>
        </w:tc>
        <w:tc>
          <w:tcPr>
            <w:tcW w:w="16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上限指标</w:t>
            </w:r>
          </w:p>
        </w:tc>
        <w:tc>
          <w:tcPr>
            <w:tcW w:w="56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27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同时AI 业务分析任务</w:t>
            </w:r>
          </w:p>
        </w:tc>
        <w:tc>
          <w:tcPr>
            <w:tcW w:w="16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 个 / 单BOT</w:t>
            </w:r>
          </w:p>
        </w:tc>
        <w:tc>
          <w:tcPr>
            <w:tcW w:w="16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 个 / 单BOT</w:t>
            </w:r>
          </w:p>
        </w:tc>
        <w:tc>
          <w:tcPr>
            <w:tcW w:w="56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单BOT同时只能有 1 个分析任务执行中，不以租户限制</w:t>
            </w:r>
          </w:p>
        </w:tc>
      </w:tr>
      <w:tr>
        <w:trPr/>
        <w:tc>
          <w:tcPr>
            <w:tcW w:w="27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同时搜客任务</w:t>
            </w:r>
          </w:p>
        </w:tc>
        <w:tc>
          <w:tcPr>
            <w:tcW w:w="16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 个/ 单BOT</w:t>
            </w:r>
          </w:p>
        </w:tc>
        <w:tc>
          <w:tcPr>
            <w:tcW w:w="16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 个/ 单BOT</w:t>
            </w:r>
          </w:p>
        </w:tc>
        <w:tc>
          <w:tcPr>
            <w:tcW w:w="56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单BOT同时最多 1 个搜客任务执行中</w:t>
            </w:r>
          </w:p>
        </w:tc>
      </w:tr>
      <w:tr>
        <w:trPr/>
        <w:tc>
          <w:tcPr>
            <w:tcW w:w="27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同时静态线索池挖掘任务</w:t>
            </w:r>
          </w:p>
        </w:tc>
        <w:tc>
          <w:tcPr>
            <w:tcW w:w="16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 个 / 单BOT</w:t>
            </w:r>
          </w:p>
        </w:tc>
        <w:tc>
          <w:tcPr>
            <w:tcW w:w="16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 个 / 单BOT</w:t>
            </w:r>
          </w:p>
        </w:tc>
        <w:tc>
          <w:tcPr>
            <w:tcW w:w="56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单BOT同时最多 5 个挖掘中任务</w:t>
            </w:r>
          </w:p>
        </w:tc>
      </w:tr>
      <w:tr>
        <w:trPr/>
        <w:tc>
          <w:tcPr>
            <w:tcW w:w="27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同时动态线索池挖掘任务</w:t>
            </w:r>
          </w:p>
        </w:tc>
        <w:tc>
          <w:tcPr>
            <w:tcW w:w="16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 个 / 单BOT</w:t>
            </w:r>
          </w:p>
        </w:tc>
        <w:tc>
          <w:tcPr>
            <w:tcW w:w="16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 个 / 单BOT</w:t>
            </w:r>
          </w:p>
        </w:tc>
        <w:tc>
          <w:tcPr>
            <w:tcW w:w="56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单BOT同时最多 5 个挖掘中任务</w:t>
            </w:r>
          </w:p>
        </w:tc>
      </w:tr>
    </w:tbl>
    <w:p>
      <w:pPr>
        <w:pBdr>
          <w:bottom w:val="thick" w:color="000000" w:sz="8"/>
        </w:pBdr>
        <w:ind/>
        <w:rPr/>
      </w:pPr>
    </w:p>
    <w:p>
      <w:pPr>
        <w:pStyle w:val="r12qjb"/>
        <w:rPr/>
      </w:pPr>
      <w:r>
        <w:rPr/>
        <w:t>四、数据保留策略</w:t>
      </w:r>
    </w:p>
    <w:tbl>
      <w:tblPr>
        <w:tblStyle w:val="km1lz6"/>
        <w:tblLayout w:type="fixed"/>
      </w:tblPr>
      <w:tblGrid>
        <w:gridCol w:w="1860"/>
        <w:gridCol w:w="1635"/>
        <w:gridCol w:w="1635"/>
        <w:gridCol w:w="2955"/>
      </w:tblGrid>
      <w:tr>
        <w:trPr/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需求类型</w:t>
            </w:r>
          </w:p>
        </w:tc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建议指标</w:t>
            </w:r>
          </w:p>
        </w:tc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上限指标</w:t>
            </w:r>
          </w:p>
        </w:tc>
        <w:tc>
          <w:tcPr>
            <w:tcW w:w="29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搜客记录保留</w:t>
            </w:r>
          </w:p>
        </w:tc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跟随客户账号</w:t>
            </w:r>
          </w:p>
        </w:tc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跟随客户账号</w:t>
            </w:r>
          </w:p>
        </w:tc>
        <w:commentRangeStart w:id="15"/>
        <w:tc>
          <w:tcPr>
            <w:tcW w:w="29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停用自动清理</w:t>
            </w:r>
            <w:commentRangeEnd w:id="15"/>
            <w:r>
              <w:rPr/>
              <w:commentReference w:id="15"/>
            </w:r>
          </w:p>
        </w:tc>
      </w:tr>
      <w:tr>
        <w:trPr/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访客表数据</w:t>
            </w:r>
          </w:p>
        </w:tc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跟随客户账号</w:t>
            </w:r>
          </w:p>
        </w:tc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跟随客户账号</w:t>
            </w:r>
          </w:p>
        </w:tc>
        <w:tc>
          <w:tcPr>
            <w:tcW w:w="29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停用自动清理</w:t>
            </w:r>
          </w:p>
        </w:tc>
      </w:tr>
      <w:tr>
        <w:trPr/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已挖掘访客数据</w:t>
            </w:r>
          </w:p>
        </w:tc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永久保留</w:t>
            </w:r>
          </w:p>
        </w:tc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永久保留</w:t>
            </w:r>
          </w:p>
        </w:tc>
        <w:tc>
          <w:tcPr>
            <w:tcW w:w="29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挖掘后的企业信息永久保留</w:t>
            </w:r>
          </w:p>
        </w:tc>
      </w:tr>
      <w:tr>
        <w:trPr/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联系人数据</w:t>
            </w:r>
          </w:p>
        </w:tc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永久保留</w:t>
            </w:r>
          </w:p>
        </w:tc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永久保留</w:t>
            </w:r>
          </w:p>
        </w:tc>
        <w:tc>
          <w:tcPr>
            <w:tcW w:w="29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重新挖掘后覆盖</w:t>
            </w:r>
          </w:p>
        </w:tc>
      </w:tr>
      <w:tr>
        <w:trPr/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业务分析报告</w:t>
            </w:r>
          </w:p>
        </w:tc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永久保留</w:t>
            </w:r>
          </w:p>
        </w:tc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永久保留</w:t>
            </w:r>
          </w:p>
        </w:tc>
        <w:tc>
          <w:tcPr>
            <w:tcW w:w="29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作为 ICP 画像基础数据</w:t>
            </w:r>
          </w:p>
        </w:tc>
      </w:tr>
    </w:tbl>
    <w:p>
      <w:pPr>
        <w:pBdr>
          <w:bottom w:val="thick" w:color="000000" w:sz="8"/>
        </w:pBdr>
        <w:ind/>
        <w:rPr/>
      </w:pPr>
    </w:p>
    <w:p>
      <w:pPr>
        <w:pStyle w:val="r12qjb"/>
        <w:rPr/>
      </w:pPr>
      <w:r>
        <w:rPr/>
        <w:t>五、用户操作限制</w:t>
      </w:r>
    </w:p>
    <w:p>
      <w:pPr>
        <w:pStyle w:val="3kqb2c"/>
        <w:rPr/>
      </w:pPr>
      <w:r>
        <w:rPr/>
        <w:t>5.1 文件上传</w:t>
      </w:r>
    </w:p>
    <w:tbl>
      <w:tblPr>
        <w:tblStyle w:val="km1lz6"/>
        <w:tblLayout w:type="fixed"/>
      </w:tblPr>
      <w:tblGrid>
        <w:gridCol w:w="1410"/>
        <w:gridCol w:w="2895"/>
        <w:gridCol w:w="2895"/>
        <w:gridCol w:w="2730"/>
      </w:tblGrid>
      <w:tr>
        <w:trPr>
          <w:trHeight w:val="685" w:hRule="atLeast"/>
        </w:trPr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需求类型</w:t>
            </w:r>
          </w:p>
        </w:tc>
        <w:tc>
          <w:tcPr>
            <w:tcW w:w="28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建议指标</w:t>
            </w:r>
          </w:p>
        </w:tc>
        <w:tc>
          <w:tcPr>
            <w:tcW w:w="28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上限指标</w:t>
            </w:r>
          </w:p>
        </w:tc>
        <w:tc>
          <w:tcPr>
            <w:tcW w:w="27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文件数量</w:t>
            </w:r>
          </w:p>
        </w:tc>
        <w:tc>
          <w:tcPr>
            <w:tcW w:w="28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 个</w:t>
            </w:r>
          </w:p>
        </w:tc>
        <w:tc>
          <w:tcPr>
            <w:tcW w:w="28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 个</w:t>
            </w:r>
          </w:p>
        </w:tc>
        <w:tc>
          <w:tcPr>
            <w:tcW w:w="27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单次上传文件数量上限</w:t>
            </w:r>
          </w:p>
        </w:tc>
      </w:tr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单文件大小</w:t>
            </w:r>
          </w:p>
        </w:tc>
        <w:tc>
          <w:tcPr>
            <w:tcW w:w="28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 MB</w:t>
            </w:r>
          </w:p>
        </w:tc>
        <w:tc>
          <w:tcPr>
            <w:tcW w:w="28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 MB</w:t>
            </w:r>
          </w:p>
        </w:tc>
        <w:tc>
          <w:tcPr>
            <w:tcW w:w="27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超出时弹窗提示并拒绝</w:t>
            </w:r>
          </w:p>
        </w:tc>
      </w:tr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支持格式</w:t>
            </w:r>
          </w:p>
        </w:tc>
        <w:tc>
          <w:tcPr>
            <w:tcW w:w="28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PDF / WORD / MD / TXT</w:t>
            </w:r>
          </w:p>
        </w:tc>
        <w:tc>
          <w:tcPr>
            <w:tcW w:w="28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PDF / WORD / MD / TXT</w:t>
            </w:r>
          </w:p>
        </w:tc>
        <w:tc>
          <w:tcPr>
            <w:tcW w:w="27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其他格式弹窗提示不支持</w:t>
            </w:r>
          </w:p>
        </w:tc>
      </w:tr>
    </w:tbl>
    <w:p>
      <w:pPr>
        <w:pStyle w:val="3kqb2c"/>
        <w:rPr/>
      </w:pPr>
      <w:r>
        <w:rPr/>
        <w:t>5.2 搜客配置</w:t>
      </w:r>
    </w:p>
    <w:tbl>
      <w:tblPr>
        <w:tblStyle w:val="km1lz6"/>
        <w:tblLayout w:type="fixed"/>
      </w:tblPr>
      <w:tblGrid>
        <w:gridCol w:w="1635"/>
        <w:gridCol w:w="1860"/>
        <w:gridCol w:w="1200"/>
        <w:gridCol w:w="2730"/>
      </w:tblGrid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需求类型</w:t>
            </w:r>
          </w:p>
        </w:tc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建议指标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上限指标</w:t>
            </w:r>
          </w:p>
        </w:tc>
        <w:tc>
          <w:tcPr>
            <w:tcW w:w="27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目标公司数量</w:t>
            </w:r>
          </w:p>
        </w:tc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100 家（默认）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200 家</w:t>
            </w:r>
          </w:p>
        </w:tc>
        <w:tc>
          <w:tcPr>
            <w:tcW w:w="27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滑块选择范围 20-200 家</w:t>
            </w:r>
          </w:p>
        </w:tc>
      </w:tr>
    </w:tbl>
    <w:p>
      <w:pPr>
        <w:pStyle w:val="3kqb2c"/>
        <w:rPr/>
      </w:pPr>
      <w:r>
        <w:rPr/>
        <w:t>5.3 独立站授权</w:t>
      </w:r>
    </w:p>
    <w:tbl>
      <w:tblPr>
        <w:tblStyle w:val="km1lz6"/>
        <w:tblLayout w:type="fixed"/>
      </w:tblPr>
      <w:tblGrid>
        <w:gridCol w:w="1635"/>
        <w:gridCol w:w="1605"/>
        <w:gridCol w:w="1545"/>
        <w:gridCol w:w="3435"/>
      </w:tblGrid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需求类型</w:t>
            </w:r>
          </w:p>
        </w:tc>
        <w:tc>
          <w:tcPr>
            <w:tcW w:w="16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建议指标</w:t>
            </w:r>
          </w:p>
        </w:tc>
        <w:tc>
          <w:tcPr>
            <w:tcW w:w="15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上限指标</w:t>
            </w:r>
          </w:p>
        </w:tc>
        <w:tc>
          <w:tcPr>
            <w:tcW w:w="34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核心主站数量</w:t>
            </w:r>
          </w:p>
        </w:tc>
        <w:tc>
          <w:tcPr>
            <w:tcW w:w="16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 个/ 单 BOT</w:t>
            </w:r>
          </w:p>
        </w:tc>
        <w:tc>
          <w:tcPr>
            <w:tcW w:w="15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 个/单 BOT</w:t>
            </w:r>
          </w:p>
        </w:tc>
        <w:tc>
          <w:tcPr>
            <w:tcW w:w="34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只能选择 1 个站点（域名）授权</w:t>
            </w:r>
          </w:p>
        </w:tc>
      </w:tr>
    </w:tbl>
    <w:p>
      <w:pPr>
        <w:pBdr>
          <w:bottom w:val="thick" w:color="000000" w:sz="8"/>
        </w:pBdr>
        <w:ind/>
        <w:rPr/>
      </w:pPr>
    </w:p>
    <w:p>
      <w:pPr>
        <w:pStyle w:val="r12qjb"/>
        <w:rPr/>
      </w:pPr>
      <w:r>
        <w:rPr/>
        <w:t>六、余额规则</w:t>
      </w:r>
    </w:p>
    <w:tbl>
      <w:tblPr>
        <w:tblStyle w:val="km1lz6"/>
        <w:tblLayout w:type="fixed"/>
      </w:tblPr>
      <w:tblGrid>
        <w:gridCol w:w="1635"/>
        <w:gridCol w:w="3390"/>
        <w:gridCol w:w="1935"/>
        <w:gridCol w:w="3615"/>
      </w:tblGrid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需求类型</w:t>
            </w:r>
          </w:p>
        </w:tc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建议指标</w:t>
            </w:r>
          </w:p>
        </w:tc>
        <w:tc>
          <w:tcPr>
            <w:tcW w:w="19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上限指标</w:t>
            </w:r>
          </w:p>
        </w:tc>
        <w:tc>
          <w:tcPr>
            <w:tcW w:w="36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余额可为负</w:t>
            </w:r>
          </w:p>
        </w:tc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允许余额为负数</w:t>
            </w:r>
          </w:p>
        </w:tc>
        <w:tc>
          <w:tcPr>
            <w:tcW w:w="19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无上限</w:t>
            </w:r>
          </w:p>
        </w:tc>
        <w:tc>
          <w:tcPr>
            <w:tcW w:w="36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允许余额为负数</w:t>
            </w:r>
          </w:p>
        </w:tc>
      </w:tr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操作限制</w:t>
            </w:r>
          </w:p>
        </w:tc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余额 &gt; 0 时允许操作</w:t>
            </w:r>
          </w:p>
        </w:tc>
        <w:tc>
          <w:tcPr>
            <w:tcW w:w="19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余额 ≤ 0 时禁止</w:t>
            </w:r>
          </w:p>
        </w:tc>
        <w:tc>
          <w:tcPr>
            <w:tcW w:w="36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禁止启动任何需要消耗余额的操作</w:t>
            </w:r>
          </w:p>
        </w:tc>
      </w:tr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预估消耗检查</w:t>
            </w:r>
          </w:p>
        </w:tc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余额 ≥ 预估消耗</w:t>
            </w:r>
          </w:p>
        </w:tc>
        <w:tc>
          <w:tcPr>
            <w:tcW w:w="19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余额 ≥ 预估消耗</w:t>
            </w:r>
          </w:p>
        </w:tc>
        <w:tc>
          <w:tcPr>
            <w:tcW w:w="36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有预估消耗的场景需满足此条件</w:t>
            </w:r>
          </w:p>
        </w:tc>
      </w:tr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执行中不扣费</w:t>
            </w:r>
          </w:p>
        </w:tc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任务执行过程中不扣除 Credits</w:t>
            </w:r>
          </w:p>
        </w:tc>
        <w:tc>
          <w:tcPr>
            <w:tcW w:w="19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>
                <w:ilvl w:val="0"/>
                <w:numId w:val="169"/>
              </w:numPr>
              <w:snapToGrid/>
              <w:spacing w:before="0" w:after="0" w:line="240"/>
              <w:rPr/>
            </w:pPr>
          </w:p>
        </w:tc>
        <w:tc>
          <w:tcPr>
            <w:tcW w:w="36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完成后按实际消耗结算</w:t>
            </w:r>
          </w:p>
        </w:tc>
      </w:tr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完成后结算</w:t>
            </w:r>
          </w:p>
        </w:tc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按实际消耗结算，允许余额为负</w:t>
            </w:r>
          </w:p>
        </w:tc>
        <w:tc>
          <w:tcPr>
            <w:tcW w:w="19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>
                <w:ilvl w:val="0"/>
                <w:numId w:val="170"/>
              </w:numPr>
              <w:snapToGrid/>
              <w:spacing w:before="0" w:after="0" w:line="240"/>
              <w:rPr/>
            </w:pPr>
          </w:p>
        </w:tc>
        <w:tc>
          <w:tcPr>
            <w:tcW w:w="36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任务完成后统一结算</w:t>
            </w:r>
          </w:p>
        </w:tc>
      </w:tr>
    </w:tbl>
    <w:p>
      <w:pPr>
        <w:pBdr>
          <w:bottom w:val="thick" w:color="000000" w:sz="8"/>
        </w:pBdr>
        <w:ind/>
        <w:rPr/>
      </w:pPr>
    </w:p>
    <w:p>
      <w:pPr>
        <w:pStyle w:val="r12qjb"/>
        <w:rPr/>
      </w:pPr>
      <w:r>
        <w:rPr/>
        <w:t>七、错误处理与重试</w:t>
      </w:r>
    </w:p>
    <w:p>
      <w:pPr>
        <w:pStyle w:val="3kqb2c"/>
        <w:rPr/>
      </w:pPr>
      <w:r>
        <w:rPr/>
        <w:t>7.1 异步任务失败处理</w:t>
      </w:r>
    </w:p>
    <w:tbl>
      <w:tblPr>
        <w:tblStyle w:val="km1lz6"/>
        <w:tblLayout w:type="fixed"/>
      </w:tblPr>
      <w:tblGrid>
        <w:gridCol w:w="2355"/>
        <w:gridCol w:w="3180"/>
        <w:gridCol w:w="1200"/>
        <w:gridCol w:w="2295"/>
      </w:tblGrid>
      <w:tr>
        <w:trPr/>
        <w:tc>
          <w:tcPr>
            <w:tcW w:w="23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需求类型</w:t>
            </w:r>
          </w:p>
        </w:tc>
        <w:tc>
          <w:tcPr>
            <w:tcW w:w="3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建议指标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上限指标</w:t>
            </w:r>
          </w:p>
        </w:tc>
        <w:tc>
          <w:tcPr>
            <w:tcW w:w="22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23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单个接口调用失败</w:t>
            </w:r>
          </w:p>
        </w:tc>
        <w:tc>
          <w:tcPr>
            <w:tcW w:w="3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跳过继续执行，记录错误日志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>
                <w:ilvl w:val="0"/>
                <w:numId w:val="171"/>
              </w:numPr>
              <w:snapToGrid/>
              <w:spacing w:before="0" w:after="0" w:line="240"/>
              <w:rPr/>
            </w:pPr>
          </w:p>
        </w:tc>
        <w:tc>
          <w:tcPr>
            <w:tcW w:w="22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不影响整体任务执行</w:t>
            </w:r>
          </w:p>
        </w:tc>
      </w:tr>
      <w:tr>
        <w:trPr/>
        <w:tc>
          <w:tcPr>
            <w:tcW w:w="23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任务整体失败</w:t>
            </w:r>
          </w:p>
        </w:tc>
        <w:tc>
          <w:tcPr>
            <w:tcW w:w="3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标记失败状态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>
                <w:ilvl w:val="0"/>
                <w:numId w:val="172"/>
              </w:numPr>
              <w:snapToGrid/>
              <w:spacing w:before="0" w:after="0" w:line="240"/>
              <w:rPr/>
            </w:pPr>
          </w:p>
        </w:tc>
        <w:tc>
          <w:tcPr>
            <w:tcW w:w="22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确保用户知情</w:t>
            </w:r>
          </w:p>
        </w:tc>
      </w:tr>
      <w:tr>
        <w:trPr/>
        <w:tc>
          <w:tcPr>
            <w:tcW w:w="23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AI 业务分析失败重试</w:t>
            </w:r>
          </w:p>
        </w:tc>
        <w:tc>
          <w:tcPr>
            <w:tcW w:w="3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最多重试 3 次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 次</w:t>
            </w:r>
          </w:p>
        </w:tc>
        <w:tc>
          <w:tcPr>
            <w:tcW w:w="22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超过需联系客服</w:t>
            </w:r>
          </w:p>
        </w:tc>
      </w:tr>
    </w:tbl>
    <w:p>
      <w:pPr>
        <w:pStyle w:val="3kqb2c"/>
        <w:rPr/>
      </w:pPr>
      <w:r>
        <w:rPr/>
        <w:t>7.2 用户提示</w:t>
      </w:r>
    </w:p>
    <w:tbl>
      <w:tblPr>
        <w:tblStyle w:val="km1lz6"/>
        <w:tblLayout w:type="fixed"/>
      </w:tblPr>
      <w:tblGrid>
        <w:gridCol w:w="1635"/>
        <w:gridCol w:w="3915"/>
        <w:gridCol w:w="1200"/>
        <w:gridCol w:w="2730"/>
      </w:tblGrid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需求类型</w:t>
            </w:r>
          </w:p>
        </w:tc>
        <w:tc>
          <w:tcPr>
            <w:tcW w:w="39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建议指标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上限指标</w:t>
            </w:r>
          </w:p>
        </w:tc>
        <w:tc>
          <w:tcPr>
            <w:tcW w:w="27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任务超时</w:t>
            </w:r>
          </w:p>
        </w:tc>
        <w:tc>
          <w:tcPr>
            <w:tcW w:w="39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前端提示"任务超时，点击重试"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>
                <w:ilvl w:val="0"/>
                <w:numId w:val="173"/>
              </w:numPr>
              <w:snapToGrid/>
              <w:spacing w:before="0" w:after="0" w:line="240"/>
              <w:rPr/>
            </w:pPr>
          </w:p>
        </w:tc>
        <w:tc>
          <w:tcPr>
            <w:tcW w:w="27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用户可主动重试</w:t>
            </w:r>
          </w:p>
        </w:tc>
      </w:tr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余额不足</w:t>
            </w:r>
          </w:p>
        </w:tc>
        <w:tc>
          <w:tcPr>
            <w:tcW w:w="39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弹窗提示充值，阻止任务提交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>
                <w:ilvl w:val="0"/>
                <w:numId w:val="174"/>
              </w:numPr>
              <w:snapToGrid/>
              <w:spacing w:before="0" w:after="0" w:line="240"/>
              <w:rPr/>
            </w:pPr>
          </w:p>
        </w:tc>
        <w:tc>
          <w:tcPr>
            <w:tcW w:w="27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防止余额不足时启动任务</w:t>
            </w:r>
          </w:p>
        </w:tc>
      </w:tr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文件格式错误</w:t>
            </w:r>
          </w:p>
        </w:tc>
        <w:tc>
          <w:tcPr>
            <w:tcW w:w="39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弹窗提示"不支持的文件格式"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>
                <w:ilvl w:val="0"/>
                <w:numId w:val="175"/>
              </w:numPr>
              <w:snapToGrid/>
              <w:spacing w:before="0" w:after="0" w:line="240"/>
              <w:rPr/>
            </w:pPr>
          </w:p>
        </w:tc>
        <w:tc>
          <w:tcPr>
            <w:tcW w:w="27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引导用户上传正确格式</w:t>
            </w:r>
          </w:p>
        </w:tc>
      </w:tr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文件过大</w:t>
            </w:r>
          </w:p>
        </w:tc>
        <w:tc>
          <w:tcPr>
            <w:tcW w:w="39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弹窗提示"文件过大，最大支持 5MB"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>
                <w:ilvl w:val="0"/>
                <w:numId w:val="176"/>
              </w:numPr>
              <w:snapToGrid/>
              <w:spacing w:before="0" w:after="0" w:line="240"/>
              <w:rPr/>
            </w:pPr>
          </w:p>
        </w:tc>
        <w:tc>
          <w:tcPr>
            <w:tcW w:w="27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引导用户压缩文件</w:t>
            </w:r>
          </w:p>
        </w:tc>
      </w:tr>
    </w:tbl>
    <w:p>
      <w:pPr>
        <w:pBdr>
          <w:bottom w:val="thick" w:color="000000" w:sz="8"/>
        </w:pBdr>
        <w:ind/>
        <w:rPr/>
      </w:pPr>
    </w:p>
    <w:p>
      <w:pPr>
        <w:pStyle w:val="r12qjb"/>
        <w:rPr/>
      </w:pPr>
      <w:r>
        <w:rPr/>
        <w:t>八、JS 探针性能（客户独立站影响）</w:t>
      </w:r>
    </w:p>
    <w:tbl>
      <w:tblPr>
        <w:tblStyle w:val="km1lz6"/>
        <w:tblLayout w:type="fixed"/>
      </w:tblPr>
      <w:tblGrid>
        <w:gridCol w:w="3375"/>
        <w:gridCol w:w="1455"/>
        <w:gridCol w:w="1455"/>
        <w:gridCol w:w="3615"/>
      </w:tblGrid>
      <w:tr>
        <w:trPr/>
        <w:tc>
          <w:tcPr>
            <w:tcW w:w="33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需求类型</w:t>
            </w:r>
          </w:p>
        </w:tc>
        <w:tc>
          <w:tcPr>
            <w:tcW w:w="14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建议指标</w:t>
            </w:r>
          </w:p>
        </w:tc>
        <w:tc>
          <w:tcPr>
            <w:tcW w:w="14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上限指标</w:t>
            </w:r>
          </w:p>
        </w:tc>
        <w:tc>
          <w:tcPr>
            <w:tcW w:w="36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33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探针脚本体积（gzip 后）</w:t>
            </w:r>
          </w:p>
        </w:tc>
        <w:tc>
          <w:tcPr>
            <w:tcW w:w="14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≤ 10 KB</w:t>
            </w:r>
          </w:p>
        </w:tc>
        <w:tc>
          <w:tcPr>
            <w:tcW w:w="14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≤ 15 KB</w:t>
            </w:r>
          </w:p>
        </w:tc>
        <w:tc>
          <w:tcPr>
            <w:tcW w:w="36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减少对客户网站加载影响</w:t>
            </w:r>
          </w:p>
        </w:tc>
      </w:tr>
      <w:tr>
        <w:trPr/>
        <w:tc>
          <w:tcPr>
            <w:tcW w:w="33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探针初始化耗时</w:t>
            </w:r>
          </w:p>
        </w:tc>
        <w:tc>
          <w:tcPr>
            <w:tcW w:w="14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≤ 30 ms</w:t>
            </w:r>
          </w:p>
        </w:tc>
        <w:tc>
          <w:tcPr>
            <w:tcW w:w="14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≤ 50 ms</w:t>
            </w:r>
          </w:p>
        </w:tc>
        <w:tc>
          <w:tcPr>
            <w:tcW w:w="36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不阻塞页面渲染</w:t>
            </w:r>
          </w:p>
        </w:tc>
      </w:tr>
      <w:tr>
        <w:trPr/>
        <w:tc>
          <w:tcPr>
            <w:tcW w:w="33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对独立站 Lighthouse 分数影响</w:t>
            </w:r>
          </w:p>
        </w:tc>
        <w:tc>
          <w:tcPr>
            <w:tcW w:w="14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降幅 ≤ 2 分</w:t>
            </w:r>
          </w:p>
        </w:tc>
        <w:tc>
          <w:tcPr>
            <w:tcW w:w="14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降幅 ≤ 3 分</w:t>
            </w:r>
          </w:p>
        </w:tc>
        <w:tc>
          <w:tcPr>
            <w:tcW w:w="36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不可导致客户网站性能可感知下降</w:t>
            </w:r>
          </w:p>
        </w:tc>
      </w:tr>
      <w:tr>
        <w:trPr/>
        <w:tc>
          <w:tcPr>
            <w:tcW w:w="33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上报批次间隔</w:t>
            </w:r>
          </w:p>
        </w:tc>
        <w:tc>
          <w:tcPr>
            <w:tcW w:w="14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30 秒</w:t>
            </w:r>
          </w:p>
        </w:tc>
        <w:tc>
          <w:tcPr>
            <w:tcW w:w="14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30 秒</w:t>
            </w:r>
          </w:p>
        </w:tc>
        <w:tc>
          <w:tcPr>
            <w:tcW w:w="36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批量上报减少请求次数</w:t>
            </w:r>
          </w:p>
        </w:tc>
      </w:tr>
    </w:tbl>
    <w:p>
      <w:p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底线原则</w:t>
      </w:r>
      <w:r>
        <w:rPr>
          <w:i w:val="false"/>
          <w:strike w:val="false"/>
          <w:color w:val="000000"/>
          <w:u w:val="none"/>
        </w:rPr>
        <w:t>：探针不可导致客户独立站性能可感知下降。违规指标阻断发布。</w:t>
      </w:r>
    </w:p>
    <w:p>
      <w:pPr>
        <w:pBdr>
          <w:bottom w:val="thick" w:color="000000" w:sz="8"/>
        </w:pBdr>
        <w:ind/>
        <w:rPr/>
      </w:pPr>
    </w:p>
    <w:p>
      <w:pPr>
        <w:pStyle w:val="r12qjb"/>
        <w:rPr/>
      </w:pPr>
      <w:r>
        <w:rPr/>
        <w:t>九、可用性与数据可靠性</w:t>
      </w:r>
    </w:p>
    <w:tbl>
      <w:tblPr>
        <w:tblStyle w:val="km1lz6"/>
        <w:tblLayout w:type="fixed"/>
      </w:tblPr>
      <w:tblGrid>
        <w:gridCol w:w="3390"/>
        <w:gridCol w:w="1995"/>
        <w:gridCol w:w="1995"/>
        <w:gridCol w:w="2520"/>
      </w:tblGrid>
      <w:tr>
        <w:trPr/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需求类型</w:t>
            </w:r>
          </w:p>
        </w:tc>
        <w:tc>
          <w:tcPr>
            <w:tcW w:w="19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建议指标</w:t>
            </w:r>
          </w:p>
        </w:tc>
        <w:tc>
          <w:tcPr>
            <w:tcW w:w="19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上限指标</w:t>
            </w:r>
          </w:p>
        </w:tc>
        <w:tc>
          <w:tcPr>
            <w:tcW w:w="25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平台整体可用性（月度）</w:t>
            </w:r>
          </w:p>
        </w:tc>
        <w:tc>
          <w:tcPr>
            <w:tcW w:w="19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≥ 99.9%</w:t>
            </w:r>
          </w:p>
        </w:tc>
        <w:tc>
          <w:tcPr>
            <w:tcW w:w="19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≥ 99.5%</w:t>
            </w:r>
          </w:p>
        </w:tc>
        <w:tc>
          <w:tcPr>
            <w:tcW w:w="25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核心业务可用性保障</w:t>
            </w:r>
          </w:p>
        </w:tc>
      </w:tr>
      <w:tr>
        <w:trPr/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Credits 账务一致性</w:t>
            </w:r>
          </w:p>
        </w:tc>
        <w:tc>
          <w:tcPr>
            <w:tcW w:w="19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100%（强一致）</w:t>
            </w:r>
          </w:p>
        </w:tc>
        <w:tc>
          <w:tcPr>
            <w:tcW w:w="19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100%（强一致）</w:t>
            </w:r>
          </w:p>
        </w:tc>
        <w:tc>
          <w:tcPr>
            <w:tcW w:w="25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余额操作必须准确无误</w:t>
            </w:r>
          </w:p>
        </w:tc>
      </w:tr>
      <w:tr>
        <w:trPr/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线索数据持久化成功率</w:t>
            </w:r>
          </w:p>
        </w:tc>
        <w:tc>
          <w:tcPr>
            <w:tcW w:w="19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≥ 99.99%</w:t>
            </w:r>
          </w:p>
        </w:tc>
        <w:tc>
          <w:tcPr>
            <w:tcW w:w="19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≥ 99.99%</w:t>
            </w:r>
          </w:p>
        </w:tc>
        <w:tc>
          <w:tcPr>
            <w:tcW w:w="25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确保线索数据不丢失</w:t>
            </w:r>
          </w:p>
        </w:tc>
      </w:tr>
      <w:tr>
        <w:trPr/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异步任务最终完成率（含重试）</w:t>
            </w:r>
          </w:p>
        </w:tc>
        <w:tc>
          <w:tcPr>
            <w:tcW w:w="19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≥ 99%</w:t>
            </w:r>
          </w:p>
        </w:tc>
        <w:tc>
          <w:tcPr>
            <w:tcW w:w="19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≥ 98%</w:t>
            </w:r>
          </w:p>
        </w:tc>
        <w:tc>
          <w:tcPr>
            <w:tcW w:w="25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确保任务可靠执行</w:t>
            </w:r>
          </w:p>
        </w:tc>
      </w:tr>
    </w:tbl>
    <w:p>
      <w:pPr>
        <w:pBdr>
          <w:bottom w:val="thick" w:color="000000" w:sz="8"/>
        </w:pBdr>
        <w:ind/>
        <w:rPr/>
      </w:pPr>
    </w:p>
    <w:p>
      <w:pPr>
        <w:pStyle w:val="r12qjb"/>
        <w:rPr/>
      </w:pPr>
      <w:r>
        <w:rPr/>
        <w:t>十、安全基线</w:t>
      </w:r>
    </w:p>
    <w:tbl>
      <w:tblPr>
        <w:tblStyle w:val="km1lz6"/>
        <w:tblLayout w:type="fixed"/>
      </w:tblPr>
      <w:tblGrid>
        <w:gridCol w:w="2220"/>
        <w:gridCol w:w="3300"/>
        <w:gridCol w:w="1215"/>
        <w:gridCol w:w="2070"/>
      </w:tblGrid>
      <w:tr>
        <w:trPr/>
        <w:tc>
          <w:tcPr>
            <w:tcW w:w="22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需求类型</w:t>
            </w:r>
          </w:p>
        </w:tc>
        <w:tc>
          <w:tcPr>
            <w:tcW w:w="33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建议指标</w:t>
            </w:r>
          </w:p>
        </w:tc>
        <w:tc>
          <w:tcPr>
            <w:tcW w:w="12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上限指标</w:t>
            </w:r>
          </w:p>
        </w:tc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22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全站强制 HTTPS</w:t>
            </w:r>
          </w:p>
        </w:tc>
        <w:tc>
          <w:tcPr>
            <w:tcW w:w="33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TLS 1.3</w:t>
            </w:r>
          </w:p>
        </w:tc>
        <w:tc>
          <w:tcPr>
            <w:tcW w:w="12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TLS 1.2+</w:t>
            </w:r>
          </w:p>
        </w:tc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确保数据传输安全</w:t>
            </w:r>
          </w:p>
        </w:tc>
      </w:tr>
      <w:tr>
        <w:trPr/>
        <w:tc>
          <w:tcPr>
            <w:tcW w:w="22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探针上报接口鉴权</w:t>
            </w:r>
          </w:p>
        </w:tc>
        <w:tc>
          <w:tcPr>
            <w:tcW w:w="33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probe_id + 域名白名单校验</w:t>
            </w:r>
          </w:p>
        </w:tc>
        <w:tc>
          <w:tcPr>
            <w:tcW w:w="12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>
                <w:ilvl w:val="0"/>
                <w:numId w:val="177"/>
              </w:numPr>
              <w:snapToGrid/>
              <w:spacing w:before="0" w:after="0" w:line="240"/>
              <w:rPr/>
            </w:pPr>
          </w:p>
        </w:tc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防止非法数据上报</w:t>
            </w:r>
          </w:p>
        </w:tc>
      </w:tr>
      <w:tr>
        <w:trPr/>
        <w:tc>
          <w:tcPr>
            <w:tcW w:w="22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Credits 操作幂等性</w:t>
            </w:r>
          </w:p>
        </w:tc>
        <w:tc>
          <w:tcPr>
            <w:tcW w:w="33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相同 request_id 不可重复扣费</w:t>
            </w:r>
          </w:p>
        </w:tc>
        <w:tc>
          <w:tcPr>
            <w:tcW w:w="12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>
                <w:ilvl w:val="0"/>
                <w:numId w:val="178"/>
              </w:numPr>
              <w:snapToGrid/>
              <w:spacing w:before="0" w:after="0" w:line="240"/>
              <w:rPr/>
            </w:pPr>
          </w:p>
        </w:tc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防止重复扣费</w:t>
            </w:r>
          </w:p>
        </w:tc>
      </w:tr>
      <w:tr>
        <w:trPr/>
        <w:tc>
          <w:tcPr>
            <w:tcW w:w="22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三方 API Key 存储</w:t>
            </w:r>
          </w:p>
        </w:tc>
        <w:tc>
          <w:tcPr>
            <w:tcW w:w="33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加密存储于密钥管理服务</w:t>
            </w:r>
          </w:p>
        </w:tc>
        <w:tc>
          <w:tcPr>
            <w:tcW w:w="12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>
                <w:ilvl w:val="0"/>
                <w:numId w:val="179"/>
              </w:numPr>
              <w:snapToGrid/>
              <w:spacing w:before="0" w:after="0" w:line="240"/>
              <w:rPr/>
            </w:pPr>
          </w:p>
        </w:tc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防止密钥泄露</w:t>
            </w:r>
          </w:p>
        </w:tc>
      </w:tr>
      <w:tr>
        <w:trPr/>
        <w:tc>
          <w:tcPr>
            <w:tcW w:w="22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租户数据隔离</w:t>
            </w:r>
          </w:p>
        </w:tc>
        <w:tc>
          <w:tcPr>
            <w:tcW w:w="33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不同租户数据严格隔离</w:t>
            </w:r>
          </w:p>
        </w:tc>
        <w:tc>
          <w:tcPr>
            <w:tcW w:w="12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>
                <w:ilvl w:val="0"/>
                <w:numId w:val="180"/>
              </w:numPr>
              <w:snapToGrid/>
              <w:spacing w:before="0" w:after="0" w:line="240"/>
              <w:rPr/>
            </w:pPr>
          </w:p>
        </w:tc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防止数据越权访问</w:t>
            </w:r>
          </w:p>
        </w:tc>
      </w:tr>
    </w:tbl>
    <w:p>
      <w:pPr>
        <w:pBdr>
          <w:bottom w:val="thick" w:color="000000" w:sz="8"/>
        </w:pBdr>
        <w:ind/>
        <w:rPr/>
      </w:pPr>
    </w:p>
    <w:p>
      <w:pPr>
        <w:pStyle w:val="r12qjb"/>
        <w:rPr/>
      </w:pPr>
      <w:r>
        <w:rPr/>
        <w:t>十一、监控告警（最小集）</w:t>
      </w:r>
    </w:p>
    <w:tbl>
      <w:tblPr>
        <w:tblStyle w:val="km1lz6"/>
        <w:tblLayout w:type="fixed"/>
      </w:tblPr>
      <w:tblGrid>
        <w:gridCol w:w="2070"/>
        <w:gridCol w:w="2985"/>
        <w:gridCol w:w="2790"/>
        <w:gridCol w:w="1980"/>
      </w:tblGrid>
      <w:tr>
        <w:trPr/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需求类型</w:t>
            </w:r>
          </w:p>
        </w:tc>
        <w:tc>
          <w:tcPr>
            <w:tcW w:w="29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建议指标</w:t>
            </w:r>
          </w:p>
        </w:tc>
        <w:tc>
          <w:tcPr>
            <w:tcW w:w="27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上限指标</w:t>
            </w:r>
          </w:p>
        </w:tc>
        <w:tc>
          <w:tcPr>
            <w:tcW w:w="19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API 错误率飙升</w:t>
            </w:r>
          </w:p>
        </w:tc>
        <w:tc>
          <w:tcPr>
            <w:tcW w:w="29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&gt; 3% 持续 3 分钟</w:t>
            </w:r>
          </w:p>
        </w:tc>
        <w:tc>
          <w:tcPr>
            <w:tcW w:w="27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&gt; 5% 持续 3 分钟</w:t>
            </w:r>
          </w:p>
        </w:tc>
        <w:tc>
          <w:tcPr>
            <w:tcW w:w="19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Critical 级别告警</w:t>
            </w:r>
          </w:p>
        </w:tc>
      </w:tr>
      <w:tr>
        <w:trPr/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异步任务队列堆积</w:t>
            </w:r>
          </w:p>
        </w:tc>
        <w:tc>
          <w:tcPr>
            <w:tcW w:w="29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&gt; 1,000 条</w:t>
            </w:r>
          </w:p>
        </w:tc>
        <w:tc>
          <w:tcPr>
            <w:tcW w:w="27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&gt; 10,000 条</w:t>
            </w:r>
          </w:p>
        </w:tc>
        <w:tc>
          <w:tcPr>
            <w:tcW w:w="19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Critical 级别告警</w:t>
            </w:r>
          </w:p>
        </w:tc>
      </w:tr>
      <w:tr>
        <w:trPr/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Credits 余额为负</w:t>
            </w:r>
          </w:p>
        </w:tc>
        <w:tc>
          <w:tcPr>
            <w:tcW w:w="29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任意出现</w:t>
            </w:r>
          </w:p>
        </w:tc>
        <w:tc>
          <w:tcPr>
            <w:tcW w:w="27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任意出现</w:t>
            </w:r>
          </w:p>
        </w:tc>
        <w:tc>
          <w:tcPr>
            <w:tcW w:w="19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Critical 级别告警</w:t>
            </w:r>
          </w:p>
        </w:tc>
      </w:tr>
      <w:tr>
        <w:trPr/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探针事件接收异常</w:t>
            </w:r>
          </w:p>
        </w:tc>
        <w:tc>
          <w:tcPr>
            <w:tcW w:w="29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错误率 &gt; 0.5% 持续 5 分钟</w:t>
            </w:r>
          </w:p>
        </w:tc>
        <w:tc>
          <w:tcPr>
            <w:tcW w:w="27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错误率 &gt; 1% 持续 5 分钟</w:t>
            </w:r>
          </w:p>
        </w:tc>
        <w:tc>
          <w:tcPr>
            <w:tcW w:w="19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Critical 级别告警</w:t>
            </w:r>
          </w:p>
        </w:tc>
      </w:tr>
    </w:tbl>
    <w:p>
      <w:pPr>
        <w:pStyle w:val="e75hn5"/>
        <w:ind w:left="0"/>
        <w:rPr>
          <w:rFonts w:ascii="" w:hAnsi="" w:eastAsia="" w:cs=""/>
        </w:rPr>
      </w:pPr>
    </w:p>
    <w:sectPr>
      <w:pgSz w:w="11905" w:h="16838"/>
      <w:pgMar w:top="1361" w:right="1417" w:bottom="1361" w:left="1417"/>
    </w:sectPr>
  </w:body>
</w:document>
</file>

<file path=word/comments.xml><?xml version="1.0" encoding="utf-8"?>
<w:comments xmlns:w="http://schemas.openxmlformats.org/wordprocessingml/2006/main">
  <w:comment w:id="0" w:author="陈蓉琪" w:date="2026-04-07T19:09:39Z" w:initials="">
    <w:p>
      <w:pPr>
        <w:rPr/>
      </w:pPr>
      <w:r>
        <w:rPr/>
        <w:t>是否是这个逻辑</w:t>
      </w:r>
    </w:p>
  </w:comment>
  <w:comment w:id="12" w:author="朱志伟" w:date="2026-04-07T19:30:55Z" w:initials="">
    <w:p>
      <w:pPr>
        <w:rPr/>
      </w:pPr>
      <w:r>
        <w:rPr/>
        <w:t>能否能区分是什么类型的页面 这个是很问题</w:t>
      </w:r>
    </w:p>
  </w:comment>
  <w:comment w:id="14" w:author="朱志伟" w:date="2026-04-07T19:34:05Z" w:initials="">
    <w:p>
      <w:pPr>
        <w:rPr/>
      </w:pPr>
      <w:r>
        <w:rPr/>
        <w:t>要收集那些信息是否包含特殊内容：超链接、表格等 还有是否得考虑这块展示极限值的问题</w:t>
      </w:r>
    </w:p>
  </w:comment>
  <w:comment w:id="13" w:author="朱志伟" w:date="2026-04-07T19:37:02Z" w:initials="">
    <w:p>
      <w:pPr>
        <w:rPr/>
      </w:pPr>
      <w:r>
        <w:rPr/>
        <w:t>确认是否为固定文案</w:t>
      </w:r>
    </w:p>
  </w:comment>
  <w:comment w:id="10" w:author="朱志伟" w:date="2026-04-07T19:38:02Z" w:initials="">
    <w:p>
      <w:pPr>
        <w:rPr/>
      </w:pPr>
      <w:r>
        <w:rPr/>
        <w:t>最大的疑问是这些类型是否是固定的 还是后面一直会修改 每个类型都是有角标的固定文案</w:t>
      </w:r>
    </w:p>
  </w:comment>
  <w:comment w:id="3" w:author="陈蓉琪" w:date="2026-04-07T19:39:21Z" w:initials="">
    <w:p>
      <w:pPr>
        <w:rPr/>
      </w:pPr>
      <w:r>
        <w:rPr/>
        <w:t>已被绑定的域名是如何显示的？状态提醒+卡片禁用？还是直接不出现在授权的列表里</w:t>
      </w:r>
    </w:p>
  </w:comment>
  <w:comment w:id="8" w:author="陈蓉琪" w:date="2026-04-07T20:00:49Z" w:initials="">
    <w:p>
      <w:pPr>
        <w:rPr/>
      </w:pPr>
      <w:r>
        <w:rPr/>
        <w:t>设计稿缺少规则打分</w:t>
      </w:r>
    </w:p>
  </w:comment>
  <w:comment w:id="9" w:author="陈蓉琪" w:date="2026-04-07T20:19:01Z" w:initials="">
    <w:p>
      <w:pPr>
        <w:rPr/>
      </w:pPr>
      <w:r>
        <w:rPr/>
        <w:t>这个已挖掘状态没有设计稿 原型也没看到</w:t>
      </w:r>
    </w:p>
  </w:comment>
  <w:comment w:id="1" w:author="任思伟" w:date="2026-04-08T09:51:53Z" w:initials="">
    <w:p>
      <w:pPr>
        <w:rPr/>
      </w:pPr>
      <w:r>
        <w:rPr/>
        <w:t>需要确认下初始化逻辑</w:t>
      </w:r>
    </w:p>
  </w:comment>
  <w:comment w:id="11" w:author="陈蓉琪" w:date="2026-04-08T10:27:45Z" w:initials="">
    <w:p>
      <w:pPr>
        <w:rPr/>
      </w:pPr>
      <w:r>
        <w:rPr/>
        <w:t>检测范围 能否检测到需要统一评估</w:t>
      </w:r>
    </w:p>
  </w:comment>
  <w:comment w:id="5" w:author="易永杰" w:date="2026-04-08T11:08:59Z" w:initials="">
    <w:p>
      <w:pPr>
        <w:rPr/>
      </w:pPr>
      <w:r>
        <w:rPr/>
        <w:t>500字符，纯文字，除去特殊字符表情等数据库不支持</w:t>
      </w:r>
    </w:p>
  </w:comment>
  <w:comment w:id="6" w:author="易永杰" w:date="2026-04-08T11:10:19Z" w:initials="">
    <w:p>
      <w:pPr>
        <w:rPr/>
      </w:pPr>
      <w:r>
        <w:rPr/>
        <w:t>非领动用户回去form上的iD属性，领动用户获取领动特殊的表单ID，有就收集没有不进行收集，可能为空</w:t>
      </w:r>
    </w:p>
  </w:comment>
  <w:comment w:id="7" w:author="易永杰" w:date="2026-04-08T11:10:46Z" w:initials="">
    <w:p>
      <w:pPr>
        <w:rPr/>
      </w:pPr>
      <w:r>
        <w:rPr/>
        <w:t>点击位置只有选择器，无法表述具体位置</w:t>
      </w:r>
    </w:p>
  </w:comment>
  <w:comment w:id="4" w:author="易永杰" w:date="2026-04-08T11:11:52Z" w:initials="">
    <w:p>
      <w:pPr>
        <w:rPr/>
      </w:pPr>
      <w:r>
        <w:rPr/>
        <w:t>这个停留时长指的是什么？和下面的会话时长有什么区别？</w:t>
      </w:r>
    </w:p>
  </w:comment>
  <w:comment w:id="15" w:author="任思伟" w:date="2026-04-08T13:21:18Z" w:initials="">
    <w:p>
      <w:pPr>
        <w:rPr/>
      </w:pPr>
      <w:r>
        <w:rPr/>
        <w:t>智能获客是以organization为纬度的，对于我们的服务商系统，没有组织停用的逻辑，需要确定下清理的逻辑</w:t>
      </w:r>
    </w:p>
  </w:comment>
  <w:comment w:id="2" w:author="陈蓉琪" w:date="2026-04-08T17:48:05Z" w:initials="">
    <w:p>
      <w:pPr>
        <w:rPr/>
      </w:pPr>
      <w:r>
        <w:rPr/>
        <w:t>需要确认：搜客结束后，从bot工作台再次进入，是否进入到搜客结果分析页面</w:t>
      </w:r>
    </w:p>
  </w:comment>
</w:comments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3">
      <w:start w:val="1"/>
      <w:numFmt w:val="decimal"/>
      <w:lvlText w:val="%1.%2.%3.%4."/>
      <w:lvlJc w:val="left"/>
      <w:pPr>
        <w:ind w:left="2160" w:hanging="840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2">
      <w:start w:val="1"/>
      <w:numFmt w:val="decimal"/>
      <w:lvlText w:val="%1.%2.%3."/>
      <w:lvlJc w:val="left"/>
      <w:pPr>
        <w:ind w:left="1552" w:hanging="672"/>
      </w:pPr>
    </w:lvl>
    <w:lvl w:ilvl="1">
      <w:start w:val="1"/>
      <w:numFmt w:val="decimal"/>
      <w:lvlText w:val="%1.%2."/>
      <w:lvlJc w:val="left"/>
      <w:pPr>
        <w:ind w:left="944" w:hanging="504"/>
      </w:pPr>
    </w:lvl>
    <w:lvl w:ilvl="0">
      <w:start w:val="4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</w:abstractNum>
  <w:abstractNum w:abstractNumId="2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3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4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5">
    <w:lvl w:ilvl="4">
      <w:start w:val="1"/>
      <w:numFmt w:val="decimal"/>
      <w:lvlText w:val="%1.%2.%3.%4.%5."/>
      <w:lvlJc w:val="left"/>
      <w:pPr>
        <w:ind w:left="2768" w:hanging="1008"/>
      </w:pPr>
      <w:rPr/>
    </w:lvl>
    <w:lvl w:ilvl="1">
      <w:start w:val="1"/>
      <w:numFmt w:val="decimal"/>
      <w:lvlText w:val="%1.%2."/>
      <w:lvlJc w:val="left"/>
      <w:pPr>
        <w:ind w:left="944" w:hanging="504"/>
      </w:pPr>
      <w:rPr/>
    </w:lvl>
    <w:lvl w:ilvl="5">
      <w:start w:val="1"/>
      <w:numFmt w:val="decimal"/>
      <w:lvlText w:val="%1.%2.%3.%4.%5.%6."/>
      <w:lvlJc w:val="left"/>
      <w:pPr>
        <w:ind w:left="3376" w:hanging="1176"/>
      </w:pPr>
      <w:rPr/>
    </w:lvl>
    <w:lvl w:ilvl="7">
      <w:start w:val="1"/>
      <w:numFmt w:val="decimal"/>
      <w:lvlText w:val="%1.%2.%3.%4.%5.%6.%7.%8."/>
      <w:lvlJc w:val="left"/>
      <w:pPr>
        <w:ind w:left="4592" w:hanging="1512"/>
      </w:pPr>
      <w:rPr/>
    </w:lvl>
    <w:lvl w:ilvl="2">
      <w:start w:val="1"/>
      <w:numFmt w:val="decimal"/>
      <w:lvlText w:val="%1.%2.%3."/>
      <w:lvlJc w:val="left"/>
      <w:pPr>
        <w:ind w:left="1552" w:hanging="672"/>
      </w:pPr>
      <w:rPr/>
    </w:lvl>
    <w:lvl w:ilvl="8">
      <w:start w:val="1"/>
      <w:numFmt w:val="decimal"/>
      <w:lvlText w:val="%1.%2.%3.%4.%5.%6.%7.%8.%9."/>
      <w:lvlJc w:val="left"/>
      <w:pPr>
        <w:ind w:left="5200" w:hanging="1680"/>
      </w:pPr>
      <w:rPr/>
    </w:lvl>
    <w:lvl w:ilvl="3">
      <w:start w:val="1"/>
      <w:numFmt w:val="decimal"/>
      <w:lvlText w:val="%1.%2.%3.%4."/>
      <w:lvlJc w:val="left"/>
      <w:pPr>
        <w:ind w:left="2160" w:hanging="840"/>
      </w:pPr>
      <w:rPr/>
    </w:lvl>
    <w:lvl w:ilvl="0">
      <w:start w:val="1"/>
      <w:numFmt w:val="decimal"/>
      <w:lvlText w:val="%1."/>
      <w:lvlJc w:val="left"/>
      <w:pPr>
        <w:tabs/>
        <w:ind w:left="336" w:hanging="336"/>
      </w:pPr>
      <w:rPr>
        <w:rFonts w:hint="default" w:ascii="" w:hAnsi="" w:cs=""/>
      </w:rPr>
    </w:lvl>
    <w:lvl w:ilvl="6">
      <w:start w:val="1"/>
      <w:numFmt w:val="decimal"/>
      <w:lvlText w:val="%1.%2.%3.%4.%5.%6.%7."/>
      <w:lvlJc w:val="left"/>
      <w:pPr>
        <w:ind w:left="3984" w:hanging="1344"/>
      </w:pPr>
      <w:rPr/>
    </w:lvl>
  </w:abstractNum>
  <w:abstractNum w:abstractNumId="6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color w:val="000000"/>
        <w:kern w:val="2"/>
        <w:sz w:val="20"/>
        <w:szCs w:val="22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color w:val="000000"/>
        <w:kern w:val="2"/>
        <w:sz w:val="20"/>
        <w:szCs w:val="22"/>
        <w:u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7">
    <w:lvl w:ilvl="5">
      <w:start w:val="1"/>
      <w:numFmt w:val="bullet"/>
      <w:lvlText w:val=""/>
      <w:pPr>
        <w:tabs/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tabs/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tabs/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tabs/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tabs/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tabs/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tabs/>
        <w:ind w:left="3856" w:hanging="336"/>
      </w:pPr>
      <w:rPr>
        <w:rFonts w:hint="default" w:ascii="wingdings" w:hAnsi="wingdings" w:cs="wingdings"/>
      </w:rPr>
    </w:lvl>
  </w:abstractNum>
  <w:abstractNum w:abstractNumId="8">
    <w:lvl w:ilvl="5">
      <w:start w:val="1"/>
      <w:numFmt w:val="lowerRoman"/>
      <w:lvlText w:val="%6)"/>
      <w:lvlJc w:val="left"/>
      <w:pPr>
        <w:ind w:left="253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0">
      <w:start w:val="4"/>
      <w:numFmt w:val="decimal"/>
      <w:lvlText w:val="%1、"/>
      <w:lvlJc w:val="left"/>
      <w:pPr>
        <w:ind w:left="336" w:hanging="336"/>
      </w:pPr>
      <w:rPr>
        <w:rFonts w:hint="default" w:ascii="" w:hAnsi="" w:cs=""/>
      </w:rPr>
    </w:lvl>
  </w:abstractNum>
  <w:abstractNum w:abstractNumId="9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10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11"/>
  <w:abstractNum w:abstractNumId="12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13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14">
    <w:lvl w:ilvl="6">
      <w:start w:val="1"/>
      <w:numFmt w:val="decimal"/>
      <w:lvlText w:val="%1.%2.%3.%4.%5.%6.%7."/>
      <w:lvlJc w:val="left"/>
      <w:pPr>
        <w:ind w:left="3984" w:hanging="1344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2">
      <w:start w:val="1"/>
      <w:numFmt w:val="decimal"/>
      <w:lvlText w:val="%1.%2.%3."/>
      <w:lvlJc w:val="left"/>
      <w:pPr>
        <w:ind w:left="1552" w:hanging="672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3">
      <w:start w:val="1"/>
      <w:numFmt w:val="decimal"/>
      <w:lvlText w:val="%1.%2.%3.%4."/>
      <w:lvlJc w:val="left"/>
      <w:pPr>
        <w:ind w:left="2160" w:hanging="840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0">
      <w:start w:val="2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1">
      <w:start w:val="1"/>
      <w:numFmt w:val="decimal"/>
      <w:lvlText w:val="%1.%2."/>
      <w:lvlJc w:val="left"/>
      <w:pPr>
        <w:ind w:left="944" w:hanging="504"/>
      </w:pPr>
    </w:lvl>
  </w:abstractNum>
  <w:abstractNum w:abstractNumId="15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spacing w:val="0"/>
        <w:u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16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17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18"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19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1">
      <w:start w:val="1"/>
      <w:numFmt w:val="bullet"/>
      <w:lvlText w:val="¡"/>
      <w:pPr>
        <w:tabs/>
        <w:ind w:leftChars="200" w:hanging="336"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20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tabs/>
        <w:ind w:left="1216" w:hanging="336"/>
      </w:pPr>
      <w:rPr>
        <w:rFonts w:hint="default" w:ascii="wingdings" w:hAnsi="wingdings" w:cs="wingdings"/>
        <w:u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21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  <w:spacing w:val="0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22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23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24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25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1">
      <w:start w:val="1"/>
      <w:numFmt w:val="bullet"/>
      <w:lvlText w:val="¡"/>
      <w:pPr>
        <w:tabs/>
        <w:ind w:leftChars="200" w:hanging="336"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26"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27">
    <w:lvl>
      <w:pPr>
        <w:tabs/>
      </w:pPr>
    </w:lvl>
  </w:abstractNum>
  <w:abstractNum w:abstractNumId="28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29"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30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  <w:spacing w:val="0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  <w:spacing w:val="0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  <w:spacing w:val="0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  <w:spacing w:val="0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  <w:spacing w:val="0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  <w:spacing w:val="0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spacing w:val="0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  <w:spacing w:val="0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  <w:spacing w:val="0"/>
      </w:rPr>
    </w:lvl>
  </w:abstractNum>
  <w:abstractNum w:abstractNumId="31">
    <w:lvl>
      <w:pPr>
        <w:tabs/>
      </w:pPr>
    </w:lvl>
    <w:lvl>
      <w:pPr>
        <w:tabs/>
      </w:pPr>
    </w:lvl>
    <w:lvl>
      <w:pPr>
        <w:tabs/>
      </w:pPr>
    </w:lvl>
    <w:lvl>
      <w:pPr>
        <w:tabs/>
      </w:pPr>
    </w:lvl>
  </w:abstractNum>
  <w:abstractNum w:abstractNumId="32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33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34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  <w:spacing w:val="0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  <w:spacing w:val="0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  <w:spacing w:val="0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  <w:spacing w:val="0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  <w:spacing w:val="0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  <w:spacing w:val="0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  <w:spacing w:val="0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spacing w:val="0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  <w:spacing w:val="0"/>
      </w:rPr>
    </w:lvl>
  </w:abstractNum>
  <w:abstractNum w:abstractNumId="35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  <w:spacing w:val="0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36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37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38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39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40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spacing w:val="0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41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42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43">
    <w:lvl w:ilvl="0">
      <w:start w:val="5"/>
      <w:numFmt w:val="chineseCountingThousand"/>
      <w:lvlText w:val="%1、"/>
      <w:lvlJc w:val="left"/>
      <w:pPr>
        <w:ind w:left="462" w:hanging="462"/>
      </w:pPr>
      <w:rPr>
        <w:rFonts w:hint="default" w:ascii="" w:hAnsi="" w:cs=""/>
      </w:rPr>
    </w:lvl>
    <w:lvl w:ilvl="4">
      <w:start w:val="1"/>
      <w:numFmt w:val="decimal"/>
      <w:lvlText w:val="%5、"/>
      <w:lvlJc w:val="left"/>
      <w:pPr>
        <w:ind w:left="2096" w:hanging="336"/>
      </w:pPr>
    </w:lvl>
    <w:lvl w:ilvl="1">
      <w:start w:val="1"/>
      <w:numFmt w:val="decimal"/>
      <w:lvlText w:val="%2、"/>
      <w:lvlJc w:val="left"/>
      <w:pPr>
        <w:ind w:left="776" w:hanging="336"/>
      </w:pPr>
    </w:lvl>
    <w:lvl w:ilvl="2">
      <w:start w:val="1"/>
      <w:numFmt w:val="lowerLetter"/>
      <w:lvlText w:val="%3)"/>
      <w:lvlJc w:val="left"/>
      <w:pPr>
        <w:ind w:left="1216" w:hanging="336"/>
      </w:pPr>
    </w:lvl>
    <w:lvl w:ilvl="6">
      <w:start w:val="1"/>
      <w:numFmt w:val="chineseCountingThousand"/>
      <w:lvlText w:val="%7、"/>
      <w:lvlJc w:val="left"/>
      <w:pPr>
        <w:ind w:left="3102" w:hanging="462"/>
      </w:pPr>
    </w:lvl>
    <w:lvl w:ilvl="5">
      <w:start w:val="1"/>
      <w:numFmt w:val="lowerLetter"/>
      <w:lvlText w:val="%6)"/>
      <w:lvlJc w:val="left"/>
      <w:pPr>
        <w:ind w:left="2536" w:hanging="336"/>
      </w:pPr>
    </w:lvl>
    <w:lvl w:ilvl="8">
      <w:start w:val="1"/>
      <w:numFmt w:val="lowerLetter"/>
      <w:lvlText w:val="%9)"/>
      <w:lvlJc w:val="left"/>
      <w:pPr>
        <w:ind w:left="3856" w:hanging="336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7">
      <w:start w:val="1"/>
      <w:numFmt w:val="decimal"/>
      <w:lvlText w:val="%8、"/>
      <w:lvlJc w:val="left"/>
      <w:pPr>
        <w:ind w:left="3416" w:hanging="336"/>
      </w:pPr>
    </w:lvl>
  </w:abstractNum>
  <w:abstractNum w:abstractNumId="44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45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46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</w:abstractNum>
  <w:abstractNum w:abstractNumId="47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48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49">
    <w:lvl w:ilvl="6">
      <w:start w:val="1"/>
      <w:numFmt w:val="decimal"/>
      <w:lvlText w:val="%1.%2.%3.%4.%5.%6.%7."/>
      <w:lvlJc w:val="left"/>
      <w:pPr>
        <w:ind w:left="3984" w:hanging="1344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1">
      <w:start w:val="1"/>
      <w:numFmt w:val="decimal"/>
      <w:lvlText w:val="%1.%2."/>
      <w:lvlJc w:val="left"/>
      <w:pPr>
        <w:ind w:left="944" w:hanging="504"/>
      </w:pPr>
    </w:lvl>
    <w:lvl w:ilvl="3">
      <w:start w:val="1"/>
      <w:numFmt w:val="decimal"/>
      <w:lvlText w:val="%1.%2.%3.%4."/>
      <w:lvlJc w:val="left"/>
      <w:pPr>
        <w:ind w:left="2160" w:hanging="840"/>
      </w:pPr>
    </w:lvl>
    <w:lvl w:ilvl="2">
      <w:start w:val="1"/>
      <w:numFmt w:val="decimal"/>
      <w:lvlText w:val="%1.%2.%3."/>
      <w:lvlJc w:val="left"/>
      <w:pPr>
        <w:ind w:left="1552" w:hanging="672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</w:abstractNum>
  <w:abstractNum w:abstractNumId="50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  <w:spacing w:val="0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51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  <w:spacing w:val="0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52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tabs/>
        <w:ind w:left="1216" w:hanging="336"/>
      </w:pPr>
      <w:rPr>
        <w:rFonts w:hint="default" w:ascii="wingdings" w:hAnsi="wingdings" w:cs="wingdings"/>
        <w:u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53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54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tabs/>
        <w:ind w:leftChars="200" w:hanging="336"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55"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tabs/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tabs/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tabs/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tabs/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tabs/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tabs/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tabs/>
        <w:ind w:left="3856" w:hanging="336"/>
      </w:pPr>
      <w:rPr>
        <w:rFonts w:hint="default" w:ascii="wingdings" w:hAnsi="wingdings" w:cs="wingdings"/>
      </w:rPr>
    </w:lvl>
  </w:abstractNum>
  <w:abstractNum w:abstractNumId="56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57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58">
    <w:lvl w:ilvl="6">
      <w:start w:val="1"/>
      <w:numFmt w:val="decimal"/>
      <w:lvlText w:val="%1.%2.%3.%4.%5.%6.%7."/>
      <w:lvlJc w:val="left"/>
      <w:pPr>
        <w:ind w:left="3984" w:hanging="1344"/>
      </w:pPr>
    </w:lvl>
    <w:lvl w:ilvl="0">
      <w:start w:val="5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3">
      <w:start w:val="1"/>
      <w:numFmt w:val="decimal"/>
      <w:lvlText w:val="%1.%2.%3.%4."/>
      <w:lvlJc w:val="left"/>
      <w:pPr>
        <w:ind w:left="2160" w:hanging="840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2">
      <w:start w:val="1"/>
      <w:numFmt w:val="decimal"/>
      <w:lvlText w:val="%1.%2.%3."/>
      <w:lvlJc w:val="left"/>
      <w:pPr>
        <w:ind w:left="1552" w:hanging="672"/>
      </w:pPr>
    </w:lvl>
    <w:lvl w:ilvl="1">
      <w:start w:val="1"/>
      <w:numFmt w:val="decimal"/>
      <w:lvlText w:val="%1.%2."/>
      <w:lvlJc w:val="left"/>
      <w:pPr>
        <w:ind w:left="944" w:hanging="504"/>
      </w:pPr>
    </w:lvl>
  </w:abstractNum>
  <w:abstractNum w:abstractNumId="59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60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61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color w:val="000000"/>
        <w:kern w:val="2"/>
        <w:sz w:val="20"/>
        <w:szCs w:val="22"/>
        <w:u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color w:val="000000"/>
        <w:kern w:val="2"/>
        <w:sz w:val="20"/>
        <w:szCs w:val="22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62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63">
    <w:lvl w:ilvl="5">
      <w:start w:val="1"/>
      <w:numFmt w:val="bullet"/>
      <w:lvlText w:val=""/>
      <w:pPr>
        <w:tabs/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tabs/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tabs/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tabs/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tabs/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tabs/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tabs/>
        <w:ind w:left="1216" w:hanging="336"/>
      </w:pPr>
      <w:rPr>
        <w:rFonts w:hint="default" w:ascii="wingdings" w:hAnsi="wingdings" w:cs="wingdings"/>
      </w:rPr>
    </w:lvl>
  </w:abstractNum>
  <w:abstractNum w:abstractNumId="64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65"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tabs/>
        <w:ind w:left="1216" w:hanging="336"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66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67"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color w:val="000000"/>
        <w:kern w:val="2"/>
        <w:sz w:val="20"/>
        <w:szCs w:val="22"/>
        <w:u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color w:val="000000"/>
        <w:kern w:val="2"/>
        <w:sz w:val="20"/>
        <w:szCs w:val="22"/>
        <w:u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68">
    <w:lvl>
      <w:pPr>
        <w:tabs/>
      </w:pPr>
    </w:lvl>
  </w:abstractNum>
  <w:abstractNum w:abstractNumId="69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  <w:spacing w:val="0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70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tabs/>
        <w:ind w:leftChars="200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71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</w:abstractNum>
  <w:abstractNum w:abstractNumId="72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spacing w:val="0"/>
        <w:u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73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74">
    <w:lvl>
      <w:pPr>
        <w:tabs/>
      </w:pPr>
    </w:lvl>
  </w:abstractNum>
  <w:abstractNum w:abstractNumId="75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</w:abstractNum>
  <w:abstractNum w:abstractNumId="76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77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78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  <w:spacing w:val="0"/>
      </w:rPr>
    </w:lvl>
  </w:abstractNum>
  <w:abstractNum w:abstractNumId="79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80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81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spacing w:val="0"/>
        <w:u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</w:abstractNum>
  <w:abstractNum w:abstractNumId="82"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83"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  <w:spacing w:val="0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spacing w:val="0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  <w:spacing w:val="0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  <w:spacing w:val="0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  <w:spacing w:val="0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  <w:spacing w:val="0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  <w:spacing w:val="0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  <w:spacing w:val="0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  <w:spacing w:val="0"/>
      </w:rPr>
    </w:lvl>
  </w:abstractNum>
  <w:abstractNum w:abstractNumId="84"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85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tabs/>
        <w:ind w:left="1216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</w:abstractNum>
  <w:abstractNum w:abstractNumId="86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87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88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89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spacing w:val="0"/>
        <w:u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90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</w:abstractNum>
  <w:abstractNum w:abstractNumId="91"/>
  <w:abstractNum w:abstractNumId="92">
    <w:lvl w:ilvl="5">
      <w:start w:val="1"/>
      <w:numFmt w:val="lowerRoman"/>
      <w:lvlText w:val="%6)"/>
      <w:lvlJc w:val="left"/>
      <w:pPr>
        <w:ind w:left="2536" w:hanging="336"/>
      </w:pPr>
    </w:lvl>
    <w:lvl w:ilvl="0">
      <w:start w:val="5"/>
      <w:numFmt w:val="decimal"/>
      <w:lvlText w:val="%1、"/>
      <w:lvlJc w:val="left"/>
      <w:pPr>
        <w:ind w:left="336" w:hanging="336"/>
      </w:pPr>
      <w:rPr>
        <w:rFonts w:hint="default" w:ascii="" w:hAnsi="" w:cs=""/>
      </w:rPr>
    </w:lvl>
    <w:lvl w:ilvl="8">
      <w:start w:val="1"/>
      <w:numFmt w:val="lowerRoman"/>
      <w:lvlText w:val="%9)"/>
      <w:lvlJc w:val="left"/>
      <w:pPr>
        <w:ind w:left="385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</w:abstractNum>
  <w:abstractNum w:abstractNumId="93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94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spacing w:val="0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95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96">
    <w:lvl w:ilvl="0">
      <w:start w:val="6"/>
      <w:numFmt w:val="chineseCountingThousand"/>
      <w:lvlText w:val="%1、"/>
      <w:lvlJc w:val="left"/>
      <w:pPr>
        <w:ind w:left="462" w:hanging="462"/>
      </w:pPr>
      <w:rPr>
        <w:rFonts w:hint="default" w:ascii="" w:hAnsi="" w:cs=""/>
      </w:rPr>
    </w:lvl>
    <w:lvl w:ilvl="7">
      <w:start w:val="1"/>
      <w:numFmt w:val="decimal"/>
      <w:lvlText w:val="%8、"/>
      <w:lvlJc w:val="left"/>
      <w:pPr>
        <w:ind w:left="3416" w:hanging="336"/>
      </w:pPr>
    </w:lvl>
    <w:lvl w:ilvl="8">
      <w:start w:val="1"/>
      <w:numFmt w:val="lowerLetter"/>
      <w:lvlText w:val="%9)"/>
      <w:lvlJc w:val="left"/>
      <w:pPr>
        <w:ind w:left="3856" w:hanging="336"/>
      </w:pPr>
    </w:lvl>
    <w:lvl w:ilvl="2">
      <w:start w:val="1"/>
      <w:numFmt w:val="lowerLetter"/>
      <w:lvlText w:val="%3)"/>
      <w:lvlJc w:val="left"/>
      <w:pPr>
        <w:ind w:left="1216" w:hanging="336"/>
      </w:pPr>
    </w:lvl>
    <w:lvl w:ilvl="1">
      <w:start w:val="1"/>
      <w:numFmt w:val="decimal"/>
      <w:lvlText w:val="%2、"/>
      <w:lvlJc w:val="left"/>
      <w:pPr>
        <w:ind w:left="776" w:hanging="336"/>
      </w:pPr>
    </w:lvl>
    <w:lvl w:ilvl="5">
      <w:start w:val="1"/>
      <w:numFmt w:val="lowerLetter"/>
      <w:lvlText w:val="%6)"/>
      <w:lvlJc w:val="left"/>
      <w:pPr>
        <w:ind w:left="2536" w:hanging="336"/>
      </w:pPr>
    </w:lvl>
    <w:lvl w:ilvl="4">
      <w:start w:val="1"/>
      <w:numFmt w:val="decimal"/>
      <w:lvlText w:val="%5、"/>
      <w:lvlJc w:val="left"/>
      <w:pPr>
        <w:ind w:left="2096" w:hanging="336"/>
      </w:pPr>
    </w:lvl>
    <w:lvl w:ilvl="6">
      <w:start w:val="1"/>
      <w:numFmt w:val="chineseCountingThousand"/>
      <w:lvlText w:val="%7、"/>
      <w:lvlJc w:val="left"/>
      <w:pPr>
        <w:ind w:left="3102" w:hanging="462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</w:abstractNum>
  <w:abstractNum w:abstractNumId="97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spacing w:val="0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98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99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100"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2">
      <w:start w:val="1"/>
      <w:numFmt w:val="decimal"/>
      <w:lvlText w:val="%1.%2.%3."/>
      <w:lvlJc w:val="left"/>
      <w:pPr>
        <w:ind w:left="1552" w:hanging="672"/>
      </w:pPr>
    </w:lvl>
    <w:lvl w:ilvl="1">
      <w:start w:val="1"/>
      <w:numFmt w:val="decimal"/>
      <w:lvlText w:val="%1.%2."/>
      <w:lvlJc w:val="left"/>
      <w:pPr>
        <w:ind w:left="944" w:hanging="504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3">
      <w:start w:val="1"/>
      <w:numFmt w:val="decimal"/>
      <w:lvlText w:val="%1.%2.%3.%4."/>
      <w:lvlJc w:val="left"/>
      <w:pPr>
        <w:ind w:left="2160" w:hanging="840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</w:abstractNum>
  <w:abstractNum w:abstractNumId="101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spacing w:val="0"/>
        <w:u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102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103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104">
    <w:lvl w:ilvl="7">
      <w:start w:val="1"/>
      <w:numFmt w:val="decimal"/>
      <w:lvlText w:val="%8、"/>
      <w:lvlJc w:val="left"/>
      <w:pPr>
        <w:ind w:left="3416" w:hanging="336"/>
      </w:pPr>
    </w:lvl>
    <w:lvl w:ilvl="1">
      <w:start w:val="1"/>
      <w:numFmt w:val="decimal"/>
      <w:lvlText w:val="%2、"/>
      <w:lvlJc w:val="left"/>
      <w:pPr>
        <w:ind w:left="776" w:hanging="336"/>
      </w:pPr>
    </w:lvl>
    <w:lvl w:ilvl="8">
      <w:start w:val="1"/>
      <w:numFmt w:val="lowerLetter"/>
      <w:lvlText w:val="%9)"/>
      <w:lvlJc w:val="left"/>
      <w:pPr>
        <w:ind w:left="3856" w:hanging="336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0">
      <w:start w:val="7"/>
      <w:numFmt w:val="chineseCountingThousand"/>
      <w:lvlText w:val="%1、"/>
      <w:lvlJc w:val="left"/>
      <w:pPr>
        <w:ind w:left="462" w:hanging="462"/>
      </w:pPr>
      <w:rPr>
        <w:rFonts w:hint="default" w:ascii="" w:hAnsi="" w:cs=""/>
      </w:rPr>
    </w:lvl>
    <w:lvl w:ilvl="2">
      <w:start w:val="1"/>
      <w:numFmt w:val="lowerLetter"/>
      <w:lvlText w:val="%3)"/>
      <w:lvlJc w:val="left"/>
      <w:pPr>
        <w:ind w:left="1216" w:hanging="336"/>
      </w:pPr>
    </w:lvl>
    <w:lvl w:ilvl="5">
      <w:start w:val="1"/>
      <w:numFmt w:val="lowerLetter"/>
      <w:lvlText w:val="%6)"/>
      <w:lvlJc w:val="left"/>
      <w:pPr>
        <w:ind w:left="2536" w:hanging="336"/>
      </w:pPr>
    </w:lvl>
    <w:lvl w:ilvl="4">
      <w:start w:val="1"/>
      <w:numFmt w:val="decimal"/>
      <w:lvlText w:val="%5、"/>
      <w:lvlJc w:val="left"/>
      <w:pPr>
        <w:ind w:left="2096" w:hanging="336"/>
      </w:pPr>
    </w:lvl>
    <w:lvl w:ilvl="6">
      <w:start w:val="1"/>
      <w:numFmt w:val="chineseCountingThousand"/>
      <w:lvlText w:val="%7、"/>
      <w:lvlJc w:val="left"/>
      <w:pPr>
        <w:ind w:left="3102" w:hanging="462"/>
      </w:pPr>
    </w:lvl>
  </w:abstractNum>
  <w:abstractNum w:abstractNumId="105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106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</w:abstractNum>
  <w:abstractNum w:abstractNumId="107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tabs/>
        <w:ind w:leftChars="200" w:hanging="336"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108">
    <w:lvl w:ilvl="1">
      <w:start w:val="1"/>
      <w:numFmt w:val="bullet"/>
      <w:lvlText w:val="¡"/>
      <w:pPr>
        <w:tabs/>
        <w:ind w:leftChars="200" w:hanging="336"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</w:abstractNum>
  <w:abstractNum w:abstractNumId="109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110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  <w:spacing w:val="0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  <w:spacing w:val="0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  <w:spacing w:val="0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  <w:spacing w:val="0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  <w:spacing w:val="0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  <w:spacing w:val="0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  <w:spacing w:val="0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spacing w:val="0"/>
        <w:u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  <w:spacing w:val="0"/>
      </w:rPr>
    </w:lvl>
  </w:abstractNum>
  <w:abstractNum w:abstractNumId="111"/>
  <w:abstractNum w:abstractNumId="112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113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tabs/>
        <w:ind w:leftChars="200" w:hanging="336"/>
      </w:pPr>
      <w:rPr>
        <w:rFonts w:hint="default" w:ascii="wingdings" w:hAnsi="wingdings" w:cs="wingdings"/>
        <w:u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114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</w:abstractNum>
  <w:abstractNum w:abstractNumId="115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116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117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118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119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120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</w:abstractNum>
  <w:abstractNum w:abstractNumId="121"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spacing w:val="0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  <w:spacing w:val="0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  <w:spacing w:val="0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  <w:spacing w:val="0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  <w:spacing w:val="0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  <w:spacing w:val="0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  <w:spacing w:val="0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  <w:spacing w:val="0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  <w:spacing w:val="0"/>
      </w:rPr>
    </w:lvl>
  </w:abstractNum>
  <w:abstractNum w:abstractNumId="122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123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  <w:spacing w:val="0"/>
      </w:rPr>
    </w:lvl>
  </w:abstractNum>
  <w:abstractNum w:abstractNumId="124"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spacing w:val="0"/>
        <w:u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125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126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127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128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129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130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131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  <w:spacing w:val="0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132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spacing w:val="0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133">
    <w:lvl>
      <w:pPr>
        <w:tabs/>
      </w:pPr>
    </w:lvl>
  </w:abstractNum>
  <w:abstractNum w:abstractNumId="134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135">
    <w:lvl w:ilvl="6">
      <w:start w:val="1"/>
      <w:numFmt w:val="bullet"/>
      <w:lvlText w:val=""/>
      <w:pPr>
        <w:tabs/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tabs/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tabs/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tabs/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tabs/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tabs/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tabs/>
        <w:ind w:left="2536" w:hanging="336"/>
      </w:pPr>
      <w:rPr>
        <w:rFonts w:hint="default" w:ascii="wingdings" w:hAnsi="wingdings" w:cs="wingdings"/>
      </w:rPr>
    </w:lvl>
  </w:abstractNum>
  <w:abstractNum w:abstractNumId="136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137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138">
    <w:lvl w:ilvl="3">
      <w:start w:val="1"/>
      <w:numFmt w:val="decimal"/>
      <w:lvlText w:val="%1.%2.%3.%4."/>
      <w:lvlJc w:val="left"/>
      <w:pPr>
        <w:ind w:left="2160" w:hanging="840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2">
      <w:start w:val="1"/>
      <w:numFmt w:val="decimal"/>
      <w:lvlText w:val="%1.%2.%3."/>
      <w:lvlJc w:val="left"/>
      <w:pPr>
        <w:ind w:left="1552" w:hanging="672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0">
      <w:start w:val="3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1">
      <w:start w:val="1"/>
      <w:numFmt w:val="decimal"/>
      <w:lvlText w:val="%1.%2."/>
      <w:lvlJc w:val="left"/>
      <w:pPr>
        <w:ind w:left="944" w:hanging="504"/>
      </w:pPr>
    </w:lvl>
  </w:abstractNum>
  <w:abstractNum w:abstractNumId="139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color w:val="000000"/>
        <w:kern w:val="2"/>
        <w:sz w:val="20"/>
        <w:szCs w:val="22"/>
        <w:u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color w:val="000000"/>
        <w:kern w:val="2"/>
        <w:sz w:val="20"/>
        <w:szCs w:val="22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140">
    <w:lvl w:ilvl="4">
      <w:start w:val="1"/>
      <w:numFmt w:val="bullet"/>
      <w:lvlText w:val="¡"/>
      <w:pPr>
        <w:ind w:left="2432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4192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672" w:hanging="336"/>
      </w:pPr>
      <w:rPr>
        <w:rFonts w:hint="default" w:ascii="wingdings" w:hAnsi="wingdings" w:cs="wingdings"/>
        <w:spacing w:val="0"/>
        <w:u/>
      </w:rPr>
    </w:lvl>
    <w:lvl w:ilvl="3">
      <w:start w:val="1"/>
      <w:numFmt w:val="bullet"/>
      <w:lvlText w:val=""/>
      <w:pPr>
        <w:ind w:left="1992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112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752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872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312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552" w:hanging="336"/>
      </w:pPr>
      <w:rPr>
        <w:rFonts w:hint="default" w:ascii="wingdings" w:hAnsi="wingdings" w:cs="wingdings"/>
      </w:rPr>
    </w:lvl>
  </w:abstractNum>
  <w:abstractNum w:abstractNumId="141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142"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spacing w:val="0"/>
        <w:u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  <w:spacing w:val="0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  <w:spacing w:val="0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  <w:spacing w:val="0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  <w:spacing w:val="0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  <w:spacing w:val="0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  <w:spacing w:val="0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spacing w:val="0"/>
        <w:u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  <w:spacing w:val="0"/>
      </w:rPr>
    </w:lvl>
  </w:abstractNum>
  <w:abstractNum w:abstractNumId="143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  <w:spacing w:val="0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144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145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146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147"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tabs/>
        <w:ind w:left="1216" w:hanging="336"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148">
    <w:lvl w:ilvl="7">
      <w:start w:val="1"/>
      <w:numFmt w:val="decimal"/>
      <w:lvlText w:val="%1.%2.%3.%4.%5.%6.%7.%8."/>
      <w:lvlJc w:val="left"/>
      <w:pPr>
        <w:ind w:left="4592" w:hanging="1512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3">
      <w:start w:val="1"/>
      <w:numFmt w:val="decimal"/>
      <w:lvlText w:val="%1.%2.%3.%4."/>
      <w:lvlJc w:val="left"/>
      <w:pPr>
        <w:ind w:left="2160" w:hanging="840"/>
      </w:pPr>
    </w:lvl>
    <w:lvl w:ilvl="2">
      <w:start w:val="1"/>
      <w:numFmt w:val="decimal"/>
      <w:lvlText w:val="%1.%2.%3."/>
      <w:lvlJc w:val="left"/>
      <w:pPr>
        <w:ind w:left="1552" w:hanging="672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1">
      <w:start w:val="1"/>
      <w:numFmt w:val="decimal"/>
      <w:lvlText w:val="%1.%2."/>
      <w:lvlJc w:val="left"/>
      <w:pPr>
        <w:ind w:left="944" w:hanging="504"/>
      </w:pPr>
    </w:lvl>
    <w:lvl w:ilvl="0">
      <w:start w:val="2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</w:abstractNum>
  <w:abstractNum w:abstractNumId="149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  <w:spacing w:val="0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  <w:spacing w:val="0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  <w:spacing w:val="0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  <w:spacing w:val="0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  <w:spacing w:val="0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  <w:spacing w:val="0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  <w:spacing w:val="0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  <w:spacing w:val="0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spacing w:val="0"/>
        <w:u/>
      </w:rPr>
    </w:lvl>
  </w:abstractNum>
  <w:abstractNum w:abstractNumId="150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spacing w:val="0"/>
        <w:u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151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152"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153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154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155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156"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157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158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159"/>
  <w:abstractNum w:abstractNumId="160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161">
    <w:lvl w:ilvl="2">
      <w:start w:val="1"/>
      <w:numFmt w:val="decimal"/>
      <w:lvlText w:val="%1.%2.%3."/>
      <w:lvlJc w:val="left"/>
      <w:pPr>
        <w:ind w:left="1552" w:hanging="672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1">
      <w:start w:val="1"/>
      <w:numFmt w:val="decimal"/>
      <w:lvlText w:val="%1.%2."/>
      <w:lvlJc w:val="left"/>
      <w:pPr>
        <w:ind w:left="944" w:hanging="504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3">
      <w:start w:val="1"/>
      <w:numFmt w:val="decimal"/>
      <w:lvlText w:val="%1.%2.%3.%4."/>
      <w:lvlJc w:val="left"/>
      <w:pPr>
        <w:ind w:left="2160" w:hanging="840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</w:abstractNum>
  <w:abstractNum w:abstractNumId="162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color w:val="000000"/>
        <w:kern w:val="2"/>
        <w:sz w:val="20"/>
        <w:szCs w:val="22"/>
        <w:u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color w:val="000000"/>
        <w:kern w:val="2"/>
        <w:sz w:val="20"/>
        <w:szCs w:val="22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163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color w:val="000000"/>
        <w:kern w:val="2"/>
        <w:sz w:val="20"/>
        <w:szCs w:val="22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color w:val="000000"/>
        <w:kern w:val="2"/>
        <w:sz w:val="20"/>
        <w:szCs w:val="22"/>
        <w:u/>
      </w:rPr>
    </w:lvl>
  </w:abstractNum>
  <w:abstractNum w:abstractNumId="164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165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166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167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color w:val="000000"/>
        <w:kern w:val="2"/>
        <w:sz w:val="20"/>
        <w:szCs w:val="22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color w:val="000000"/>
        <w:kern w:val="2"/>
        <w:sz w:val="20"/>
        <w:szCs w:val="22"/>
        <w:u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168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169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170">
    <w:lvl w:ilvl="2">
      <w:start w:val="1"/>
      <w:numFmt w:val="bullet"/>
      <w:lvlText w:val=""/>
      <w:lvlJc w:val="left"/>
      <w:pPr>
        <w:tabs/>
        <w:ind w:left="1216" w:hanging="336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171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spacing w:val="0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172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173"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174"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175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176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177"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178"/>
  <w:abstractNum w:abstractNumId="179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180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</w:abstractNum>
  <w:abstractNum w:abstractNumId="181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182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183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184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</w:abstractNum>
  <w:abstractNum w:abstractNumId="185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186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color w:val="000000"/>
        <w:kern w:val="2"/>
        <w:sz w:val="20"/>
        <w:szCs w:val="22"/>
        <w:u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color w:val="000000"/>
        <w:kern w:val="2"/>
        <w:sz w:val="20"/>
        <w:szCs w:val="22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187">
    <w:lvl w:ilvl="2">
      <w:start w:val="1"/>
      <w:numFmt w:val="lowerLetter"/>
      <w:lvlText w:val="%3)"/>
      <w:lvlJc w:val="left"/>
      <w:pPr>
        <w:ind w:left="1216" w:hanging="336"/>
      </w:pPr>
    </w:lvl>
    <w:lvl w:ilvl="6">
      <w:start w:val="1"/>
      <w:numFmt w:val="chineseCountingThousand"/>
      <w:lvlText w:val="%7、"/>
      <w:lvlJc w:val="left"/>
      <w:pPr>
        <w:ind w:left="3102" w:hanging="462"/>
      </w:pPr>
    </w:lvl>
    <w:lvl w:ilvl="5">
      <w:start w:val="1"/>
      <w:numFmt w:val="lowerLetter"/>
      <w:lvlText w:val="%6)"/>
      <w:lvlJc w:val="left"/>
      <w:pPr>
        <w:ind w:left="2536" w:hanging="336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4">
      <w:start w:val="1"/>
      <w:numFmt w:val="decimal"/>
      <w:lvlText w:val="%5、"/>
      <w:lvlJc w:val="left"/>
      <w:pPr>
        <w:ind w:left="2096" w:hanging="336"/>
      </w:pPr>
    </w:lvl>
    <w:lvl w:ilvl="0">
      <w:start w:val="2"/>
      <w:numFmt w:val="chineseCountingThousand"/>
      <w:lvlText w:val="%1、"/>
      <w:lvlJc w:val="left"/>
      <w:pPr>
        <w:ind w:left="462" w:hanging="462"/>
      </w:pPr>
      <w:rPr>
        <w:rFonts w:hint="default" w:ascii="" w:hAnsi="" w:cs=""/>
      </w:rPr>
    </w:lvl>
    <w:lvl w:ilvl="8">
      <w:start w:val="1"/>
      <w:numFmt w:val="lowerLetter"/>
      <w:lvlText w:val="%9)"/>
      <w:lvlJc w:val="left"/>
      <w:pPr>
        <w:ind w:left="3856" w:hanging="336"/>
      </w:pPr>
    </w:lvl>
    <w:lvl w:ilvl="7">
      <w:start w:val="1"/>
      <w:numFmt w:val="decimal"/>
      <w:lvlText w:val="%8、"/>
      <w:lvlJc w:val="left"/>
      <w:pPr>
        <w:ind w:left="3416" w:hanging="336"/>
      </w:pPr>
    </w:lvl>
    <w:lvl w:ilvl="1">
      <w:start w:val="1"/>
      <w:numFmt w:val="decimal"/>
      <w:lvlText w:val="%2、"/>
      <w:lvlJc w:val="left"/>
      <w:pPr>
        <w:ind w:left="776" w:hanging="336"/>
      </w:pPr>
    </w:lvl>
  </w:abstractNum>
  <w:abstractNum w:abstractNumId="188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189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spacing w:val="0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190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  <w:spacing w:val="0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spacing w:val="0"/>
        <w:u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  <w:spacing w:val="0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  <w:spacing w:val="0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  <w:spacing w:val="0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  <w:spacing w:val="0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  <w:spacing w:val="0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  <w:spacing w:val="0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  <w:spacing w:val="0"/>
      </w:rPr>
    </w:lvl>
  </w:abstractNum>
  <w:num w:numId="88">
    <w:abstractNumId w:val="47"/>
  </w:num>
  <w:num w:numId="17">
    <w:abstractNumId w:val="40"/>
  </w:num>
  <w:num w:numId="45">
    <w:abstractNumId w:val="18"/>
  </w:num>
  <w:num w:numId="70">
    <w:abstractNumId w:val="82"/>
  </w:num>
  <w:num w:numId="170">
    <w:abstractNumId w:val="79"/>
  </w:num>
  <w:num w:numId="47">
    <w:abstractNumId w:val="24"/>
  </w:num>
  <w:num w:numId="115">
    <w:abstractNumId w:val="16"/>
  </w:num>
  <w:num w:numId="100">
    <w:abstractNumId w:val="103"/>
  </w:num>
  <w:num w:numId="165">
    <w:abstractNumId w:val="54"/>
  </w:num>
  <w:num w:numId="176">
    <w:abstractNumId w:val="28"/>
  </w:num>
  <w:num w:numId="155">
    <w:abstractNumId w:val="169"/>
  </w:num>
  <w:num w:numId="130">
    <w:abstractNumId w:val="189"/>
  </w:num>
  <w:num w:numId="26">
    <w:abstractNumId w:val="22"/>
  </w:num>
  <w:num w:numId="59">
    <w:abstractNumId w:val="6"/>
  </w:num>
  <w:num w:numId="7">
    <w:abstractNumId w:val="30"/>
  </w:num>
  <w:num w:numId="168">
    <w:abstractNumId w:val="128"/>
  </w:num>
  <w:num w:numId="4">
    <w:abstractNumId w:val="105"/>
  </w:num>
  <w:num w:numId="109">
    <w:abstractNumId w:val="51"/>
  </w:num>
  <w:num w:numId="77">
    <w:abstractNumId w:val="77"/>
  </w:num>
  <w:num w:numId="97">
    <w:abstractNumId w:val="75"/>
  </w:num>
  <w:num w:numId="12">
    <w:abstractNumId w:val="190"/>
  </w:num>
  <w:num w:numId="11">
    <w:abstractNumId w:val="84"/>
  </w:num>
  <w:num w:numId="177">
    <w:abstractNumId w:val="12"/>
  </w:num>
  <w:num w:numId="29">
    <w:abstractNumId w:val="78"/>
  </w:num>
  <w:num w:numId="81">
    <w:abstractNumId w:val="114"/>
  </w:num>
  <w:num w:numId="112">
    <w:abstractNumId w:val="151"/>
  </w:num>
  <w:num w:numId="126">
    <w:abstractNumId w:val="155"/>
  </w:num>
  <w:num w:numId="38">
    <w:abstractNumId w:val="152"/>
  </w:num>
  <w:num w:numId="25">
    <w:abstractNumId w:val="125"/>
  </w:num>
  <w:num w:numId="174">
    <w:abstractNumId w:val="88"/>
  </w:num>
  <w:num w:numId="57">
    <w:abstractNumId w:val="145"/>
  </w:num>
  <w:num w:numId="86">
    <w:abstractNumId w:val="179"/>
  </w:num>
  <w:num w:numId="53">
    <w:abstractNumId w:val="183"/>
  </w:num>
  <w:num w:numId="179">
    <w:abstractNumId w:val="129"/>
  </w:num>
  <w:num w:numId="69">
    <w:abstractNumId w:val="14"/>
  </w:num>
  <w:num w:numId="24">
    <w:abstractNumId w:val="53"/>
  </w:num>
  <w:num w:numId="91">
    <w:abstractNumId w:val="141"/>
  </w:num>
  <w:num w:numId="93">
    <w:abstractNumId w:val="112"/>
  </w:num>
  <w:num w:numId="147">
    <w:abstractNumId w:val="154"/>
  </w:num>
  <w:num w:numId="71">
    <w:abstractNumId w:val="172"/>
  </w:num>
  <w:num w:numId="60">
    <w:abstractNumId w:val="115"/>
  </w:num>
  <w:num w:numId="169">
    <w:abstractNumId w:val="158"/>
  </w:num>
  <w:num w:numId="127">
    <w:abstractNumId w:val="147"/>
  </w:num>
  <w:num w:numId="139">
    <w:abstractNumId w:val="70"/>
  </w:num>
  <w:num w:numId="52">
    <w:abstractNumId w:val="118"/>
  </w:num>
  <w:num w:numId="58">
    <w:abstractNumId w:val="4"/>
  </w:num>
  <w:num w:numId="162">
    <w:abstractNumId w:val="135"/>
  </w:num>
  <w:num w:numId="103">
    <w:abstractNumId w:val="143"/>
  </w:num>
  <w:num w:numId="172">
    <w:abstractNumId w:val="87"/>
  </w:num>
  <w:num w:numId="13">
    <w:abstractNumId w:val="72"/>
  </w:num>
  <w:num w:numId="151">
    <w:abstractNumId w:val="157"/>
  </w:num>
  <w:num w:numId="20">
    <w:abstractNumId w:val="140"/>
  </w:num>
  <w:num w:numId="152">
    <w:abstractNumId w:val="93"/>
  </w:num>
  <w:num w:numId="64">
    <w:abstractNumId w:val="166"/>
  </w:num>
  <w:num w:numId="84">
    <w:abstractNumId w:val="168"/>
  </w:num>
  <w:num w:numId="76">
    <w:abstractNumId w:val="33"/>
  </w:num>
  <w:num w:numId="158">
    <w:abstractNumId w:val="124"/>
  </w:num>
  <w:num w:numId="102">
    <w:abstractNumId w:val="83"/>
  </w:num>
  <w:num w:numId="144">
    <w:abstractNumId w:val="176"/>
  </w:num>
  <w:num w:numId="22">
    <w:abstractNumId w:val="39"/>
  </w:num>
  <w:num w:numId="43">
    <w:abstractNumId w:val="109"/>
  </w:num>
  <w:num w:numId="67">
    <w:abstractNumId w:val="26"/>
  </w:num>
  <w:num w:numId="28">
    <w:abstractNumId w:val="69"/>
  </w:num>
  <w:num w:numId="72">
    <w:abstractNumId w:val="167"/>
  </w:num>
  <w:num w:numId="56">
    <w:abstractNumId w:val="62"/>
  </w:num>
  <w:num w:numId="140">
    <w:abstractNumId w:val="102"/>
  </w:num>
  <w:num w:numId="161">
    <w:abstractNumId w:val="13"/>
  </w:num>
  <w:num w:numId="157">
    <w:abstractNumId w:val="94"/>
  </w:num>
  <w:num w:numId="79">
    <w:abstractNumId w:val="170"/>
  </w:num>
  <w:num w:numId="90">
    <w:abstractNumId w:val="188"/>
  </w:num>
  <w:num w:numId="68">
    <w:abstractNumId w:val="59"/>
  </w:num>
  <w:num w:numId="36">
    <w:abstractNumId w:val="37"/>
  </w:num>
  <w:num w:numId="149">
    <w:abstractNumId w:val="185"/>
  </w:num>
  <w:num w:numId="92">
    <w:abstractNumId w:val="181"/>
  </w:num>
  <w:num w:numId="120">
    <w:abstractNumId w:val="161"/>
  </w:num>
  <w:num w:numId="63">
    <w:abstractNumId w:val="36"/>
  </w:num>
  <w:num w:numId="138">
    <w:abstractNumId w:val="107"/>
  </w:num>
  <w:num w:numId="107">
    <w:abstractNumId w:val="35"/>
  </w:num>
  <w:num w:numId="166">
    <w:abstractNumId w:val="182"/>
  </w:num>
  <w:num w:numId="131">
    <w:abstractNumId w:val="90"/>
  </w:num>
  <w:num w:numId="32">
    <w:abstractNumId w:val="49"/>
  </w:num>
  <w:num w:numId="18">
    <w:abstractNumId w:val="89"/>
  </w:num>
  <w:num w:numId="51">
    <w:abstractNumId w:val="175"/>
  </w:num>
  <w:num w:numId="21">
    <w:abstractNumId w:val="149"/>
  </w:num>
  <w:num w:numId="125">
    <w:abstractNumId w:val="2"/>
  </w:num>
  <w:num w:numId="16">
    <w:abstractNumId w:val="34"/>
  </w:num>
  <w:num w:numId="37">
    <w:abstractNumId w:val="63"/>
  </w:num>
  <w:num w:numId="46">
    <w:abstractNumId w:val="23"/>
  </w:num>
  <w:num w:numId="111">
    <w:abstractNumId w:val="148"/>
  </w:num>
  <w:num w:numId="160">
    <w:abstractNumId w:val="184"/>
  </w:num>
  <w:num w:numId="141">
    <w:abstractNumId w:val="156"/>
  </w:num>
  <w:num w:numId="9">
    <w:abstractNumId w:val="5"/>
  </w:num>
  <w:num w:numId="54">
    <w:abstractNumId w:val="61"/>
  </w:num>
  <w:num w:numId="135">
    <w:abstractNumId w:val="130"/>
  </w:num>
  <w:num w:numId="98">
    <w:abstractNumId w:val="21"/>
  </w:num>
  <w:num w:numId="105">
    <w:abstractNumId w:val="131"/>
  </w:num>
  <w:num w:numId="3">
    <w:abstractNumId w:val="123"/>
  </w:num>
  <w:num w:numId="44">
    <w:abstractNumId w:val="186"/>
  </w:num>
  <w:num w:numId="96">
    <w:abstractNumId w:val="58"/>
  </w:num>
  <w:num w:numId="48">
    <w:abstractNumId w:val="17"/>
  </w:num>
  <w:num w:numId="116">
    <w:abstractNumId w:val="76"/>
  </w:num>
  <w:num w:numId="39">
    <w:abstractNumId w:val="177"/>
  </w:num>
  <w:num w:numId="19">
    <w:abstractNumId w:val="171"/>
  </w:num>
  <w:num w:numId="41">
    <w:abstractNumId w:val="117"/>
  </w:num>
  <w:num w:numId="136">
    <w:abstractNumId w:val="42"/>
  </w:num>
  <w:num w:numId="171">
    <w:abstractNumId w:val="80"/>
  </w:num>
  <w:num w:numId="154">
    <w:abstractNumId w:val="150"/>
  </w:num>
  <w:num w:numId="117">
    <w:abstractNumId w:val="45"/>
  </w:num>
  <w:num w:numId="61">
    <w:abstractNumId w:val="43"/>
  </w:num>
  <w:num w:numId="178">
    <w:abstractNumId w:val="136"/>
  </w:num>
  <w:num w:numId="128">
    <w:abstractNumId w:val="180"/>
  </w:num>
  <w:num w:numId="62">
    <w:abstractNumId w:val="100"/>
  </w:num>
  <w:num w:numId="40">
    <w:abstractNumId w:val="162"/>
  </w:num>
  <w:num w:numId="55">
    <w:abstractNumId w:val="57"/>
  </w:num>
  <w:num w:numId="180">
    <w:abstractNumId w:val="98"/>
  </w:num>
  <w:num w:numId="8">
    <w:abstractNumId w:val="165"/>
  </w:num>
  <w:num w:numId="5">
    <w:abstractNumId w:val="44"/>
  </w:num>
  <w:num w:numId="148">
    <w:abstractNumId w:val="3"/>
  </w:num>
  <w:num w:numId="6">
    <w:abstractNumId w:val="187"/>
  </w:num>
  <w:num w:numId="123">
    <w:abstractNumId w:val="139"/>
  </w:num>
  <w:num w:numId="114">
    <w:abstractNumId w:val="55"/>
  </w:num>
  <w:num w:numId="35">
    <w:abstractNumId w:val="137"/>
  </w:num>
  <w:num w:numId="73">
    <w:abstractNumId w:val="20"/>
  </w:num>
  <w:num w:numId="33">
    <w:abstractNumId w:val="164"/>
  </w:num>
  <w:num w:numId="78">
    <w:abstractNumId w:val="120"/>
  </w:num>
  <w:num w:numId="87">
    <w:abstractNumId w:val="65"/>
  </w:num>
  <w:num w:numId="143">
    <w:abstractNumId w:val="25"/>
  </w:num>
  <w:num w:numId="153">
    <w:abstractNumId w:val="73"/>
  </w:num>
  <w:num w:numId="27">
    <w:abstractNumId w:val="138"/>
  </w:num>
  <w:num w:numId="164">
    <w:abstractNumId w:val="113"/>
  </w:num>
  <w:num w:numId="2">
    <w:abstractNumId w:val="86"/>
  </w:num>
  <w:num w:numId="132">
    <w:abstractNumId w:val="85"/>
  </w:num>
  <w:num w:numId="83">
    <w:abstractNumId w:val="1"/>
  </w:num>
  <w:num w:numId="146">
    <w:abstractNumId w:val="116"/>
  </w:num>
  <w:num w:numId="129">
    <w:abstractNumId w:val="119"/>
  </w:num>
  <w:num w:numId="74">
    <w:abstractNumId w:val="29"/>
  </w:num>
  <w:num w:numId="110">
    <w:abstractNumId w:val="50"/>
  </w:num>
  <w:num w:numId="133">
    <w:abstractNumId w:val="142"/>
  </w:num>
  <w:num w:numId="173">
    <w:abstractNumId w:val="9"/>
  </w:num>
  <w:num w:numId="34">
    <w:abstractNumId w:val="132"/>
  </w:num>
  <w:num w:numId="106">
    <w:abstractNumId w:val="64"/>
  </w:num>
  <w:num w:numId="75">
    <w:abstractNumId w:val="38"/>
  </w:num>
  <w:num w:numId="82">
    <w:abstractNumId w:val="66"/>
  </w:num>
  <w:num w:numId="42">
    <w:abstractNumId w:val="71"/>
  </w:num>
  <w:num w:numId="10">
    <w:abstractNumId w:val="121"/>
  </w:num>
  <w:num w:numId="50">
    <w:abstractNumId w:val="127"/>
  </w:num>
  <w:num w:numId="137">
    <w:abstractNumId w:val="153"/>
  </w:num>
  <w:num w:numId="104">
    <w:abstractNumId w:val="96"/>
  </w:num>
  <w:num w:numId="49">
    <w:abstractNumId w:val="163"/>
  </w:num>
  <w:num w:numId="113">
    <w:abstractNumId w:val="60"/>
  </w:num>
  <w:num w:numId="14">
    <w:abstractNumId w:val="97"/>
  </w:num>
  <w:num w:numId="175">
    <w:abstractNumId w:val="95"/>
  </w:num>
  <w:num w:numId="167">
    <w:abstractNumId w:val="134"/>
  </w:num>
  <w:num w:numId="1">
    <w:abstractNumId w:val="56"/>
  </w:num>
  <w:num w:numId="142">
    <w:abstractNumId w:val="7"/>
  </w:num>
  <w:num w:numId="95">
    <w:abstractNumId w:val="41"/>
  </w:num>
  <w:num w:numId="85">
    <w:abstractNumId w:val="160"/>
  </w:num>
  <w:num w:numId="122">
    <w:abstractNumId w:val="106"/>
  </w:num>
  <w:num w:numId="159">
    <w:abstractNumId w:val="101"/>
  </w:num>
  <w:num w:numId="66">
    <w:abstractNumId w:val="32"/>
  </w:num>
  <w:num w:numId="15">
    <w:abstractNumId w:val="110"/>
  </w:num>
  <w:num w:numId="108">
    <w:abstractNumId w:val="81"/>
  </w:num>
  <w:num w:numId="99">
    <w:abstractNumId w:val="48"/>
  </w:num>
  <w:num w:numId="156">
    <w:abstractNumId w:val="15"/>
  </w:num>
  <w:num w:numId="31">
    <w:abstractNumId w:val="92"/>
  </w:num>
  <w:num w:numId="30">
    <w:abstractNumId w:val="8"/>
  </w:num>
  <w:num w:numId="163">
    <w:abstractNumId w:val="19"/>
  </w:num>
  <w:num w:numId="101">
    <w:abstractNumId w:val="126"/>
  </w:num>
  <w:num w:numId="23">
    <w:abstractNumId w:val="174"/>
  </w:num>
  <w:num w:numId="94">
    <w:abstractNumId w:val="122"/>
  </w:num>
  <w:num w:numId="124">
    <w:abstractNumId w:val="52"/>
  </w:num>
  <w:num w:numId="134">
    <w:abstractNumId w:val="146"/>
  </w:num>
  <w:num w:numId="145">
    <w:abstractNumId w:val="108"/>
  </w:num>
  <w:num w:numId="80">
    <w:abstractNumId w:val="46"/>
  </w:num>
  <w:num w:numId="150">
    <w:abstractNumId w:val="10"/>
  </w:num>
  <w:num w:numId="118">
    <w:abstractNumId w:val="173"/>
  </w:num>
  <w:num w:numId="119">
    <w:abstractNumId w:val="104"/>
  </w:num>
  <w:num w:numId="89">
    <w:abstractNumId w:val="99"/>
  </w:num>
  <w:num w:numId="65">
    <w:abstractNumId w:val="67"/>
  </w:num>
  <w:num w:numId="121">
    <w:abstractNumId w:val="144"/>
  </w:num>
</w:numbering>
</file>

<file path=word/settings.xml><?xml version="1.0" encoding="utf-8"?>
<w:settings xmlns:w="http://schemas.openxmlformats.org/wordprocessingml/2006/main">
  <w:captions>
    <w:caption w:name="表格" w:pos="below" w:chapNum="false" w:heading="0" w:noLabel="false" w:numFmt="decimal" w:sep="hyphen"/>
    <w:caption w:name="公式" w:pos="below" w:chapNum="false" w:heading="0" w:noLabel="false" w:numFmt="decimal" w:sep="hyphen"/>
    <w:caption w:name="图片" w:pos="below" w:chapNum="false" w:heading="0" w:noLabel="false" w:numFmt="decimal" w:sep="hyphen"/>
  </w:captions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character" w:styleId="9iz7ze" w:default="true">
    <w:name w:val="Default Paragraph Font"/>
    <w:basedOn w:val=""/>
    <w:next w:val=""/>
    <w:uiPriority w:val="1"/>
    <w:semiHidden/>
    <w:unhideWhenUsed/>
  </w:style>
  <w:style w:type="paragraph" w:styleId="r12qjb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xgdbr0">
    <w:name w:val="Table Grid"/>
    <w:basedOn w:val="m71x89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edpuqj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styleId="xknl3b" w:default="true">
    <w:name w:val="Default Paragraph Font"/>
    <w:basedOn w:val=""/>
    <w:next w:val=""/>
    <w:uiPriority w:val="1"/>
    <w:semiHidden/>
    <w:unhideWhenUsed/>
  </w:style>
  <w:style w:type="table" w:styleId="3rb5n8">
    <w:name w:val="Table Grid"/>
    <w:basedOn w:val="63a85o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olyi6a">
    <w:name w:val="melo-codeblock-Base-theme-para"/>
    <w:basedOn w:val=""/>
    <w:next w:val=""/>
    <w:pPr>
      <w:widowControl w:val="false"/>
      <w:tabs/>
      <w:spacing w:before="0" w:after="0" w:line="360" w:lineRule="auto"/>
      <w:jc w:val="left"/>
    </w:pPr>
    <w:rPr>
      <w:rFonts w:ascii="Monaco" w:hAnsi="Monaco" w:eastAsia="Monaco" w:cs="Monaco"/>
      <w:color w:val="000000"/>
      <w:sz w:val="21"/>
    </w:rPr>
  </w:style>
  <w:style w:type="paragraph" w:styleId="rqco1c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3kqb2c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rjvm49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932wtw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1nx2dw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styleId="8450wv" w:default="true">
    <w:name w:val="Default Paragraph Font"/>
    <w:basedOn w:val=""/>
    <w:next w:val=""/>
    <w:uiPriority w:val="1"/>
    <w:semiHidden/>
    <w:unhideWhenUsed/>
  </w:style>
  <w:style w:type="paragraph" w:styleId="mhve9x">
    <w:name w:val="heading 6"/>
    <w:basedOn w:val="ablt93"/>
    <w:next w:val="ablt93"/>
    <w:uiPriority w:val="9"/>
    <w:qFormat/>
    <w:pPr>
      <w:keepNext/>
      <w:keepLines/>
      <w:spacing w:before="0" w:after="0" w:line="408" w:lineRule="auto"/>
      <w:outlineLvl w:val="5"/>
    </w:pPr>
    <w:rPr>
      <w:b/>
      <w:bCs/>
      <w:color w:val="1A1A1A"/>
      <w:sz w:val="22"/>
      <w:szCs w:val="22"/>
    </w:rPr>
  </w:style>
  <w:style w:type="table" w:styleId="voyqti">
    <w:name w:val="Table Grid"/>
    <w:basedOn w:val="pttzbr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w3atud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e75hn5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styleId="jqo8gf">
    <w:name w:val="Hyperlink"/>
    <w:basedOn w:val="n9jxma"/>
    <w:next w:val=""/>
    <w:uiPriority w:val="99"/>
    <w:unhideWhenUsed/>
    <w:rPr>
      <w:color w:val="1E6FFF" w:themeColor="hyperlink"/>
      <w:u w:val="single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styleId="h0f2h2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character" w:styleId="sp8xd0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character" w:styleId="ifkucb" w:default="true">
    <w:name w:val="Default Paragraph Font"/>
    <w:basedOn w:val=""/>
    <w:next w:val=""/>
    <w:uiPriority w:val="1"/>
    <w:semiHidden/>
    <w:unhideWhenUsed/>
  </w:style>
  <w:style w:type="table" w:styleId="jb4ybv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mg6y85">
    <w:name w:val="Table Grid"/>
    <w:basedOn w:val="0t1zfw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8hl2j4">
    <w:name w:val="Table Grid"/>
    <w:basedOn w:val="jb4ybv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n6ayy2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yh7q12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fj3yfd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>
    <w:basedOn w:val=""/>
    <w:pPr>
      <w:widowControl w:val="false"/>
      <w:tabs/>
      <w:spacing w:before="0" w:after="0" w:line="360" w:lineRule="auto"/>
      <w:jc w:val="left"/>
    </w:pPr>
    <w:rPr>
      <w:rFonts w:ascii="Monaco" w:hAnsi="Monaco" w:eastAsia="Monaco" w:cs="Monaco"/>
      <w:sz w:val="21"/>
    </w:rPr>
  </w:style>
  <w:style w:type="character" w:styleId="n9jxma" w:default="true">
    <w:name w:val="Default Paragraph Font"/>
    <w:basedOn w:val=""/>
    <w:next w:val=""/>
    <w:uiPriority w:val="1"/>
    <w:semiHidden/>
    <w:unhideWhenUsed/>
  </w:style>
  <w:style w:type="character" w:styleId="88mabr" w:default="true">
    <w:name w:val="Default Paragraph Font"/>
    <w:basedOn w:val=""/>
    <w:next w:val=""/>
    <w:uiPriority w:val="1"/>
    <w:semiHidden/>
    <w:unhideWhenUsed/>
  </w:style>
  <w:style w:type="table" w:styleId="v4wers">
    <w:name w:val="Table Grid"/>
    <w:basedOn w:val="yzyecj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0cw8zu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6c3zn5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yzyecj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d14ke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gmyam1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km1lz6">
    <w:name w:val="Table Grid"/>
    <w:basedOn w:val="5vhdut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351e3e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tljtro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styleId="oawcjh">
    <w:name w:val="Hyperlink"/>
    <w:basedOn w:val="68or3a"/>
    <w:next w:val=""/>
    <w:uiPriority w:val="99"/>
    <w:unhideWhenUsed/>
    <w:rPr>
      <w:color w:val="1E6FFF" w:themeColor="hyperlink"/>
      <w:u w:val="single"/>
    </w:rPr>
  </w:style>
  <w:style w:type="table" w:styleId="a7aoxp">
    <w:name w:val="Table Grid"/>
    <w:basedOn w:val="0cw8zu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9vdto7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hpil7b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styleId="w8bnar" w:default="true">
    <w:name w:val="Default Paragraph Font"/>
    <w:basedOn w:val=""/>
    <w:next w:val=""/>
    <w:uiPriority w:val="1"/>
    <w:semiHidden/>
    <w:unhideWhenUsed/>
  </w:style>
  <w:style w:type="paragraph" w:styleId="55d9wo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character" w:styleId="oqzw28" w:default="true">
    <w:name w:val="Default Paragraph Font"/>
    <w:basedOn w:val=""/>
    <w:next w:val=""/>
    <w:uiPriority w:val="1"/>
    <w:semiHidden/>
    <w:unhideWhenUsed/>
  </w:style>
  <w:style w:type="character" w:styleId="2dn9v8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table" w:styleId="dgsb4j">
    <w:name w:val="Table Grid"/>
    <w:basedOn w:val="xzzkue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tkoe81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j0ued1">
    <w:name w:val="Table Grid"/>
    <w:basedOn w:val="tkoe81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pttzbr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xzzkue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k6lsv7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xpk788">
    <w:name w:val="Table Grid"/>
    <w:basedOn w:val="zk69oc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o3obkd">
    <w:name w:val="Table Grid"/>
    <w:basedOn w:val="snu3kx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ne6fle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ablt93" w:default="true">
    <w:name w:val="Normal"/>
    <w:pPr>
      <w:widowControl w:val="false"/>
      <w:jc w:val="left"/>
    </w:pPr>
  </w:style>
  <w:style w:type="paragraph" w:styleId="rib3zr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character" w:styleId="68or3a" w:default="true">
    <w:name w:val="Default Paragraph Font"/>
    <w:basedOn w:val=""/>
    <w:next w:val=""/>
    <w:uiPriority w:val="1"/>
    <w:semiHidden/>
    <w:unhideWhenUsed/>
  </w:style>
  <w:style w:type="table" w:styleId="kbweop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6jto7h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l1vi4r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snu3kx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mljmr">
    <w:name w:val="Table Grid"/>
    <w:basedOn w:val="l1vi4r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m71x89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t1zfw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l59cn6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0ijyrj" w:default="true">
    <w:name w:val="Default Paragraph Font"/>
    <w:basedOn w:val=""/>
    <w:next w:val=""/>
    <w:uiPriority w:val="1"/>
    <w:semiHidden/>
    <w:unhideWhenUsed/>
  </w:style>
  <w:style w:type="table" w:styleId="e3jjge">
    <w:name w:val="Table Grid"/>
    <w:basedOn w:val="kbweop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fdtttv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4o3h49">
    <w:name w:val="heading 5"/>
    <w:basedOn w:val="ablt93"/>
    <w:next w:val="ablt93"/>
    <w:uiPriority w:val="9"/>
    <w:qFormat/>
    <w:pPr>
      <w:keepNext/>
      <w:keepLines/>
      <w:spacing w:before="0" w:after="0" w:line="408" w:lineRule="auto"/>
      <w:outlineLvl w:val="4"/>
    </w:pPr>
    <w:rPr>
      <w:b/>
      <w:bCs/>
      <w:color w:val="1A1A1A"/>
      <w:sz w:val="22"/>
      <w:szCs w:val="22"/>
    </w:rPr>
  </w:style>
  <w:style w:type="table" w:styleId="22o7b3">
    <w:name w:val="Table Grid"/>
    <w:basedOn w:val="fdtttv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qp441q">
    <w:name w:val="Table Grid"/>
    <w:basedOn w:val="yh7q12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xoozlm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table" w:styleId="anf28r">
    <w:name w:val="Table Grid"/>
    <w:basedOn w:val="c4gube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hw6vpj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table" w:styleId="5vhdut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c4gube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okjtj5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table" w:styleId="63a85o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stsmw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zk69oc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icrmv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styleId="usubu2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paragraph" w:styleId="pb30c9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styleId="n7cyum">
    <w:name w:val="Hyperlink"/>
    <w:basedOn w:val=""/>
    <w:next w:val=""/>
    <w:uiPriority w:val="99"/>
    <w:unhideWhenUsed/>
    <w:pPr/>
    <w:rPr>
      <w:color w:val="1E6FFF" w:themeColor="hyperlink"/>
      <w:u w:val="single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5.png" /><Relationship Id="rId8" Type="http://schemas.openxmlformats.org/officeDocument/2006/relationships/image" Target="media/image4.png" /><Relationship Id="rId40" Type="http://schemas.openxmlformats.org/officeDocument/2006/relationships/image" Target="media/image36.png" /><Relationship Id="rId4" Type="http://schemas.openxmlformats.org/officeDocument/2006/relationships/comments" Target="comments.xml" /><Relationship Id="rId36" Type="http://schemas.openxmlformats.org/officeDocument/2006/relationships/image" Target="media/image32.png" /><Relationship Id="rId34" Type="http://schemas.openxmlformats.org/officeDocument/2006/relationships/image" Target="media/image30.png" /><Relationship Id="rId35" Type="http://schemas.openxmlformats.org/officeDocument/2006/relationships/image" Target="media/image31.png" /><Relationship Id="rId24" Type="http://schemas.openxmlformats.org/officeDocument/2006/relationships/image" Target="media/image20.png" /><Relationship Id="rId42" Type="http://schemas.openxmlformats.org/officeDocument/2006/relationships/image" Target="media/image38.png" /><Relationship Id="rId3" Type="http://schemas.openxmlformats.org/officeDocument/2006/relationships/numbering" Target="numbering.xml" /><Relationship Id="rId17" Type="http://schemas.openxmlformats.org/officeDocument/2006/relationships/image" Target="media/image13.png" /><Relationship Id="rId30" Type="http://schemas.openxmlformats.org/officeDocument/2006/relationships/image" Target="media/image26.png" /><Relationship Id="rId13" Type="http://schemas.openxmlformats.org/officeDocument/2006/relationships/image" Target="media/image9.png" /><Relationship Id="rId10" Type="http://schemas.openxmlformats.org/officeDocument/2006/relationships/image" Target="media/image6.png" /><Relationship Id="rId32" Type="http://schemas.openxmlformats.org/officeDocument/2006/relationships/image" Target="media/image28.png" /><Relationship Id="rId57" Type="http://schemas.openxmlformats.org/officeDocument/2006/relationships/image" Target="media/image53.png" /><Relationship Id="rId81" Type="http://schemas.openxmlformats.org/officeDocument/2006/relationships/image" Target="media/image77.png" /><Relationship Id="rId27" Type="http://schemas.openxmlformats.org/officeDocument/2006/relationships/image" Target="media/image23.png" /><Relationship Id="rId75" Type="http://schemas.openxmlformats.org/officeDocument/2006/relationships/image" Target="media/image71.png" /><Relationship Id="rId25" Type="http://schemas.openxmlformats.org/officeDocument/2006/relationships/image" Target="media/image21.png" /><Relationship Id="rId52" Type="http://schemas.openxmlformats.org/officeDocument/2006/relationships/image" Target="media/image48.png" /><Relationship Id="rId39" Type="http://schemas.openxmlformats.org/officeDocument/2006/relationships/image" Target="media/image35.png" /><Relationship Id="rId43" Type="http://schemas.openxmlformats.org/officeDocument/2006/relationships/image" Target="media/image39.png" /><Relationship Id="rId0" Type="http://schemas.openxmlformats.org/officeDocument/2006/relationships/styles" Target="styles.xml" /><Relationship Id="rId56" Type="http://schemas.openxmlformats.org/officeDocument/2006/relationships/image" Target="media/image52.png" /><Relationship Id="rId11" Type="http://schemas.openxmlformats.org/officeDocument/2006/relationships/image" Target="media/image7.png" /><Relationship Id="rId68" Type="http://schemas.openxmlformats.org/officeDocument/2006/relationships/image" Target="media/image64.png" /><Relationship Id="rId1" Type="http://schemas.openxmlformats.org/officeDocument/2006/relationships/settings" Target="settings.xml" /><Relationship Id="rId61" Type="http://schemas.openxmlformats.org/officeDocument/2006/relationships/image" Target="media/image57.png" /><Relationship Id="rId46" Type="http://schemas.openxmlformats.org/officeDocument/2006/relationships/image" Target="media/image42.png" /><Relationship Id="rId23" Type="http://schemas.openxmlformats.org/officeDocument/2006/relationships/image" Target="media/image19.png" /><Relationship Id="rId80" Type="http://schemas.openxmlformats.org/officeDocument/2006/relationships/image" Target="media/image76.png" /><Relationship Id="rId38" Type="http://schemas.openxmlformats.org/officeDocument/2006/relationships/image" Target="media/image34.png" /><Relationship Id="rId16" Type="http://schemas.openxmlformats.org/officeDocument/2006/relationships/image" Target="media/image12.png" /><Relationship Id="rId14" Type="http://schemas.openxmlformats.org/officeDocument/2006/relationships/image" Target="media/image10.png" /><Relationship Id="rId28" Type="http://schemas.openxmlformats.org/officeDocument/2006/relationships/image" Target="media/image24.png" /><Relationship Id="rId21" Type="http://schemas.openxmlformats.org/officeDocument/2006/relationships/image" Target="media/image17.png" /><Relationship Id="rId59" Type="http://schemas.openxmlformats.org/officeDocument/2006/relationships/image" Target="media/image55.png" /><Relationship Id="rId15" Type="http://schemas.openxmlformats.org/officeDocument/2006/relationships/image" Target="media/image11.png" /><Relationship Id="rId51" Type="http://schemas.openxmlformats.org/officeDocument/2006/relationships/image" Target="media/image47.png" /><Relationship Id="rId18" Type="http://schemas.openxmlformats.org/officeDocument/2006/relationships/image" Target="media/image14.png" /><Relationship Id="rId2" Type="http://schemas.openxmlformats.org/officeDocument/2006/relationships/fontTable" Target="fontTable.xml" /><Relationship Id="rId26" Type="http://schemas.openxmlformats.org/officeDocument/2006/relationships/image" Target="media/image22.png" /><Relationship Id="rId70" Type="http://schemas.openxmlformats.org/officeDocument/2006/relationships/image" Target="media/image66.png" /><Relationship Id="rId37" Type="http://schemas.openxmlformats.org/officeDocument/2006/relationships/image" Target="media/image33.png" /><Relationship Id="rId31" Type="http://schemas.openxmlformats.org/officeDocument/2006/relationships/image" Target="media/image27.png" /><Relationship Id="rId22" Type="http://schemas.openxmlformats.org/officeDocument/2006/relationships/image" Target="media/image18.png" /><Relationship Id="rId47" Type="http://schemas.openxmlformats.org/officeDocument/2006/relationships/image" Target="media/image43.png" /><Relationship Id="rId66" Type="http://schemas.openxmlformats.org/officeDocument/2006/relationships/image" Target="media/image62.png" /><Relationship Id="rId12" Type="http://schemas.openxmlformats.org/officeDocument/2006/relationships/image" Target="media/image8.png" /><Relationship Id="rId41" Type="http://schemas.openxmlformats.org/officeDocument/2006/relationships/image" Target="media/image37.png" /><Relationship Id="rId58" Type="http://schemas.openxmlformats.org/officeDocument/2006/relationships/image" Target="media/image54.png" /><Relationship Id="rId33" Type="http://schemas.openxmlformats.org/officeDocument/2006/relationships/image" Target="media/image29.png" /><Relationship Id="rId44" Type="http://schemas.openxmlformats.org/officeDocument/2006/relationships/image" Target="media/image40.png" /><Relationship Id="rId45" Type="http://schemas.openxmlformats.org/officeDocument/2006/relationships/image" Target="media/image41.png" /><Relationship Id="rId48" Type="http://schemas.openxmlformats.org/officeDocument/2006/relationships/image" Target="media/image44.png" /><Relationship Id="rId19" Type="http://schemas.openxmlformats.org/officeDocument/2006/relationships/image" Target="media/image15.png" /><Relationship Id="rId49" Type="http://schemas.openxmlformats.org/officeDocument/2006/relationships/image" Target="media/image45.png" /><Relationship Id="rId5" Type="http://schemas.openxmlformats.org/officeDocument/2006/relationships/image" Target="media/image1.png" /><Relationship Id="rId53" Type="http://schemas.openxmlformats.org/officeDocument/2006/relationships/image" Target="media/image49.png" /><Relationship Id="rId6" Type="http://schemas.openxmlformats.org/officeDocument/2006/relationships/image" Target="media/image2.png" /><Relationship Id="rId50" Type="http://schemas.openxmlformats.org/officeDocument/2006/relationships/image" Target="media/image46.png" /><Relationship Id="rId54" Type="http://schemas.openxmlformats.org/officeDocument/2006/relationships/image" Target="media/image50.png" /><Relationship Id="rId29" Type="http://schemas.openxmlformats.org/officeDocument/2006/relationships/image" Target="media/image25.png" /><Relationship Id="rId55" Type="http://schemas.openxmlformats.org/officeDocument/2006/relationships/image" Target="media/image51.png" /><Relationship Id="rId60" Type="http://schemas.openxmlformats.org/officeDocument/2006/relationships/image" Target="media/image56.png" /><Relationship Id="rId64" Type="http://schemas.openxmlformats.org/officeDocument/2006/relationships/image" Target="media/image60.png" /><Relationship Id="rId62" Type="http://schemas.openxmlformats.org/officeDocument/2006/relationships/image" Target="media/image58.png" /><Relationship Id="rId63" Type="http://schemas.openxmlformats.org/officeDocument/2006/relationships/image" Target="media/image59.png" /><Relationship Id="rId65" Type="http://schemas.openxmlformats.org/officeDocument/2006/relationships/image" Target="media/image61.png" /><Relationship Id="rId74" Type="http://schemas.openxmlformats.org/officeDocument/2006/relationships/image" Target="media/image70.png" /><Relationship Id="rId67" Type="http://schemas.openxmlformats.org/officeDocument/2006/relationships/image" Target="media/image63.png" /><Relationship Id="rId69" Type="http://schemas.openxmlformats.org/officeDocument/2006/relationships/image" Target="media/image65.png" /><Relationship Id="rId7" Type="http://schemas.openxmlformats.org/officeDocument/2006/relationships/image" Target="media/image3.png" /><Relationship Id="rId20" Type="http://schemas.openxmlformats.org/officeDocument/2006/relationships/image" Target="media/image16.png" /><Relationship Id="rId71" Type="http://schemas.openxmlformats.org/officeDocument/2006/relationships/image" Target="media/image67.png" /><Relationship Id="rId72" Type="http://schemas.openxmlformats.org/officeDocument/2006/relationships/image" Target="media/image68.png" /><Relationship Id="rId73" Type="http://schemas.openxmlformats.org/officeDocument/2006/relationships/image" Target="media/image69.png" /><Relationship Id="rId76" Type="http://schemas.openxmlformats.org/officeDocument/2006/relationships/image" Target="media/image72.png" /><Relationship Id="rId77" Type="http://schemas.openxmlformats.org/officeDocument/2006/relationships/image" Target="media/image73.png" /><Relationship Id="rId78" Type="http://schemas.openxmlformats.org/officeDocument/2006/relationships/image" Target="media/image74.png" /><Relationship Id="rId79" Type="http://schemas.openxmlformats.org/officeDocument/2006/relationships/image" Target="media/image75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2026-04-09T14:44:47Z</dcterms:created>
  <dcterms:modified xsi:type="dcterms:W3CDTF">2026-04-09T14:44:47Z</dcterms:modified>
</cp:coreProperties>
</file>