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7A" w:rsidRDefault="00FE749E" w:rsidP="00FE749E">
      <w:pPr>
        <w:jc w:val="center"/>
      </w:pPr>
      <w:r>
        <w:rPr>
          <w:rFonts w:hint="eastAsia"/>
        </w:rPr>
        <w:t>关键参数设定</w:t>
      </w:r>
    </w:p>
    <w:p w:rsidR="00B223E5" w:rsidRDefault="00B223E5"/>
    <w:p w:rsidR="00B223E5" w:rsidRDefault="00B223E5"/>
    <w:p w:rsidR="00B223E5" w:rsidRDefault="009E18C3" w:rsidP="00B223E5">
      <w:r>
        <w:t>index_</w:t>
      </w:r>
      <w:r w:rsidR="00B223E5">
        <w:t>Namibia.html</w:t>
      </w:r>
      <w:r>
        <w:t xml:space="preserve"> </w:t>
      </w:r>
      <w:r>
        <w:rPr>
          <w:rFonts w:hint="eastAsia"/>
        </w:rPr>
        <w:t>（默认页面，只包含框架，地球仪，采矿按钮，水冶按钮，公司按钮）</w:t>
      </w:r>
    </w:p>
    <w:p w:rsidR="00B223E5" w:rsidRDefault="00B223E5">
      <w:r>
        <w:t>index_process_Namibia.html</w:t>
      </w:r>
    </w:p>
    <w:p w:rsidR="00B223E5" w:rsidRDefault="009E18C3">
      <w:r>
        <w:t>index_</w:t>
      </w:r>
      <w:r w:rsidRPr="009E18C3">
        <w:t>Semizbai</w:t>
      </w:r>
      <w:r w:rsidR="00B223E5">
        <w:t>.html</w:t>
      </w:r>
    </w:p>
    <w:p w:rsidR="00B223E5" w:rsidRDefault="009E18C3" w:rsidP="00B223E5">
      <w:r>
        <w:t>index_</w:t>
      </w:r>
      <w:r w:rsidRPr="009E18C3">
        <w:t>Ileley</w:t>
      </w:r>
      <w:r w:rsidR="00B223E5">
        <w:t>.html</w:t>
      </w:r>
    </w:p>
    <w:p w:rsidR="00B223E5" w:rsidRDefault="009E18C3" w:rsidP="00B223E5">
      <w:r>
        <w:t>index</w:t>
      </w:r>
      <w:r w:rsidR="00B223E5">
        <w:t>_Canada.html</w:t>
      </w:r>
    </w:p>
    <w:p w:rsidR="00B223E5" w:rsidRDefault="009E18C3" w:rsidP="00B223E5">
      <w:r>
        <w:t>index_</w:t>
      </w:r>
      <w:r w:rsidRPr="009E18C3">
        <w:t>Australia</w:t>
      </w:r>
      <w:r w:rsidR="00B223E5">
        <w:t>.html</w:t>
      </w:r>
    </w:p>
    <w:p w:rsidR="00B223E5" w:rsidRPr="00B223E5" w:rsidRDefault="00B223E5" w:rsidP="00B223E5"/>
    <w:p w:rsidR="00B223E5" w:rsidRPr="00B223E5" w:rsidRDefault="00411C78">
      <w:r>
        <w:rPr>
          <w:rFonts w:hint="eastAsia"/>
        </w:rPr>
        <w:t>斯科，EME（探矿，可研），加拿大（探矿，可研），哈萨克斯坦，谢矿。伊矿</w:t>
      </w:r>
    </w:p>
    <w:p w:rsidR="00B223E5" w:rsidRDefault="00B223E5"/>
    <w:p w:rsidR="009E18C3" w:rsidRDefault="009E18C3">
      <w:r w:rsidRPr="009E18C3">
        <w:t>Semizbai</w:t>
      </w:r>
    </w:p>
    <w:p w:rsidR="009E18C3" w:rsidRDefault="009E18C3">
      <w:r w:rsidRPr="009E18C3">
        <w:t>Ileley</w:t>
      </w:r>
    </w:p>
    <w:p w:rsidR="00B223E5" w:rsidRDefault="00B223E5"/>
    <w:p w:rsidR="00083C04" w:rsidRDefault="00083C04">
      <w:r>
        <w:rPr>
          <w:rFonts w:hint="eastAsia"/>
        </w:rPr>
        <w:t>中间</w:t>
      </w:r>
    </w:p>
    <w:p w:rsidR="00083C04" w:rsidRDefault="00083C04">
      <w:r>
        <w:rPr>
          <w:rFonts w:hint="eastAsia"/>
        </w:rPr>
        <w:t>剥采量，矿石量，磨矿量，产品量</w:t>
      </w:r>
    </w:p>
    <w:p w:rsidR="00083C04" w:rsidRDefault="00083C04"/>
    <w:p w:rsidR="00083C04" w:rsidRDefault="00083C04"/>
    <w:p w:rsidR="00FE749E" w:rsidRDefault="00FE749E">
      <w:r>
        <w:rPr>
          <w:rFonts w:hint="eastAsia"/>
        </w:rPr>
        <w:t>采矿：</w:t>
      </w:r>
    </w:p>
    <w:p w:rsidR="00FE749E" w:rsidRDefault="00F161BE">
      <w:r>
        <w:rPr>
          <w:rFonts w:hint="eastAsia"/>
        </w:rPr>
        <w:t>剥采量，矿石量，矿石品位，剥采比，设备可动率，设备实动率，装载效率，重要设备的平均故障间隔时间，贫化率，损失率</w:t>
      </w:r>
    </w:p>
    <w:p w:rsidR="001B52BB" w:rsidRDefault="001B52BB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剥采量，矿石量放置在左上</w:t>
      </w:r>
      <w:r w:rsidR="003757CB">
        <w:rPr>
          <w:rFonts w:hint="eastAsia"/>
        </w:rPr>
        <w:t>，柱状图bar</w:t>
      </w:r>
    </w:p>
    <w:p w:rsidR="003757CB" w:rsidRDefault="005031DE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贫化率，损失率放置于右上，柱状图bar</w:t>
      </w:r>
    </w:p>
    <w:p w:rsidR="000B1987" w:rsidRDefault="000B1987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液压铲设备可动率，设备实动率放置在左中，柱状图bar</w:t>
      </w:r>
    </w:p>
    <w:p w:rsidR="000B1987" w:rsidRDefault="000B1987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电铲设备可动率，设备实动率放置在右中，柱状图bar</w:t>
      </w:r>
    </w:p>
    <w:p w:rsidR="00747A98" w:rsidRDefault="00747A98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液压铲装载效率放置在左下，柱状图bar</w:t>
      </w:r>
    </w:p>
    <w:p w:rsidR="00747A98" w:rsidRDefault="00747A98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电铲装载效率放置在右下，柱状图</w:t>
      </w:r>
    </w:p>
    <w:p w:rsidR="00F161BE" w:rsidRDefault="00F161BE"/>
    <w:p w:rsidR="00FE749E" w:rsidRDefault="00FE749E">
      <w:r>
        <w:rPr>
          <w:rFonts w:hint="eastAsia"/>
        </w:rPr>
        <w:t>水冶：</w:t>
      </w:r>
    </w:p>
    <w:p w:rsidR="00FE749E" w:rsidRDefault="00FE749E">
      <w:r>
        <w:rPr>
          <w:rFonts w:hint="eastAsia"/>
        </w:rPr>
        <w:t>破矿量，磨矿量，产品量，回收率，供矿品位，尾渣品位，磨机可动率，磨机实动率，磨机单位小时处理量，磨机连续运行时间，耗水量，浸出耗酸量</w:t>
      </w:r>
    </w:p>
    <w:p w:rsidR="00FE749E" w:rsidRDefault="00FE749E"/>
    <w:p w:rsidR="00FE749E" w:rsidRDefault="00FE749E" w:rsidP="00D33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破矿量，磨矿量放置于左上，</w:t>
      </w:r>
      <w:r w:rsidR="00D331A6">
        <w:rPr>
          <w:rFonts w:hint="eastAsia"/>
        </w:rPr>
        <w:t>柱状图bar</w:t>
      </w:r>
      <w:r w:rsidR="009F4BD0">
        <w:t xml:space="preserve"> </w:t>
      </w:r>
    </w:p>
    <w:p w:rsidR="00D331A6" w:rsidRDefault="00D331A6" w:rsidP="00D33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产品量，放置于右上，柱状图bar，后续考虑将累积值加上（折线图line）</w:t>
      </w:r>
    </w:p>
    <w:p w:rsidR="009F4BD0" w:rsidRDefault="002B3C83" w:rsidP="00D81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供矿品位，尾渣品位放置于左中，折线图line</w:t>
      </w:r>
    </w:p>
    <w:p w:rsidR="009F4BD0" w:rsidRDefault="009F4BD0" w:rsidP="00D81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磨机可动率，磨机实动率放置于右中，柱状图bar</w:t>
      </w:r>
    </w:p>
    <w:p w:rsidR="009F4BD0" w:rsidRDefault="002B3C83" w:rsidP="00D81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磨机单位小时处理量放置于左下，折线图line</w:t>
      </w:r>
    </w:p>
    <w:p w:rsidR="009F4BD0" w:rsidRDefault="009F4BD0" w:rsidP="00D81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回收率放置于右下，柱状图bar</w:t>
      </w:r>
    </w:p>
    <w:p w:rsidR="00403FCC" w:rsidRDefault="00403FCC" w:rsidP="00403FCC"/>
    <w:p w:rsidR="00403FCC" w:rsidRDefault="00403FCC" w:rsidP="00403FCC">
      <w:r>
        <w:rPr>
          <w:rFonts w:hint="eastAsia"/>
        </w:rPr>
        <w:t>谢矿和伊矿</w:t>
      </w:r>
      <w:r w:rsidR="00624D92">
        <w:rPr>
          <w:rFonts w:hint="eastAsia"/>
        </w:rPr>
        <w:t>，谢米兹拜伊，伊尔科利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 w:rsidRPr="00403FCC">
        <w:rPr>
          <w:rFonts w:hint="eastAsia"/>
        </w:rPr>
        <w:t>备采储量</w:t>
      </w:r>
      <w:r>
        <w:rPr>
          <w:rFonts w:hint="eastAsia"/>
        </w:rPr>
        <w:t xml:space="preserve"> 几百tU</w:t>
      </w:r>
      <w:r>
        <w:t xml:space="preserve"> </w:t>
      </w:r>
      <w:r>
        <w:rPr>
          <w:rFonts w:hint="eastAsia"/>
        </w:rPr>
        <w:t>放置在左上，折线图line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浸出液铀浓度 几十mg/L，谢矿30，伊矿65，放置在右上，柱状图bar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地浸回收率 水冶回收率 地浸回收率-谢矿85%，伊矿90%；水冶回收率-谢矿伊矿98.5%，</w:t>
      </w:r>
      <w:r>
        <w:rPr>
          <w:rFonts w:hint="eastAsia"/>
        </w:rPr>
        <w:lastRenderedPageBreak/>
        <w:t>放置在左中，柱状图bar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浸出酸耗 kg/kgU</w:t>
      </w:r>
      <w:r>
        <w:t xml:space="preserve"> </w:t>
      </w:r>
      <w:r>
        <w:rPr>
          <w:rFonts w:hint="eastAsia"/>
        </w:rPr>
        <w:t>谢矿120</w:t>
      </w:r>
      <w:r>
        <w:t xml:space="preserve"> </w:t>
      </w:r>
      <w:r>
        <w:rPr>
          <w:rFonts w:hint="eastAsia"/>
        </w:rPr>
        <w:t>伊矿70，放置在右中，折线图line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水冶车间处理量 几十万m3/月，放置在左下，折线图line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成品铀量 tU</w:t>
      </w:r>
      <w:r>
        <w:t xml:space="preserve">, </w:t>
      </w:r>
      <w:r>
        <w:rPr>
          <w:rFonts w:hint="eastAsia"/>
        </w:rPr>
        <w:t>谢矿80，伊矿50，放置在右下，柱状图bar</w:t>
      </w:r>
    </w:p>
    <w:p w:rsidR="00E16F42" w:rsidRDefault="00E16F42" w:rsidP="00E16F42"/>
    <w:p w:rsidR="00E16F42" w:rsidRPr="00E16F42" w:rsidRDefault="00E16F42" w:rsidP="00E16F42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E16F42">
        <w:rPr>
          <w:rFonts w:ascii="inherit" w:eastAsia="宋体" w:hAnsi="inherit" w:cs="宋体"/>
          <w:color w:val="000000"/>
          <w:kern w:val="0"/>
          <w:szCs w:val="21"/>
        </w:rPr>
        <w:t>哈萨克斯坦奥尔塔雷克公司简介：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br/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奥尔塔雷克公司中方参股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49%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，奥尔塔雷克公司包含两个位于楚萨雷苏铀成矿省的矿山，其中，中门库杜克</w:t>
      </w:r>
      <w:r w:rsidR="00F96011">
        <w:rPr>
          <w:rFonts w:ascii="Arial" w:hAnsi="Arial" w:cs="Arial"/>
          <w:color w:val="333333"/>
          <w:sz w:val="20"/>
          <w:szCs w:val="20"/>
          <w:shd w:val="clear" w:color="auto" w:fill="FFFFFF"/>
        </w:rPr>
        <w:t>Central</w:t>
      </w:r>
      <w:r w:rsidR="00F96011">
        <w:rPr>
          <w:rFonts w:ascii="Arial" w:hAnsi="Arial" w:cs="Arial"/>
          <w:color w:val="333333"/>
          <w:sz w:val="20"/>
          <w:szCs w:val="20"/>
          <w:shd w:val="clear" w:color="auto" w:fill="FFFFFF"/>
        </w:rPr>
        <w:t>Mynkuduk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矿山属于在产矿山，资源量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2. 8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万吨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U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，平均品位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0.027%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，设计年产能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2000U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；扎尔巴克</w:t>
      </w:r>
      <w:r w:rsidR="00F96011">
        <w:rPr>
          <w:rFonts w:ascii="Arial" w:hAnsi="Arial" w:cs="Arial"/>
          <w:color w:val="333333"/>
          <w:sz w:val="20"/>
          <w:szCs w:val="20"/>
          <w:shd w:val="clear" w:color="auto" w:fill="FFFFFF"/>
        </w:rPr>
        <w:t>Zhalpak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矿山完成半工业试验和技术可行性研究，资源量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1.43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万吨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U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，平均品位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0.031%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，矿山设计年产量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800U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，</w:t>
      </w:r>
      <w:bookmarkStart w:id="0" w:name="_GoBack"/>
      <w:r w:rsidRPr="00E16F42">
        <w:rPr>
          <w:rFonts w:ascii="inherit" w:eastAsia="宋体" w:hAnsi="inherit" w:cs="宋体"/>
          <w:color w:val="000000"/>
          <w:kern w:val="0"/>
          <w:szCs w:val="21"/>
        </w:rPr>
        <w:t>预计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2023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年完成矿建</w:t>
      </w:r>
      <w:bookmarkEnd w:id="0"/>
    </w:p>
    <w:p w:rsidR="00E16F42" w:rsidRDefault="00E16F42" w:rsidP="00E16F42">
      <w:pPr>
        <w:pStyle w:val="HTML"/>
        <w:shd w:val="clear" w:color="auto" w:fill="B2E281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哈萨克斯坦突厥斯坦省</w:t>
      </w:r>
    </w:p>
    <w:p w:rsidR="00E16F42" w:rsidRPr="00E16F42" w:rsidRDefault="00E16F42" w:rsidP="00E16F42">
      <w:pPr>
        <w:rPr>
          <w:rFonts w:hint="eastAsia"/>
        </w:rPr>
      </w:pPr>
    </w:p>
    <w:sectPr w:rsidR="00E16F42" w:rsidRPr="00E1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416" w:rsidRDefault="00DF2416" w:rsidP="00411C78">
      <w:r>
        <w:separator/>
      </w:r>
    </w:p>
  </w:endnote>
  <w:endnote w:type="continuationSeparator" w:id="0">
    <w:p w:rsidR="00DF2416" w:rsidRDefault="00DF2416" w:rsidP="00411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416" w:rsidRDefault="00DF2416" w:rsidP="00411C78">
      <w:r>
        <w:separator/>
      </w:r>
    </w:p>
  </w:footnote>
  <w:footnote w:type="continuationSeparator" w:id="0">
    <w:p w:rsidR="00DF2416" w:rsidRDefault="00DF2416" w:rsidP="00411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6557"/>
    <w:multiLevelType w:val="hybridMultilevel"/>
    <w:tmpl w:val="90FEE838"/>
    <w:lvl w:ilvl="0" w:tplc="D4D8E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667E0"/>
    <w:multiLevelType w:val="hybridMultilevel"/>
    <w:tmpl w:val="A84E6244"/>
    <w:lvl w:ilvl="0" w:tplc="8BE07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5874B4"/>
    <w:multiLevelType w:val="hybridMultilevel"/>
    <w:tmpl w:val="CF604E1E"/>
    <w:lvl w:ilvl="0" w:tplc="46BCF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C8"/>
    <w:rsid w:val="00083C04"/>
    <w:rsid w:val="000B1987"/>
    <w:rsid w:val="001B0F5F"/>
    <w:rsid w:val="001B52BB"/>
    <w:rsid w:val="001F4B78"/>
    <w:rsid w:val="002B3C83"/>
    <w:rsid w:val="003241FD"/>
    <w:rsid w:val="00351C11"/>
    <w:rsid w:val="003658E2"/>
    <w:rsid w:val="003757CB"/>
    <w:rsid w:val="00403FCC"/>
    <w:rsid w:val="00411C78"/>
    <w:rsid w:val="005031DE"/>
    <w:rsid w:val="00624D92"/>
    <w:rsid w:val="00635A8A"/>
    <w:rsid w:val="00690491"/>
    <w:rsid w:val="00747A98"/>
    <w:rsid w:val="009E18C3"/>
    <w:rsid w:val="009F4BD0"/>
    <w:rsid w:val="00B223E5"/>
    <w:rsid w:val="00CB0C7A"/>
    <w:rsid w:val="00CB38FC"/>
    <w:rsid w:val="00CD18C8"/>
    <w:rsid w:val="00D331A6"/>
    <w:rsid w:val="00DF2416"/>
    <w:rsid w:val="00E16F42"/>
    <w:rsid w:val="00EB4862"/>
    <w:rsid w:val="00F161BE"/>
    <w:rsid w:val="00F3513A"/>
    <w:rsid w:val="00F96011"/>
    <w:rsid w:val="00FC750D"/>
    <w:rsid w:val="00F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67EDF"/>
  <w15:chartTrackingRefBased/>
  <w15:docId w15:val="{77BCD2DB-079F-4608-9FB7-33227F21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11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1C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1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1C7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16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6F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Xue Tao 韩雪涛</dc:creator>
  <cp:keywords/>
  <dc:description/>
  <cp:lastModifiedBy>Han Xue Tao 韩雪涛</cp:lastModifiedBy>
  <cp:revision>23</cp:revision>
  <dcterms:created xsi:type="dcterms:W3CDTF">2021-04-12T11:46:00Z</dcterms:created>
  <dcterms:modified xsi:type="dcterms:W3CDTF">2021-06-07T12:07:00Z</dcterms:modified>
</cp:coreProperties>
</file>