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Pr="0095701B" w:rsidRDefault="00D83FEB" w:rsidP="00294A57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94A57" w:rsidRPr="3162666B">
        <w:rPr>
          <w:rFonts w:ascii="Times New Roman" w:eastAsia="Times New Roman" w:hAnsi="Times New Roman" w:cs="Times New Roman"/>
          <w:sz w:val="28"/>
          <w:szCs w:val="28"/>
        </w:rPr>
        <w:t>:</w:t>
      </w:r>
      <w:r w:rsidR="00294A57">
        <w:br/>
      </w:r>
      <w:r w:rsidR="00294A57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94A57" w:rsidRPr="3162666B">
        <w:rPr>
          <w:rFonts w:ascii="Times New Roman" w:eastAsia="Times New Roman" w:hAnsi="Times New Roman" w:cs="Times New Roman"/>
          <w:sz w:val="28"/>
          <w:szCs w:val="28"/>
        </w:rPr>
        <w:t xml:space="preserve"> 3 курса</w:t>
      </w:r>
      <w:r w:rsidR="00294A57">
        <w:br/>
      </w:r>
      <w:r w:rsidR="00294A57"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 w:rsidR="00294A57" w:rsidRPr="3162666B">
        <w:rPr>
          <w:rFonts w:ascii="Times New Roman" w:eastAsia="Times New Roman" w:hAnsi="Times New Roman" w:cs="Times New Roman"/>
          <w:sz w:val="28"/>
          <w:szCs w:val="28"/>
        </w:rPr>
        <w:t>(</w:t>
      </w:r>
      <w:r w:rsidR="00294A57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94A57" w:rsidRPr="3162666B">
        <w:rPr>
          <w:rFonts w:ascii="Times New Roman" w:eastAsia="Times New Roman" w:hAnsi="Times New Roman" w:cs="Times New Roman"/>
          <w:sz w:val="28"/>
          <w:szCs w:val="28"/>
        </w:rPr>
        <w:t>)</w:t>
      </w:r>
      <w:r w:rsidR="00294A57">
        <w:br/>
      </w:r>
      <w:proofErr w:type="spellStart"/>
      <w:r w:rsidR="00294A57">
        <w:rPr>
          <w:rFonts w:ascii="Times New Roman" w:eastAsia="Times New Roman" w:hAnsi="Times New Roman" w:cs="Times New Roman"/>
          <w:sz w:val="28"/>
          <w:szCs w:val="28"/>
        </w:rPr>
        <w:t>Пучинский</w:t>
      </w:r>
      <w:proofErr w:type="spellEnd"/>
      <w:r w:rsidR="00294A57"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294A57" w:rsidRDefault="00294A57" w:rsidP="00294A57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:rsidR="00294A57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94A57" w:rsidRPr="0095701B" w:rsidRDefault="00294A57" w:rsidP="00294A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7C01CE" w:rsidRDefault="007C01CE" w:rsidP="00294A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3408" w:rsidRPr="00F43408" w:rsidRDefault="00294A57" w:rsidP="00F4340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:rsidR="007C01CE" w:rsidRDefault="00F43408" w:rsidP="00F4340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434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Pr="00F4340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43408">
        <w:rPr>
          <w:rFonts w:ascii="Times New Roman" w:eastAsia="Times New Roman" w:hAnsi="Times New Roman" w:cs="Times New Roman"/>
        </w:rPr>
        <w:t>Освоить основные операции реляционной алгебры и их применение для манипуляции данными в реляционных базах данных</w:t>
      </w:r>
      <w:r w:rsidRPr="00F434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01CE" w:rsidRDefault="007C01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C86B5F" wp14:editId="38CBD4D5">
            <wp:extent cx="3817620" cy="220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6FC288" wp14:editId="6A86B0BF">
            <wp:extent cx="3817620" cy="220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E" w:rsidRPr="00C73E13" w:rsidRDefault="007C01CE">
      <w:pPr>
        <w:rPr>
          <w:b/>
          <w:noProof/>
          <w:sz w:val="28"/>
          <w:szCs w:val="28"/>
          <w:lang w:val="en-US" w:eastAsia="ru-RU"/>
        </w:rPr>
      </w:pPr>
      <w:r w:rsidRPr="00C73E13">
        <w:rPr>
          <w:b/>
          <w:noProof/>
          <w:sz w:val="28"/>
          <w:szCs w:val="28"/>
          <w:lang w:eastAsia="ru-RU"/>
        </w:rPr>
        <w:t>Задания</w:t>
      </w:r>
      <w:r w:rsidRPr="00C73E13">
        <w:rPr>
          <w:b/>
          <w:noProof/>
          <w:sz w:val="28"/>
          <w:szCs w:val="28"/>
          <w:lang w:val="en-US" w:eastAsia="ru-RU"/>
        </w:rPr>
        <w:t>:</w:t>
      </w:r>
    </w:p>
    <w:p w:rsidR="007C01CE" w:rsidRPr="007C01CE" w:rsidRDefault="007C01CE" w:rsidP="007C01CE">
      <w:pPr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360"/>
        <w:jc w:val="both"/>
        <w:rPr>
          <w:color w:val="000000" w:themeColor="text1"/>
          <w:sz w:val="24"/>
          <w:szCs w:val="24"/>
        </w:rPr>
      </w:pPr>
      <w:r w:rsidRPr="007C01CE">
        <w:rPr>
          <w:color w:val="000000" w:themeColor="text1"/>
          <w:sz w:val="24"/>
          <w:szCs w:val="24"/>
        </w:rPr>
        <w:t>Получить все пары названий городов, для которых поставщик из первого горо</w:t>
      </w:r>
      <w:r w:rsidRPr="007C01CE">
        <w:rPr>
          <w:color w:val="000000" w:themeColor="text1"/>
          <w:sz w:val="24"/>
          <w:szCs w:val="24"/>
        </w:rPr>
        <w:softHyphen/>
        <w:t>да обеспечивает проект во втором городе.</w:t>
      </w:r>
    </w:p>
    <w:p w:rsidR="007C01CE" w:rsidRPr="007C01CE" w:rsidRDefault="007C01CE" w:rsidP="007C01CE">
      <w:pPr>
        <w:widowControl w:val="0"/>
        <w:numPr>
          <w:ilvl w:val="0"/>
          <w:numId w:val="2"/>
        </w:numPr>
        <w:tabs>
          <w:tab w:val="left" w:pos="709"/>
        </w:tabs>
        <w:spacing w:before="60" w:after="0" w:line="240" w:lineRule="auto"/>
        <w:ind w:left="0" w:firstLine="360"/>
        <w:jc w:val="both"/>
        <w:rPr>
          <w:color w:val="000000" w:themeColor="text1"/>
          <w:sz w:val="24"/>
          <w:szCs w:val="24"/>
        </w:rPr>
      </w:pPr>
      <w:r w:rsidRPr="007C01CE">
        <w:rPr>
          <w:color w:val="000000" w:themeColor="text1"/>
          <w:sz w:val="24"/>
          <w:szCs w:val="24"/>
        </w:rPr>
        <w:t xml:space="preserve">Получить общее число проектов, обеспечиваемых поставщиком </w:t>
      </w:r>
      <w:r w:rsidRPr="007C01CE">
        <w:rPr>
          <w:color w:val="000000" w:themeColor="text1"/>
          <w:sz w:val="24"/>
          <w:szCs w:val="24"/>
          <w:lang w:val="en-US"/>
        </w:rPr>
        <w:t>S</w:t>
      </w:r>
      <w:r w:rsidRPr="007C01CE">
        <w:rPr>
          <w:color w:val="000000" w:themeColor="text1"/>
          <w:sz w:val="24"/>
          <w:szCs w:val="24"/>
        </w:rPr>
        <w:t>1.</w:t>
      </w:r>
    </w:p>
    <w:p w:rsidR="007C01CE" w:rsidRPr="007C01CE" w:rsidRDefault="007C01CE" w:rsidP="007C01CE">
      <w:pPr>
        <w:widowControl w:val="0"/>
        <w:numPr>
          <w:ilvl w:val="0"/>
          <w:numId w:val="3"/>
        </w:numPr>
        <w:tabs>
          <w:tab w:val="left" w:pos="709"/>
        </w:tabs>
        <w:spacing w:after="0" w:line="240" w:lineRule="auto"/>
        <w:ind w:left="0" w:firstLine="360"/>
        <w:jc w:val="both"/>
        <w:rPr>
          <w:color w:val="000000" w:themeColor="text1"/>
          <w:sz w:val="24"/>
          <w:szCs w:val="24"/>
        </w:rPr>
      </w:pPr>
      <w:r w:rsidRPr="007C01CE">
        <w:rPr>
          <w:color w:val="000000" w:themeColor="text1"/>
          <w:sz w:val="24"/>
          <w:szCs w:val="24"/>
        </w:rPr>
        <w:t xml:space="preserve">Получить все города, в которых </w:t>
      </w:r>
      <w:proofErr w:type="gramStart"/>
      <w:r w:rsidRPr="007C01CE">
        <w:rPr>
          <w:color w:val="000000" w:themeColor="text1"/>
          <w:sz w:val="24"/>
          <w:szCs w:val="24"/>
        </w:rPr>
        <w:t>расположен</w:t>
      </w:r>
      <w:proofErr w:type="gramEnd"/>
      <w:r w:rsidRPr="007C01CE">
        <w:rPr>
          <w:color w:val="000000" w:themeColor="text1"/>
          <w:sz w:val="24"/>
          <w:szCs w:val="24"/>
        </w:rPr>
        <w:t xml:space="preserve"> по крайней мере один поставщик, одна деталь или один проект.</w:t>
      </w:r>
    </w:p>
    <w:p w:rsidR="007C01CE" w:rsidRPr="00C73E13" w:rsidRDefault="007C01CE">
      <w:pPr>
        <w:rPr>
          <w:b/>
          <w:noProof/>
          <w:sz w:val="28"/>
          <w:szCs w:val="28"/>
          <w:lang w:eastAsia="ru-RU"/>
        </w:rPr>
      </w:pPr>
      <w:r w:rsidRPr="00C73E13">
        <w:rPr>
          <w:b/>
          <w:noProof/>
          <w:sz w:val="28"/>
          <w:szCs w:val="28"/>
          <w:lang w:val="en-US" w:eastAsia="ru-RU"/>
        </w:rPr>
        <w:t>C</w:t>
      </w:r>
      <w:r w:rsidRPr="00C73E13">
        <w:rPr>
          <w:b/>
          <w:noProof/>
          <w:sz w:val="28"/>
          <w:szCs w:val="28"/>
          <w:lang w:eastAsia="ru-RU"/>
        </w:rPr>
        <w:t>озд</w:t>
      </w:r>
      <w:r w:rsidR="00C73E13">
        <w:rPr>
          <w:b/>
          <w:noProof/>
          <w:sz w:val="28"/>
          <w:szCs w:val="28"/>
          <w:lang w:eastAsia="ru-RU"/>
        </w:rPr>
        <w:t>ание и заполнение таблиц, данной структуры базы данных</w:t>
      </w:r>
      <w:r w:rsidRPr="00C73E13">
        <w:rPr>
          <w:b/>
          <w:noProof/>
          <w:sz w:val="28"/>
          <w:szCs w:val="28"/>
          <w:lang w:eastAsia="ru-RU"/>
        </w:rPr>
        <w:t>:</w:t>
      </w:r>
    </w:p>
    <w:p w:rsidR="005D6A6B" w:rsidRPr="007C01CE" w:rsidRDefault="007C01CE" w:rsidP="00D55050">
      <w:pPr>
        <w:rPr>
          <w:noProof/>
          <w:lang w:eastAsia="ru-RU"/>
        </w:rPr>
      </w:pPr>
      <w:r>
        <w:rPr>
          <w:noProof/>
          <w:lang w:eastAsia="ru-RU"/>
        </w:rPr>
        <w:t>Поставщики</w:t>
      </w:r>
      <w:r w:rsidR="00294A57">
        <w:rPr>
          <w:noProof/>
          <w:lang w:eastAsia="ru-RU"/>
        </w:rPr>
        <w:br/>
      </w:r>
      <w:r w:rsidR="005D6A6B">
        <w:rPr>
          <w:noProof/>
          <w:lang w:eastAsia="ru-RU"/>
        </w:rPr>
        <w:drawing>
          <wp:inline distT="0" distB="0" distL="0" distR="0" wp14:anchorId="476E2348" wp14:editId="674C59DF">
            <wp:extent cx="3307080" cy="1196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6B" w:rsidRDefault="005D6A6B" w:rsidP="00D5505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88B41" wp14:editId="12232CA2">
            <wp:extent cx="4785360" cy="1592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6B" w:rsidRDefault="007C01CE" w:rsidP="00D55050">
      <w:pPr>
        <w:rPr>
          <w:noProof/>
          <w:lang w:eastAsia="ru-RU"/>
        </w:rPr>
      </w:pPr>
      <w:r>
        <w:rPr>
          <w:noProof/>
          <w:lang w:eastAsia="ru-RU"/>
        </w:rPr>
        <w:t>Детали</w:t>
      </w:r>
    </w:p>
    <w:p w:rsidR="005D6A6B" w:rsidRDefault="005D6A6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B54A1" wp14:editId="596A562A">
            <wp:extent cx="2865120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CE" w:rsidRDefault="005D6A6B" w:rsidP="007C01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787381" wp14:editId="2AF40B6F">
            <wp:extent cx="394716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3" w:rsidRDefault="00C73E13" w:rsidP="00D5505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Проекты</w:t>
      </w:r>
    </w:p>
    <w:p w:rsidR="005D6A6B" w:rsidRDefault="005D6A6B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C122B9B" wp14:editId="701FB159">
            <wp:extent cx="3124200" cy="74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D6A6B">
        <w:rPr>
          <w:noProof/>
          <w:lang w:eastAsia="ru-RU"/>
        </w:rPr>
        <w:t xml:space="preserve"> </w:t>
      </w:r>
    </w:p>
    <w:p w:rsidR="005D6A6B" w:rsidRDefault="005D6A6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E38D95" wp14:editId="56BB567C">
            <wp:extent cx="358902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6B" w:rsidRPr="00D55050" w:rsidRDefault="00C73E13" w:rsidP="00D55050">
      <w:pPr>
        <w:spacing w:line="240" w:lineRule="auto"/>
        <w:rPr>
          <w:sz w:val="24"/>
        </w:rPr>
      </w:pPr>
      <w:r w:rsidRPr="00D55050">
        <w:rPr>
          <w:sz w:val="24"/>
        </w:rPr>
        <w:t>Таблица кол-ва деталей поставляемых одним поставщиком для одного проекта</w:t>
      </w:r>
    </w:p>
    <w:p w:rsidR="00C7777A" w:rsidRDefault="005D6A6B">
      <w:r>
        <w:rPr>
          <w:noProof/>
          <w:lang w:eastAsia="ru-RU"/>
        </w:rPr>
        <w:drawing>
          <wp:inline distT="0" distB="0" distL="0" distR="0" wp14:anchorId="2ED2BC36" wp14:editId="658B24A7">
            <wp:extent cx="4823460" cy="124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6B" w:rsidRDefault="005D6A6B">
      <w:r>
        <w:rPr>
          <w:noProof/>
          <w:lang w:eastAsia="ru-RU"/>
        </w:rPr>
        <w:drawing>
          <wp:inline distT="0" distB="0" distL="0" distR="0" wp14:anchorId="395C71D9" wp14:editId="2A8872DE">
            <wp:extent cx="4899660" cy="3817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3" w:rsidRDefault="00C73E13">
      <w:r w:rsidRPr="00C73E13">
        <w:rPr>
          <w:b/>
          <w:sz w:val="28"/>
          <w:szCs w:val="28"/>
        </w:rPr>
        <w:t>Решение заданий:</w:t>
      </w:r>
      <w:r w:rsidRPr="00C73E13">
        <w:rPr>
          <w:b/>
          <w:sz w:val="28"/>
          <w:szCs w:val="28"/>
        </w:rPr>
        <w:br/>
      </w:r>
      <w:r w:rsidRPr="00C73E13">
        <w:rPr>
          <w:b/>
        </w:rPr>
        <w:t>Задача 1</w:t>
      </w:r>
      <w:r w:rsidRPr="00C73E13">
        <w:t>: Получить все пары названий городов, для которых поставщик из первого города обеспечивает проект во втором городе:</w:t>
      </w:r>
    </w:p>
    <w:p w:rsidR="00D55050" w:rsidRDefault="00D55050">
      <w:r>
        <w:rPr>
          <w:noProof/>
          <w:lang w:eastAsia="ru-RU"/>
        </w:rPr>
        <w:lastRenderedPageBreak/>
        <w:drawing>
          <wp:inline distT="0" distB="0" distL="0" distR="0" wp14:anchorId="54FDFFD8" wp14:editId="2F4CE13A">
            <wp:extent cx="5181600" cy="3208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50" w:rsidRPr="00D83FEB" w:rsidRDefault="00D55050">
      <w:r w:rsidRPr="00D55050">
        <w:rPr>
          <w:b/>
        </w:rPr>
        <w:t>Задача 2</w:t>
      </w:r>
      <w:r w:rsidRPr="00D55050">
        <w:t xml:space="preserve">: Получить общее число проектов, обеспечиваемых поставщиком </w:t>
      </w:r>
      <w:r w:rsidRPr="00D55050">
        <w:rPr>
          <w:lang w:val="en-US"/>
        </w:rPr>
        <w:t>S</w:t>
      </w:r>
      <w:r w:rsidRPr="00D55050">
        <w:t>1:</w:t>
      </w:r>
    </w:p>
    <w:p w:rsidR="00D55050" w:rsidRPr="00D55050" w:rsidRDefault="00D550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41E8CF" wp14:editId="5A8D4323">
            <wp:extent cx="4724400" cy="1592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3" w:rsidRPr="00D83FEB" w:rsidRDefault="00D55050">
      <w:r w:rsidRPr="00D55050">
        <w:rPr>
          <w:b/>
        </w:rPr>
        <w:t>Задача 3</w:t>
      </w:r>
      <w:r w:rsidRPr="00D55050">
        <w:t xml:space="preserve">: Получить все города, в которых </w:t>
      </w:r>
      <w:proofErr w:type="gramStart"/>
      <w:r w:rsidRPr="00D55050">
        <w:t>расположен</w:t>
      </w:r>
      <w:proofErr w:type="gramEnd"/>
      <w:r w:rsidRPr="00D55050">
        <w:t xml:space="preserve"> по крайней мере один поставщик, одна деталь или один проект:</w:t>
      </w:r>
    </w:p>
    <w:p w:rsidR="00D55050" w:rsidRDefault="00D55050">
      <w:r>
        <w:rPr>
          <w:noProof/>
          <w:lang w:eastAsia="ru-RU"/>
        </w:rPr>
        <w:drawing>
          <wp:inline distT="0" distB="0" distL="0" distR="0" wp14:anchorId="1277667E" wp14:editId="67474E13">
            <wp:extent cx="2964180" cy="2316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08" w:rsidRPr="00F43408" w:rsidRDefault="00F43408">
      <w:r w:rsidRPr="00F43408">
        <w:rPr>
          <w:b/>
          <w:sz w:val="24"/>
          <w:szCs w:val="24"/>
        </w:rPr>
        <w:t>Вывод</w:t>
      </w:r>
      <w:r w:rsidRPr="00F43408">
        <w:t>: В результате выполнения лабораторной работы были изучены и успешно применены основные операции реляционной алгебры, что позволит эффективно работать с данными в реляционных таблицах баз данных.</w:t>
      </w:r>
    </w:p>
    <w:sectPr w:rsidR="00F43408" w:rsidRPr="00F4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43EDD"/>
    <w:multiLevelType w:val="multilevel"/>
    <w:tmpl w:val="9E825DD6"/>
    <w:lvl w:ilvl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EC"/>
    <w:rsid w:val="00294A57"/>
    <w:rsid w:val="005D6A6B"/>
    <w:rsid w:val="007C01CE"/>
    <w:rsid w:val="00931BBF"/>
    <w:rsid w:val="009D2DEC"/>
    <w:rsid w:val="00AB1EF6"/>
    <w:rsid w:val="00C73E13"/>
    <w:rsid w:val="00D55050"/>
    <w:rsid w:val="00D73924"/>
    <w:rsid w:val="00D83FEB"/>
    <w:rsid w:val="00F4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A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01CE"/>
    <w:pPr>
      <w:ind w:left="720"/>
      <w:contextualSpacing/>
    </w:pPr>
  </w:style>
  <w:style w:type="character" w:styleId="a6">
    <w:name w:val="Strong"/>
    <w:basedOn w:val="a0"/>
    <w:uiPriority w:val="22"/>
    <w:qFormat/>
    <w:rsid w:val="00C73E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A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01CE"/>
    <w:pPr>
      <w:ind w:left="720"/>
      <w:contextualSpacing/>
    </w:pPr>
  </w:style>
  <w:style w:type="character" w:styleId="a6">
    <w:name w:val="Strong"/>
    <w:basedOn w:val="a0"/>
    <w:uiPriority w:val="22"/>
    <w:qFormat/>
    <w:rsid w:val="00C73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6</cp:revision>
  <dcterms:created xsi:type="dcterms:W3CDTF">2023-10-02T21:51:00Z</dcterms:created>
  <dcterms:modified xsi:type="dcterms:W3CDTF">2023-10-02T23:17:00Z</dcterms:modified>
</cp:coreProperties>
</file>