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C69A" w14:textId="7699379D" w:rsidR="003D37C0" w:rsidRDefault="00982920">
      <w:r>
        <w:rPr>
          <w:noProof/>
        </w:rPr>
        <w:drawing>
          <wp:inline distT="0" distB="0" distL="0" distR="0" wp14:anchorId="30270A1A" wp14:editId="4A330B15">
            <wp:extent cx="527431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7D4A" w14:textId="2BFF4599" w:rsidR="00982920" w:rsidRDefault="00982920">
      <w:r>
        <w:rPr>
          <w:noProof/>
        </w:rPr>
        <w:drawing>
          <wp:inline distT="0" distB="0" distL="0" distR="0" wp14:anchorId="35FD5336" wp14:editId="747AF469">
            <wp:extent cx="52743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D652" w14:textId="16FC56BB" w:rsidR="00982920" w:rsidRDefault="00982920"/>
    <w:p w14:paraId="39D13C7A" w14:textId="33B62F85" w:rsidR="00982920" w:rsidRDefault="00982920">
      <w:r>
        <w:rPr>
          <w:noProof/>
        </w:rPr>
        <w:lastRenderedPageBreak/>
        <w:drawing>
          <wp:inline distT="0" distB="0" distL="0" distR="0" wp14:anchorId="7CC1DF5A" wp14:editId="6EEDC122">
            <wp:extent cx="5274310" cy="4244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BF5B" w14:textId="0DA4EB5A" w:rsidR="00982920" w:rsidRDefault="00982920">
      <w:r>
        <w:rPr>
          <w:noProof/>
        </w:rPr>
        <w:drawing>
          <wp:inline distT="0" distB="0" distL="0" distR="0" wp14:anchorId="67CAAB63" wp14:editId="1ECBDB33">
            <wp:extent cx="5274310" cy="2621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4BD" w14:textId="0357005D" w:rsidR="00C46F17" w:rsidRDefault="00C46F17">
      <w:pPr>
        <w:widowControl/>
        <w:jc w:val="left"/>
      </w:pPr>
      <w:r>
        <w:br w:type="page"/>
      </w:r>
    </w:p>
    <w:p w14:paraId="17BD3E3D" w14:textId="5212E411" w:rsidR="00982920" w:rsidRPr="00982920" w:rsidRDefault="00982920" w:rsidP="00982920">
      <w:pPr>
        <w:rPr>
          <w:sz w:val="22"/>
          <w:szCs w:val="24"/>
        </w:rPr>
      </w:pPr>
      <w:r w:rsidRPr="00982920">
        <w:rPr>
          <w:rFonts w:hint="eastAsia"/>
          <w:sz w:val="22"/>
          <w:szCs w:val="24"/>
        </w:rPr>
        <w:lastRenderedPageBreak/>
        <w:t>列表的标识为方括号</w:t>
      </w:r>
      <w:r w:rsidRPr="00982920">
        <w:rPr>
          <w:sz w:val="22"/>
          <w:szCs w:val="24"/>
        </w:rPr>
        <w:t>[]</w:t>
      </w:r>
      <w:r w:rsidRPr="00982920">
        <w:rPr>
          <w:rFonts w:hint="eastAsia"/>
          <w:sz w:val="22"/>
          <w:szCs w:val="24"/>
        </w:rPr>
        <w:t>，内容可修改，元组表识别圆括号</w:t>
      </w:r>
      <w:r w:rsidRPr="00982920">
        <w:rPr>
          <w:sz w:val="22"/>
          <w:szCs w:val="24"/>
        </w:rPr>
        <w:t>()</w:t>
      </w:r>
      <w:r w:rsidRPr="00982920">
        <w:rPr>
          <w:rFonts w:hint="eastAsia"/>
          <w:sz w:val="22"/>
          <w:szCs w:val="24"/>
        </w:rPr>
        <w:t>，不可改。</w:t>
      </w:r>
    </w:p>
    <w:p w14:paraId="5209626E" w14:textId="77777777" w:rsidR="00982920" w:rsidRPr="00982920" w:rsidRDefault="00982920" w:rsidP="00982920">
      <w:pPr>
        <w:rPr>
          <w:sz w:val="22"/>
          <w:szCs w:val="24"/>
        </w:rPr>
      </w:pPr>
      <w:r w:rsidRPr="00982920">
        <w:rPr>
          <w:rFonts w:hint="eastAsia"/>
          <w:sz w:val="22"/>
          <w:szCs w:val="24"/>
        </w:rPr>
        <w:t>集合：一种由一系列无顺序、不重复的数据项构成的数据类型。</w:t>
      </w:r>
    </w:p>
    <w:p w14:paraId="65F074C2" w14:textId="551961DD" w:rsidR="00982920" w:rsidRPr="00982920" w:rsidRDefault="00982920" w:rsidP="00982920">
      <w:pPr>
        <w:rPr>
          <w:sz w:val="22"/>
          <w:szCs w:val="24"/>
        </w:rPr>
      </w:pPr>
      <w:r w:rsidRPr="00982920">
        <w:rPr>
          <w:rFonts w:hint="eastAsia"/>
          <w:sz w:val="22"/>
          <w:szCs w:val="24"/>
        </w:rPr>
        <w:t>索引：一种通过索引值来访问序列中每一个位置的数据项的方法，包括正向索引和负向索引。</w:t>
      </w:r>
    </w:p>
    <w:p w14:paraId="54BC2D63" w14:textId="77777777" w:rsidR="00982920" w:rsidRPr="00982920" w:rsidRDefault="00982920" w:rsidP="00982920">
      <w:pPr>
        <w:rPr>
          <w:sz w:val="22"/>
          <w:szCs w:val="24"/>
        </w:rPr>
      </w:pPr>
      <w:r w:rsidRPr="00982920">
        <w:rPr>
          <w:rFonts w:hint="eastAsia"/>
          <w:sz w:val="22"/>
          <w:szCs w:val="24"/>
        </w:rPr>
        <w:t>遍历：使用for循环对序列、集合、键</w:t>
      </w:r>
      <w:proofErr w:type="gramStart"/>
      <w:r w:rsidRPr="00982920">
        <w:rPr>
          <w:rFonts w:hint="eastAsia"/>
          <w:sz w:val="22"/>
          <w:szCs w:val="24"/>
        </w:rPr>
        <w:t>值类型</w:t>
      </w:r>
      <w:proofErr w:type="gramEnd"/>
      <w:r w:rsidRPr="00982920">
        <w:rPr>
          <w:rFonts w:hint="eastAsia"/>
          <w:sz w:val="22"/>
          <w:szCs w:val="24"/>
        </w:rPr>
        <w:t>逐个取值。</w:t>
      </w:r>
    </w:p>
    <w:p w14:paraId="0AE59B8A" w14:textId="27F55071" w:rsidR="00982920" w:rsidRDefault="00982920">
      <w:r>
        <w:rPr>
          <w:noProof/>
        </w:rPr>
        <w:drawing>
          <wp:inline distT="0" distB="0" distL="0" distR="0" wp14:anchorId="32BCB20F" wp14:editId="39FFDE06">
            <wp:extent cx="5274310" cy="4244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7683" w14:textId="44D3E3BF" w:rsidR="00982920" w:rsidRDefault="00982920">
      <w:r>
        <w:rPr>
          <w:noProof/>
        </w:rPr>
        <w:drawing>
          <wp:inline distT="0" distB="0" distL="0" distR="0" wp14:anchorId="30C47D96" wp14:editId="722EAF4A">
            <wp:extent cx="5274310" cy="3388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E4FD" w14:textId="61E2EF91" w:rsidR="00B3188C" w:rsidRDefault="00C53C83">
      <w:r>
        <w:rPr>
          <w:noProof/>
        </w:rPr>
        <w:lastRenderedPageBreak/>
        <w:drawing>
          <wp:inline distT="0" distB="0" distL="0" distR="0" wp14:anchorId="68A387A7" wp14:editId="0FA4A051">
            <wp:extent cx="5274310" cy="3696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71EE" w14:textId="50D892A6" w:rsidR="003F19D6" w:rsidRDefault="003F19D6"/>
    <w:p w14:paraId="1F7EC652" w14:textId="3F6628B2" w:rsidR="003F19D6" w:rsidRDefault="003F19D6">
      <w:r>
        <w:rPr>
          <w:noProof/>
        </w:rPr>
        <w:drawing>
          <wp:inline distT="0" distB="0" distL="0" distR="0" wp14:anchorId="29B73C88" wp14:editId="3D09FE03">
            <wp:extent cx="5274310" cy="3399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0091" w14:textId="3068D272" w:rsidR="00307473" w:rsidRDefault="00307473">
      <w:r>
        <w:rPr>
          <w:noProof/>
        </w:rPr>
        <w:lastRenderedPageBreak/>
        <w:drawing>
          <wp:inline distT="0" distB="0" distL="0" distR="0" wp14:anchorId="74BE713C" wp14:editId="7333BAE7">
            <wp:extent cx="5274310" cy="3399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2BEB" w14:textId="5A5ED67C" w:rsidR="00191D8F" w:rsidRDefault="00191D8F">
      <w:r>
        <w:rPr>
          <w:noProof/>
        </w:rPr>
        <w:drawing>
          <wp:inline distT="0" distB="0" distL="0" distR="0" wp14:anchorId="08031946" wp14:editId="2032DD41">
            <wp:extent cx="5274310" cy="25819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4504" w14:textId="7B5763D4" w:rsidR="00191D8F" w:rsidRDefault="00191D8F">
      <w:r>
        <w:rPr>
          <w:noProof/>
        </w:rPr>
        <w:lastRenderedPageBreak/>
        <w:drawing>
          <wp:inline distT="0" distB="0" distL="0" distR="0" wp14:anchorId="0D411B2B" wp14:editId="69FCCFA0">
            <wp:extent cx="5274310" cy="3399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C2CF" w14:textId="3184999C" w:rsidR="009B6BA6" w:rsidRDefault="009B6BA6">
      <w:r>
        <w:rPr>
          <w:noProof/>
        </w:rPr>
        <w:drawing>
          <wp:inline distT="0" distB="0" distL="0" distR="0" wp14:anchorId="6C840ED9" wp14:editId="74259FBA">
            <wp:extent cx="5274310" cy="2200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B908" w14:textId="18F266EE" w:rsidR="009B6BA6" w:rsidRDefault="009B6BA6">
      <w:r>
        <w:rPr>
          <w:noProof/>
        </w:rPr>
        <w:drawing>
          <wp:inline distT="0" distB="0" distL="0" distR="0" wp14:anchorId="7C35CED8" wp14:editId="27941DFD">
            <wp:extent cx="5274310" cy="22002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79A7" w14:textId="505A4029" w:rsidR="008E65A8" w:rsidRPr="008E65A8" w:rsidRDefault="008E65A8" w:rsidP="008E65A8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C2C1C6"/>
          <w:sz w:val="27"/>
          <w:szCs w:val="27"/>
          <w:shd w:val="clear" w:color="auto" w:fill="222436"/>
        </w:rPr>
      </w:pPr>
      <w:r w:rsidRPr="008E65A8"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实例方法中，可以通过</w:t>
      </w:r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</w:t>
      </w:r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静态方法名</w:t>
      </w:r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()</w:t>
      </w:r>
      <w:r w:rsidRPr="008E65A8"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的方式调用静态方法，如</w:t>
      </w:r>
      <w:r w:rsidRPr="008E65A8"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lastRenderedPageBreak/>
        <w:t>例子中的</w:t>
      </w:r>
      <w:proofErr w:type="spellStart"/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self.raise_interest</w:t>
      </w:r>
      <w:proofErr w:type="spellEnd"/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(...)</w:t>
      </w:r>
      <w:r w:rsidRPr="008E65A8"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。静态方法的访问方式跟类变量很相似，因此，</w:t>
      </w:r>
      <w:proofErr w:type="gramStart"/>
      <w:r w:rsidRPr="008E65A8"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也可以通过</w:t>
      </w:r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类名</w:t>
      </w:r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.</w:t>
      </w:r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静态方法名</w:t>
      </w:r>
      <w:proofErr w:type="gramEnd"/>
      <w:r w:rsidRPr="008E65A8"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()</w:t>
      </w:r>
      <w:r w:rsidRPr="008E65A8"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的方式调用。</w:t>
      </w:r>
    </w:p>
    <w:p w14:paraId="510F3B14" w14:textId="3C7A9859" w:rsidR="008E65A8" w:rsidRDefault="008E65A8" w:rsidP="008E65A8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self.interest</w:t>
      </w:r>
      <w:proofErr w:type="gramEnd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_rate</w:t>
      </w:r>
      <w:proofErr w:type="spellEnd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 xml:space="preserve"> = </w:t>
      </w:r>
      <w:proofErr w:type="spellStart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self.raise_interest</w:t>
      </w:r>
      <w:proofErr w:type="spellEnd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self.money</w:t>
      </w:r>
      <w:proofErr w:type="spellEnd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 xml:space="preserve">, </w:t>
      </w:r>
      <w:proofErr w:type="spellStart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self.interest_rate</w:t>
      </w:r>
      <w:proofErr w:type="spellEnd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)</w:t>
      </w:r>
      <w:r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这条代码中，等号右侧的传入静态方法的参数</w:t>
      </w:r>
      <w:proofErr w:type="spellStart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self.interest_rate</w:t>
      </w:r>
      <w:proofErr w:type="spellEnd"/>
      <w:r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，其实是通过</w:t>
      </w:r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</w:t>
      </w:r>
      <w:r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访问到了</w:t>
      </w:r>
      <w:proofErr w:type="spellStart"/>
      <w:r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BankAccount</w:t>
      </w:r>
      <w:proofErr w:type="spellEnd"/>
      <w:r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的类变量。而在静态方法调用之后，结果赋给的等号左侧的</w:t>
      </w:r>
      <w:proofErr w:type="spellStart"/>
      <w:r>
        <w:rPr>
          <w:rStyle w:val="HTMLCode"/>
          <w:rFonts w:ascii="Consolas" w:eastAsiaTheme="minorEastAsia" w:hAnsi="Consolas"/>
          <w:color w:val="FFFFFF"/>
          <w:sz w:val="21"/>
          <w:szCs w:val="21"/>
          <w:bdr w:val="none" w:sz="0" w:space="0" w:color="auto" w:frame="1"/>
          <w:shd w:val="clear" w:color="auto" w:fill="2E5A94"/>
        </w:rPr>
        <w:t>self.interest_rate</w:t>
      </w:r>
      <w:proofErr w:type="spellEnd"/>
      <w:r>
        <w:rPr>
          <w:rFonts w:ascii="微软雅黑" w:eastAsia="微软雅黑" w:hAnsi="微软雅黑" w:hint="eastAsia"/>
          <w:color w:val="C2C1C6"/>
          <w:sz w:val="27"/>
          <w:szCs w:val="27"/>
          <w:shd w:val="clear" w:color="auto" w:fill="222436"/>
        </w:rPr>
        <w:t>，却已经是当前的实例变量。这一点，即使是使用了一段时间Python的技术人员，也有可能不甚清晰。</w:t>
      </w:r>
    </w:p>
    <w:sectPr w:rsidR="008E65A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C6752"/>
    <w:multiLevelType w:val="hybridMultilevel"/>
    <w:tmpl w:val="955ED25A"/>
    <w:lvl w:ilvl="0" w:tplc="3334C72C">
      <w:start w:val="1"/>
      <w:numFmt w:val="decimal"/>
      <w:lvlText w:val="%1、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8A"/>
    <w:rsid w:val="00191D8F"/>
    <w:rsid w:val="00263DEE"/>
    <w:rsid w:val="00307473"/>
    <w:rsid w:val="003D37C0"/>
    <w:rsid w:val="003F19D6"/>
    <w:rsid w:val="004B76C1"/>
    <w:rsid w:val="00634DE0"/>
    <w:rsid w:val="008E65A8"/>
    <w:rsid w:val="00982920"/>
    <w:rsid w:val="009B6BA6"/>
    <w:rsid w:val="00B3188C"/>
    <w:rsid w:val="00C46F17"/>
    <w:rsid w:val="00C53C83"/>
    <w:rsid w:val="00C6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0298"/>
  <w15:chartTrackingRefBased/>
  <w15:docId w15:val="{6E08A43D-9CCD-4020-B535-4DE1E8DC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92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29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173">
              <w:marLeft w:val="0"/>
              <w:marRight w:val="0"/>
              <w:marTop w:val="0"/>
              <w:marBottom w:val="0"/>
              <w:divBdr>
                <w:top w:val="none" w:sz="0" w:space="4" w:color="3C86EA"/>
                <w:left w:val="single" w:sz="12" w:space="23" w:color="3C86EA"/>
                <w:bottom w:val="none" w:sz="0" w:space="4" w:color="3C86EA"/>
                <w:right w:val="none" w:sz="0" w:space="23" w:color="3C86EA"/>
              </w:divBdr>
              <w:divsChild>
                <w:div w:id="12579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0">
              <w:marLeft w:val="0"/>
              <w:marRight w:val="0"/>
              <w:marTop w:val="0"/>
              <w:marBottom w:val="0"/>
              <w:divBdr>
                <w:top w:val="none" w:sz="0" w:space="4" w:color="3C86EA"/>
                <w:left w:val="single" w:sz="12" w:space="23" w:color="3C86EA"/>
                <w:bottom w:val="none" w:sz="0" w:space="4" w:color="3C86EA"/>
                <w:right w:val="none" w:sz="0" w:space="23" w:color="3C86EA"/>
              </w:divBdr>
              <w:divsChild>
                <w:div w:id="9972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93">
              <w:marLeft w:val="0"/>
              <w:marRight w:val="0"/>
              <w:marTop w:val="0"/>
              <w:marBottom w:val="0"/>
              <w:divBdr>
                <w:top w:val="none" w:sz="0" w:space="4" w:color="3C86EA"/>
                <w:left w:val="single" w:sz="12" w:space="23" w:color="3C86EA"/>
                <w:bottom w:val="none" w:sz="0" w:space="4" w:color="3C86EA"/>
                <w:right w:val="none" w:sz="0" w:space="23" w:color="3C86EA"/>
              </w:divBdr>
              <w:divsChild>
                <w:div w:id="4104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50">
              <w:marLeft w:val="0"/>
              <w:marRight w:val="0"/>
              <w:marTop w:val="0"/>
              <w:marBottom w:val="0"/>
              <w:divBdr>
                <w:top w:val="none" w:sz="0" w:space="4" w:color="3C86EA"/>
                <w:left w:val="single" w:sz="12" w:space="23" w:color="3C86EA"/>
                <w:bottom w:val="none" w:sz="0" w:space="4" w:color="3C86EA"/>
                <w:right w:val="none" w:sz="0" w:space="23" w:color="3C86EA"/>
              </w:divBdr>
              <w:divsChild>
                <w:div w:id="21243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Han</dc:creator>
  <cp:keywords/>
  <dc:description/>
  <cp:lastModifiedBy>Xinyu Han</cp:lastModifiedBy>
  <cp:revision>11</cp:revision>
  <dcterms:created xsi:type="dcterms:W3CDTF">2021-01-23T16:12:00Z</dcterms:created>
  <dcterms:modified xsi:type="dcterms:W3CDTF">2021-01-25T12:44:00Z</dcterms:modified>
</cp:coreProperties>
</file>