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курсу «Цифровая обработка сигналов»</w:t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Изучение спектров сигналов</w:t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 выполнил: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Б14-501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Попцов П. А.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 проверил: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Ктитров С. В.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1.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footerReference w:type="default" r:id="rId2"/>
      <w:type w:val="nextPage"/>
      <w:pgSz w:w="11906" w:h="16838"/>
      <w:pgMar w:left="1134" w:right="1134" w:header="0" w:top="1134" w:footer="1134" w:bottom="1969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jc w:val="center"/>
      <w:rPr/>
    </w:pPr>
    <w:r>
      <w:rPr/>
      <w:t>НИЯУ МИФИ</w:t>
    </w:r>
  </w:p>
  <w:p>
    <w:pPr>
      <w:pStyle w:val="Style19"/>
      <w:jc w:val="center"/>
      <w:rPr/>
    </w:pPr>
    <w:r>
      <w:rPr/>
      <w:t>2017</w:t>
    </w:r>
  </w:p>
</w:ftr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Нижний колонтитул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2017-11-20T04:17:24Z</dcterms:created>
  <dc:language>ru-RU</dc:language>
  <cp:revision>0</cp:revision>
</cp:coreProperties>
</file>