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E8" w:rsidRDefault="00067BE8" w:rsidP="00067BE8">
      <w:pPr>
        <w:pStyle w:val="2"/>
      </w:pPr>
      <w:r>
        <w:rPr>
          <w:rFonts w:hint="eastAsia"/>
        </w:rPr>
        <w:t>原理</w:t>
      </w:r>
      <w:r>
        <w:t>：</w:t>
      </w:r>
    </w:p>
    <w:p w:rsidR="00D31801" w:rsidRPr="00067BE8" w:rsidRDefault="00D31801" w:rsidP="00067BE8">
      <w:pPr>
        <w:rPr>
          <w:szCs w:val="21"/>
        </w:rPr>
      </w:pPr>
      <w:r w:rsidRPr="00067BE8">
        <w:rPr>
          <w:rFonts w:cs="Times New Roman" w:hint="eastAsia"/>
          <w:szCs w:val="21"/>
        </w:rPr>
        <w:t>奇</w:t>
      </w:r>
      <w:r w:rsidRPr="00067BE8">
        <w:rPr>
          <w:rFonts w:cs="Times New Roman"/>
          <w:szCs w:val="21"/>
        </w:rPr>
        <w:t>异分解与主成分分析法相似，</w:t>
      </w:r>
      <w:r w:rsidRPr="00067BE8">
        <w:rPr>
          <w:rFonts w:hint="eastAsia"/>
          <w:szCs w:val="21"/>
        </w:rPr>
        <w:t>任意一个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M*N</w:t>
      </w:r>
      <w:r w:rsidRPr="00067BE8">
        <w:rPr>
          <w:rFonts w:hint="eastAsia"/>
          <w:szCs w:val="21"/>
        </w:rPr>
        <w:t>的矩阵</w:t>
      </w:r>
      <w:r w:rsidRPr="00067BE8">
        <w:rPr>
          <w:rFonts w:hint="eastAsia"/>
          <w:szCs w:val="21"/>
        </w:rPr>
        <w:t>A</w:t>
      </w:r>
      <w:r w:rsidRPr="00067BE8">
        <w:rPr>
          <w:rFonts w:hint="eastAsia"/>
          <w:szCs w:val="21"/>
        </w:rPr>
        <w:t>（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M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行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*N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列</w:t>
      </w:r>
      <w:r w:rsidRPr="00067BE8">
        <w:rPr>
          <w:rFonts w:hint="eastAsia"/>
          <w:szCs w:val="21"/>
        </w:rPr>
        <w:t>，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M&gt;N</w:t>
      </w:r>
      <w:r w:rsidRPr="00067BE8">
        <w:rPr>
          <w:rFonts w:hint="eastAsia"/>
          <w:szCs w:val="21"/>
        </w:rPr>
        <w:t>），可以被写成三个矩阵的乘积：</w:t>
      </w:r>
    </w:p>
    <w:p w:rsidR="00D31801" w:rsidRPr="00067BE8" w:rsidRDefault="00D31801" w:rsidP="00067BE8">
      <w:pPr>
        <w:rPr>
          <w:szCs w:val="21"/>
        </w:rPr>
      </w:pPr>
      <w:r w:rsidRPr="00067BE8">
        <w:rPr>
          <w:rFonts w:hint="eastAsia"/>
          <w:szCs w:val="21"/>
        </w:rPr>
        <w:t>1. U</w:t>
      </w:r>
      <w:r w:rsidRPr="00067BE8">
        <w:rPr>
          <w:rFonts w:hint="eastAsia"/>
          <w:szCs w:val="21"/>
        </w:rPr>
        <w:t>：（</w:t>
      </w:r>
      <w:r w:rsidRPr="00067BE8">
        <w:rPr>
          <w:rFonts w:hint="eastAsia"/>
          <w:szCs w:val="21"/>
        </w:rPr>
        <w:t>M</w:t>
      </w:r>
      <w:r w:rsidRPr="00067BE8">
        <w:rPr>
          <w:rFonts w:hint="eastAsia"/>
          <w:szCs w:val="21"/>
        </w:rPr>
        <w:t>行</w:t>
      </w:r>
      <w:r w:rsidRPr="00067BE8">
        <w:rPr>
          <w:rFonts w:hint="eastAsia"/>
          <w:szCs w:val="21"/>
        </w:rPr>
        <w:t>M</w:t>
      </w:r>
      <w:r w:rsidRPr="00067BE8">
        <w:rPr>
          <w:rFonts w:hint="eastAsia"/>
          <w:szCs w:val="21"/>
        </w:rPr>
        <w:t>列的列正交矩阵）</w:t>
      </w:r>
    </w:p>
    <w:p w:rsidR="00D31801" w:rsidRPr="00067BE8" w:rsidRDefault="00D31801" w:rsidP="00067BE8">
      <w:pPr>
        <w:rPr>
          <w:szCs w:val="21"/>
        </w:rPr>
      </w:pPr>
      <w:r w:rsidRPr="00067BE8">
        <w:rPr>
          <w:rFonts w:hint="eastAsia"/>
          <w:szCs w:val="21"/>
        </w:rPr>
        <w:t>2. S</w:t>
      </w:r>
      <w:r w:rsidRPr="00067BE8">
        <w:rPr>
          <w:rFonts w:hint="eastAsia"/>
          <w:szCs w:val="21"/>
        </w:rPr>
        <w:t>：（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M*N</w:t>
      </w:r>
      <w:r w:rsidRPr="00067BE8">
        <w:rPr>
          <w:rFonts w:hint="eastAsia"/>
          <w:szCs w:val="21"/>
        </w:rPr>
        <w:t>的对角线矩阵，矩阵元素非负），权</w:t>
      </w:r>
      <w:r w:rsidRPr="00067BE8">
        <w:rPr>
          <w:szCs w:val="21"/>
        </w:rPr>
        <w:t>重</w:t>
      </w:r>
    </w:p>
    <w:p w:rsidR="00D31801" w:rsidRPr="00067BE8" w:rsidRDefault="00D31801" w:rsidP="00067BE8">
      <w:pPr>
        <w:rPr>
          <w:szCs w:val="21"/>
        </w:rPr>
      </w:pPr>
      <w:r w:rsidRPr="00067BE8">
        <w:rPr>
          <w:rFonts w:hint="eastAsia"/>
          <w:szCs w:val="21"/>
        </w:rPr>
        <w:t>3. V</w:t>
      </w:r>
      <w:r w:rsidRPr="00067BE8">
        <w:rPr>
          <w:rFonts w:hint="eastAsia"/>
          <w:szCs w:val="21"/>
        </w:rPr>
        <w:t>：（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N*N</w:t>
      </w:r>
      <w:r w:rsidRPr="00067BE8">
        <w:rPr>
          <w:rFonts w:hint="eastAsia"/>
          <w:szCs w:val="21"/>
        </w:rPr>
        <w:t>的正交矩阵的倒置）</w:t>
      </w:r>
    </w:p>
    <w:p w:rsidR="00D31801" w:rsidRPr="00067BE8" w:rsidRDefault="00D31801" w:rsidP="00067BE8">
      <w:pPr>
        <w:rPr>
          <w:szCs w:val="21"/>
        </w:rPr>
      </w:pPr>
      <w:r w:rsidRPr="00067BE8">
        <w:rPr>
          <w:rFonts w:hint="eastAsia"/>
          <w:szCs w:val="21"/>
        </w:rPr>
        <w:t>即</w:t>
      </w:r>
      <w:r w:rsidRPr="00067BE8">
        <w:rPr>
          <w:rStyle w:val="apple-converted-space"/>
          <w:rFonts w:hint="eastAsia"/>
          <w:color w:val="000000"/>
          <w:szCs w:val="21"/>
        </w:rPr>
        <w:t> </w:t>
      </w:r>
      <w:r w:rsidRPr="00067BE8">
        <w:rPr>
          <w:rStyle w:val="HTML0"/>
          <w:rFonts w:ascii="Consolas" w:hAnsi="Consolas" w:cs="Consolas"/>
          <w:color w:val="000000"/>
          <w:sz w:val="21"/>
          <w:szCs w:val="21"/>
        </w:rPr>
        <w:t>A=U*S*V'</w:t>
      </w:r>
      <w:r w:rsidRPr="00067BE8">
        <w:rPr>
          <w:rFonts w:hint="eastAsia"/>
          <w:szCs w:val="21"/>
        </w:rPr>
        <w:t>（注意矩阵</w:t>
      </w:r>
      <w:r w:rsidRPr="00067BE8">
        <w:rPr>
          <w:rFonts w:hint="eastAsia"/>
          <w:szCs w:val="21"/>
        </w:rPr>
        <w:t>V</w:t>
      </w:r>
      <w:r w:rsidRPr="00067BE8">
        <w:rPr>
          <w:rFonts w:hint="eastAsia"/>
          <w:szCs w:val="21"/>
        </w:rPr>
        <w:t>需要倒置）</w:t>
      </w:r>
    </w:p>
    <w:p w:rsidR="006022C4" w:rsidRDefault="00D31801" w:rsidP="00067BE8">
      <w:pPr>
        <w:rPr>
          <w:rFonts w:cs="Times New Roman"/>
          <w:szCs w:val="21"/>
        </w:rPr>
      </w:pPr>
      <w:r w:rsidRPr="00067BE8">
        <w:rPr>
          <w:rFonts w:cs="Times New Roman" w:hint="eastAsia"/>
          <w:szCs w:val="21"/>
        </w:rPr>
        <w:t>S</w:t>
      </w:r>
      <w:r w:rsidRPr="00067BE8">
        <w:rPr>
          <w:rFonts w:cs="Times New Roman" w:hint="eastAsia"/>
          <w:szCs w:val="21"/>
        </w:rPr>
        <w:t>是</w:t>
      </w:r>
      <w:r w:rsidRPr="00067BE8">
        <w:rPr>
          <w:rFonts w:cs="Times New Roman"/>
          <w:szCs w:val="21"/>
        </w:rPr>
        <w:t>一个</w:t>
      </w:r>
      <w:r w:rsidRPr="00067BE8">
        <w:rPr>
          <w:rFonts w:cs="Times New Roman" w:hint="eastAsia"/>
          <w:szCs w:val="21"/>
        </w:rPr>
        <w:t>对</w:t>
      </w:r>
      <w:r w:rsidRPr="00067BE8">
        <w:rPr>
          <w:rFonts w:cs="Times New Roman"/>
          <w:szCs w:val="21"/>
        </w:rPr>
        <w:t>角线矩阵，</w:t>
      </w:r>
      <w:proofErr w:type="gramStart"/>
      <w:r w:rsidRPr="00067BE8">
        <w:rPr>
          <w:rFonts w:cs="Times New Roman" w:hint="eastAsia"/>
          <w:szCs w:val="21"/>
        </w:rPr>
        <w:t>选取</w:t>
      </w:r>
      <w:r w:rsidRPr="00067BE8">
        <w:rPr>
          <w:rFonts w:cs="Times New Roman"/>
          <w:szCs w:val="21"/>
        </w:rPr>
        <w:t>值</w:t>
      </w:r>
      <w:proofErr w:type="gramEnd"/>
      <w:r w:rsidRPr="00067BE8">
        <w:rPr>
          <w:rFonts w:cs="Times New Roman" w:hint="eastAsia"/>
          <w:szCs w:val="21"/>
        </w:rPr>
        <w:t>较</w:t>
      </w:r>
      <w:r w:rsidRPr="00067BE8">
        <w:rPr>
          <w:rFonts w:cs="Times New Roman"/>
          <w:szCs w:val="21"/>
        </w:rPr>
        <w:t>大的元素</w:t>
      </w:r>
      <w:r w:rsidRPr="00067BE8">
        <w:rPr>
          <w:rFonts w:cs="Times New Roman" w:hint="eastAsia"/>
          <w:szCs w:val="21"/>
        </w:rPr>
        <w:t>所</w:t>
      </w:r>
      <w:r w:rsidRPr="00067BE8">
        <w:rPr>
          <w:rFonts w:cs="Times New Roman"/>
          <w:szCs w:val="21"/>
        </w:rPr>
        <w:t>在列，舍弃较小的元素</w:t>
      </w:r>
      <w:r w:rsidRPr="00067BE8">
        <w:rPr>
          <w:rFonts w:cs="Times New Roman" w:hint="eastAsia"/>
          <w:szCs w:val="21"/>
        </w:rPr>
        <w:t>，</w:t>
      </w:r>
      <w:r w:rsidRPr="00067BE8">
        <w:rPr>
          <w:rFonts w:cs="Times New Roman"/>
          <w:szCs w:val="21"/>
        </w:rPr>
        <w:t>同时对</w:t>
      </w:r>
      <w:r w:rsidRPr="00067BE8">
        <w:rPr>
          <w:rFonts w:cs="Times New Roman" w:hint="eastAsia"/>
          <w:szCs w:val="21"/>
        </w:rPr>
        <w:t>U</w:t>
      </w:r>
      <w:r w:rsidRPr="00067BE8">
        <w:rPr>
          <w:rFonts w:cs="Times New Roman" w:hint="eastAsia"/>
          <w:szCs w:val="21"/>
        </w:rPr>
        <w:t>，</w:t>
      </w:r>
      <w:r w:rsidRPr="00067BE8">
        <w:rPr>
          <w:rFonts w:cs="Times New Roman"/>
          <w:szCs w:val="21"/>
        </w:rPr>
        <w:t>V</w:t>
      </w:r>
      <w:r w:rsidRPr="00067BE8">
        <w:rPr>
          <w:rFonts w:cs="Times New Roman" w:hint="eastAsia"/>
          <w:szCs w:val="21"/>
        </w:rPr>
        <w:t>中</w:t>
      </w:r>
      <w:r w:rsidRPr="00067BE8">
        <w:rPr>
          <w:rFonts w:cs="Times New Roman"/>
          <w:szCs w:val="21"/>
        </w:rPr>
        <w:t>的对应向量采取对应的舍弃，然后</w:t>
      </w:r>
      <w:r w:rsidRPr="00067BE8">
        <w:rPr>
          <w:rFonts w:cs="Times New Roman" w:hint="eastAsia"/>
          <w:szCs w:val="21"/>
        </w:rPr>
        <w:t>相</w:t>
      </w:r>
      <w:r w:rsidRPr="00067BE8">
        <w:rPr>
          <w:rFonts w:cs="Times New Roman"/>
          <w:szCs w:val="21"/>
        </w:rPr>
        <w:t>乘法，即可得到原矩阵的近似，</w:t>
      </w:r>
      <w:r w:rsidRPr="00067BE8">
        <w:rPr>
          <w:rFonts w:cs="Times New Roman" w:hint="eastAsia"/>
          <w:szCs w:val="21"/>
        </w:rPr>
        <w:t>可</w:t>
      </w:r>
      <w:r w:rsidRPr="00067BE8">
        <w:rPr>
          <w:rFonts w:cs="Times New Roman"/>
          <w:szCs w:val="21"/>
        </w:rPr>
        <w:t>以参考</w:t>
      </w:r>
      <w:proofErr w:type="spellStart"/>
      <w:r w:rsidRPr="00067BE8">
        <w:rPr>
          <w:rFonts w:cs="Times New Roman" w:hint="eastAsia"/>
          <w:szCs w:val="21"/>
        </w:rPr>
        <w:t>matlab</w:t>
      </w:r>
      <w:proofErr w:type="spellEnd"/>
      <w:r w:rsidRPr="00067BE8">
        <w:rPr>
          <w:rFonts w:cs="Times New Roman" w:hint="eastAsia"/>
          <w:szCs w:val="21"/>
        </w:rPr>
        <w:t>中</w:t>
      </w:r>
      <w:proofErr w:type="spellStart"/>
      <w:r w:rsidRPr="00067BE8">
        <w:rPr>
          <w:rFonts w:cs="Times New Roman" w:hint="eastAsia"/>
          <w:szCs w:val="21"/>
        </w:rPr>
        <w:t>svds</w:t>
      </w:r>
      <w:proofErr w:type="spellEnd"/>
      <w:r w:rsidRPr="00067BE8">
        <w:rPr>
          <w:rFonts w:cs="Times New Roman" w:hint="eastAsia"/>
          <w:szCs w:val="21"/>
        </w:rPr>
        <w:t>函数以</w:t>
      </w:r>
      <w:r w:rsidRPr="00067BE8">
        <w:rPr>
          <w:rFonts w:cs="Times New Roman"/>
          <w:szCs w:val="21"/>
        </w:rPr>
        <w:t>理解。</w:t>
      </w:r>
    </w:p>
    <w:p w:rsidR="008819E3" w:rsidRDefault="008819E3" w:rsidP="00067BE8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博文</w:t>
      </w:r>
      <w:r>
        <w:rPr>
          <w:rFonts w:cs="Times New Roman"/>
          <w:szCs w:val="21"/>
        </w:rPr>
        <w:t>：</w:t>
      </w:r>
      <w:hyperlink r:id="rId4" w:history="1">
        <w:r w:rsidR="0024727C" w:rsidRPr="00C07CB0">
          <w:rPr>
            <w:rStyle w:val="a4"/>
            <w:rFonts w:cs="Times New Roman"/>
            <w:szCs w:val="21"/>
          </w:rPr>
          <w:t>http://www.cnblogs.com/LeftNotEasy/archive/2011/01/19/svd-and-applications.html</w:t>
        </w:r>
      </w:hyperlink>
    </w:p>
    <w:bookmarkStart w:id="0" w:name="_GoBack"/>
    <w:bookmarkEnd w:id="0"/>
    <w:p w:rsidR="0024727C" w:rsidRDefault="0024727C" w:rsidP="0024727C">
      <w:pPr>
        <w:ind w:left="420" w:firstLineChars="100" w:firstLine="210"/>
        <w:rPr>
          <w:rFonts w:cs="Times New Roman"/>
          <w:szCs w:val="21"/>
        </w:rPr>
      </w:pPr>
      <w:r>
        <w:rPr>
          <w:rFonts w:cs="Times New Roman"/>
          <w:szCs w:val="21"/>
        </w:rPr>
        <w:fldChar w:fldCharType="begin"/>
      </w:r>
      <w:r>
        <w:rPr>
          <w:rFonts w:cs="Times New Roman"/>
          <w:szCs w:val="21"/>
        </w:rPr>
        <w:instrText xml:space="preserve"> HYPERLINK "</w:instrText>
      </w:r>
      <w:r w:rsidRPr="0024727C">
        <w:rPr>
          <w:rFonts w:cs="Times New Roman"/>
          <w:szCs w:val="21"/>
        </w:rPr>
        <w:instrText>http://blog.sciencenet.cn/blog-696950-699432.html</w:instrText>
      </w:r>
      <w:r>
        <w:rPr>
          <w:rFonts w:cs="Times New Roman"/>
          <w:szCs w:val="21"/>
        </w:rPr>
        <w:instrText xml:space="preserve">" </w:instrText>
      </w:r>
      <w:r>
        <w:rPr>
          <w:rFonts w:cs="Times New Roman"/>
          <w:szCs w:val="21"/>
        </w:rPr>
        <w:fldChar w:fldCharType="separate"/>
      </w:r>
      <w:r w:rsidRPr="00C07CB0">
        <w:rPr>
          <w:rStyle w:val="a4"/>
          <w:rFonts w:cs="Times New Roman"/>
          <w:szCs w:val="21"/>
        </w:rPr>
        <w:t>http://blog.sciencenet.cn/blog-696950-699432.html</w:t>
      </w:r>
      <w:r>
        <w:rPr>
          <w:rFonts w:cs="Times New Roman"/>
          <w:szCs w:val="21"/>
        </w:rPr>
        <w:fldChar w:fldCharType="end"/>
      </w:r>
    </w:p>
    <w:p w:rsidR="0024727C" w:rsidRPr="00067BE8" w:rsidRDefault="0024727C" w:rsidP="00067BE8">
      <w:pPr>
        <w:rPr>
          <w:rFonts w:cs="Times New Roman"/>
          <w:szCs w:val="21"/>
        </w:rPr>
      </w:pPr>
    </w:p>
    <w:p w:rsidR="00067BE8" w:rsidRPr="00067BE8" w:rsidRDefault="00067BE8" w:rsidP="00067BE8">
      <w:pPr>
        <w:pStyle w:val="2"/>
      </w:pPr>
      <w:r w:rsidRPr="00067BE8">
        <w:rPr>
          <w:rFonts w:hint="eastAsia"/>
        </w:rPr>
        <w:t>实例</w:t>
      </w:r>
      <w:r w:rsidRPr="00067BE8">
        <w:t>：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下面我们将用一个具体的例子展示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svd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的具体过程。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首先是A矩阵。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A =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5     5     0     5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5     0     3     4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3     4     0     3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0     0     5     3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5     4     4     5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5     4     5     5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（代表上图的评分矩阵）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使用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matlab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svd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函数：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[</w:t>
      </w:r>
      <w:proofErr w:type="spell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U</w:t>
      </w:r>
      <w:proofErr w:type="gram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,S,Vtranspose</w:t>
      </w:r>
      <w:proofErr w:type="spellEnd"/>
      <w:proofErr w:type="gramEnd"/>
      <w:r w:rsidRPr="00067BE8">
        <w:rPr>
          <w:rFonts w:ascii="Consolas" w:eastAsia="宋体" w:hAnsi="Consolas" w:cs="Consolas"/>
          <w:color w:val="000000"/>
          <w:kern w:val="0"/>
          <w:szCs w:val="21"/>
        </w:rPr>
        <w:t>]=</w:t>
      </w:r>
      <w:proofErr w:type="spellStart"/>
      <w:proofErr w:type="gram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svd</w:t>
      </w:r>
      <w:proofErr w:type="spellEnd"/>
      <w:r w:rsidRPr="00067BE8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067BE8">
        <w:rPr>
          <w:rFonts w:ascii="Consolas" w:eastAsia="宋体" w:hAnsi="Consolas" w:cs="Consolas"/>
          <w:color w:val="000000"/>
          <w:kern w:val="0"/>
          <w:szCs w:val="21"/>
        </w:rPr>
        <w:t>A)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U =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-0.4472   -0.5373   -0.0064   -0.5037   -0.3857   -0.3298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-0.3586    0.2461    0.8622   -0.1458    0.0780    0.2002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-0.2925   -0.4033   -0.2275   -0.1038    0.4360    0.7065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-0.2078    0.6700   -0.3951   -0.5888    0.0260    0.0667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-0.5099    0.0597   -0.1097    0.2869    0.5946   -0.5371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-0.5316    0.1887   -0.1914    0.5341   -0.5485    0.2429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S =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17.7139         0         0         0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    0    6.3917         0         0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lastRenderedPageBreak/>
        <w:t xml:space="preserve">         0         0    3.0980         0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    0         0         0    1.3290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    0         0         0         0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     0         0         0         0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Vtranspose</w:t>
      </w:r>
      <w:proofErr w:type="spellEnd"/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=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-0.5710   -0.2228    0.6749    0.4109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-0.4275   -0.5172   -0.6929    0.2637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-0.3846    0.8246   -0.2532    0.3286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-0.5859    0.0532    0.0140   -0.8085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分解矩阵之后我们首先需要明白S的意义。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可以看到S很特别，是个对角线矩阵。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每个元素非负，而且依次减小，具体要讲明白元素值的意思大概和线性代数的特征向量，特征值有关。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但是可以大致理解如下：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在线性空间里，每个向量代表一个方向。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所以特征值是代表该矩阵</w:t>
      </w:r>
      <w:proofErr w:type="gram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向着该</w:t>
      </w:r>
      <w:proofErr w:type="gram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特征值对应的特征向量的方向的变化权重。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所以可以取S对角线上前k</w:t>
      </w:r>
      <w:proofErr w:type="gram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元素。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当k=2时候即将</w:t>
      </w:r>
      <w:r w:rsidRPr="00067BE8">
        <w:rPr>
          <w:rFonts w:ascii="Consolas" w:eastAsia="宋体" w:hAnsi="Consolas" w:cs="Consolas"/>
          <w:color w:val="000000"/>
          <w:kern w:val="0"/>
          <w:szCs w:val="21"/>
        </w:rPr>
        <w:t>S(6*4)</w:t>
      </w:r>
      <w:proofErr w:type="gram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降维成</w:t>
      </w:r>
      <w:proofErr w:type="gramEnd"/>
      <w:r w:rsidRPr="00067BE8">
        <w:rPr>
          <w:rFonts w:ascii="Consolas" w:eastAsia="宋体" w:hAnsi="Consolas" w:cs="Consolas"/>
          <w:color w:val="000000"/>
          <w:kern w:val="0"/>
          <w:szCs w:val="21"/>
        </w:rPr>
        <w:t>S(2*2)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同时</w:t>
      </w:r>
      <w:r w:rsidRPr="00067BE8">
        <w:rPr>
          <w:rFonts w:ascii="Consolas" w:eastAsia="宋体" w:hAnsi="Consolas" w:cs="Consolas"/>
          <w:color w:val="000000"/>
          <w:kern w:val="0"/>
          <w:szCs w:val="21"/>
        </w:rPr>
        <w:t>U(6*6)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proofErr w:type="spell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Vtranspose</w:t>
      </w:r>
      <w:proofErr w:type="spellEnd"/>
      <w:r w:rsidRPr="00067BE8">
        <w:rPr>
          <w:rFonts w:ascii="Consolas" w:eastAsia="宋体" w:hAnsi="Consolas" w:cs="Consolas"/>
          <w:color w:val="000000"/>
          <w:kern w:val="0"/>
          <w:szCs w:val="21"/>
        </w:rPr>
        <w:t>(4*4)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相应地变为 </w:t>
      </w:r>
      <w:r w:rsidRPr="00067BE8">
        <w:rPr>
          <w:rFonts w:ascii="Consolas" w:eastAsia="宋体" w:hAnsi="Consolas" w:cs="Consolas"/>
          <w:color w:val="000000"/>
          <w:kern w:val="0"/>
          <w:szCs w:val="21"/>
        </w:rPr>
        <w:t>U(6*2)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proofErr w:type="spell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Vtranspose</w:t>
      </w:r>
      <w:proofErr w:type="spellEnd"/>
      <w:r w:rsidRPr="00067BE8">
        <w:rPr>
          <w:rFonts w:ascii="Consolas" w:eastAsia="宋体" w:hAnsi="Consolas" w:cs="Consolas"/>
          <w:color w:val="000000"/>
          <w:kern w:val="0"/>
          <w:szCs w:val="21"/>
        </w:rPr>
        <w:t>(4*2)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.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如下图（图片里的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usv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矩阵元素值和我自己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matlab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算出的</w:t>
      </w:r>
      <w:proofErr w:type="spell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usv</w:t>
      </w:r>
      <w:proofErr w:type="spell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矩阵元素值有些正负不一致，但是本质是相同的）：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3962400" cy="1362075"/>
            <wp:effectExtent l="0" t="0" r="0" b="9525"/>
            <wp:docPr id="3" name="图片 3" descr="svd-recs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vd-recsy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此时我们用</w:t>
      </w:r>
      <w:proofErr w:type="gram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降维后</w:t>
      </w:r>
      <w:proofErr w:type="gram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的U，S，V来相乘得到A2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A2=U(1:6,1:2)*S(1:2,1:2)*(V(1:4,1:2))' //</w:t>
      </w:r>
      <w:proofErr w:type="spellStart"/>
      <w:r w:rsidRPr="00067BE8">
        <w:rPr>
          <w:rFonts w:ascii="Consolas" w:eastAsia="宋体" w:hAnsi="Consolas" w:cs="Consolas"/>
          <w:color w:val="000000"/>
          <w:kern w:val="0"/>
          <w:szCs w:val="21"/>
        </w:rPr>
        <w:t>matlab</w:t>
      </w:r>
      <w:proofErr w:type="spellEnd"/>
      <w:r w:rsidRPr="00067BE8">
        <w:rPr>
          <w:rFonts w:ascii="Consolas" w:eastAsia="宋体" w:hAnsi="Consolas" w:cs="Consolas"/>
          <w:color w:val="000000"/>
          <w:kern w:val="0"/>
          <w:szCs w:val="21"/>
        </w:rPr>
        <w:t>语句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>A2 =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5.2885    5.1627    0.2149    4.4591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3.2768    1.9021    3.7400    3.8058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3.5324    3.5479   -0.1332    2.8984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1.1475   -0.6417    4.9472    2.3846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5.0727    3.6640    3.7887    5.3130</w:t>
      </w:r>
    </w:p>
    <w:p w:rsidR="00067BE8" w:rsidRPr="00067BE8" w:rsidRDefault="00067BE8" w:rsidP="00067BE8">
      <w:pPr>
        <w:rPr>
          <w:rFonts w:ascii="Consolas" w:eastAsia="宋体" w:hAnsi="Consolas" w:cs="Consolas"/>
          <w:color w:val="000000"/>
          <w:kern w:val="0"/>
          <w:szCs w:val="21"/>
        </w:rPr>
      </w:pPr>
      <w:r w:rsidRPr="00067BE8">
        <w:rPr>
          <w:rFonts w:ascii="Consolas" w:eastAsia="宋体" w:hAnsi="Consolas" w:cs="Consolas"/>
          <w:color w:val="000000"/>
          <w:kern w:val="0"/>
          <w:szCs w:val="21"/>
        </w:rPr>
        <w:t xml:space="preserve">    5.1086    3.4019    4.6166    5.5822</w:t>
      </w:r>
    </w:p>
    <w:p w:rsidR="00067BE8" w:rsidRPr="00067BE8" w:rsidRDefault="00067BE8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此时我们可以很直观地看出，A2和A很接近，这就是之前说的</w:t>
      </w:r>
      <w:proofErr w:type="gramStart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降维可以</w:t>
      </w:r>
      <w:proofErr w:type="gramEnd"/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看成一种数据的有损压缩。</w:t>
      </w:r>
    </w:p>
    <w:p w:rsidR="00067BE8" w:rsidRPr="00067BE8" w:rsidRDefault="00067BE8" w:rsidP="00067BE8">
      <w:pPr>
        <w:pStyle w:val="2"/>
        <w:rPr>
          <w:sz w:val="21"/>
        </w:rPr>
      </w:pPr>
      <w:r>
        <w:rPr>
          <w:rFonts w:hint="eastAsia"/>
        </w:rPr>
        <w:lastRenderedPageBreak/>
        <w:t>应用</w:t>
      </w:r>
      <w:r>
        <w:t>：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 w:hint="eastAsia"/>
          <w:szCs w:val="21"/>
        </w:rPr>
        <w:t>下</w:t>
      </w:r>
      <w:r w:rsidRPr="00067BE8">
        <w:rPr>
          <w:rFonts w:cs="Times New Roman"/>
          <w:szCs w:val="21"/>
        </w:rPr>
        <w:t>面是一</w:t>
      </w:r>
      <w:r w:rsidRPr="00067BE8">
        <w:rPr>
          <w:rFonts w:cs="Times New Roman" w:hint="eastAsia"/>
          <w:szCs w:val="21"/>
        </w:rPr>
        <w:t>奇异</w:t>
      </w:r>
      <w:r w:rsidRPr="00067BE8">
        <w:rPr>
          <w:rFonts w:cs="Times New Roman"/>
          <w:szCs w:val="21"/>
        </w:rPr>
        <w:t>分解在</w:t>
      </w:r>
      <w:r w:rsidRPr="00067BE8">
        <w:rPr>
          <w:rFonts w:cs="Times New Roman" w:hint="eastAsia"/>
          <w:szCs w:val="21"/>
        </w:rPr>
        <w:t>图像</w:t>
      </w:r>
      <w:r w:rsidRPr="00067BE8">
        <w:rPr>
          <w:rFonts w:cs="Times New Roman"/>
          <w:szCs w:val="21"/>
        </w:rPr>
        <w:t>数据压缩上的应用：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noProof/>
          <w:szCs w:val="21"/>
        </w:rPr>
        <w:drawing>
          <wp:inline distT="0" distB="0" distL="0" distR="0">
            <wp:extent cx="4896150" cy="4320540"/>
            <wp:effectExtent l="0" t="0" r="0" b="3810"/>
            <wp:docPr id="2" name="图片 2" descr="http://na.math.fju.edu.tw/discuss/SVD/pi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a.math.fju.edu.tw/discuss/SVD/pic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41" cy="43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 w:hint="eastAsia"/>
          <w:szCs w:val="21"/>
        </w:rPr>
        <w:t>原</w:t>
      </w:r>
      <w:r w:rsidRPr="00067BE8">
        <w:rPr>
          <w:rFonts w:cs="Times New Roman"/>
          <w:szCs w:val="21"/>
        </w:rPr>
        <w:t>图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>C=</w:t>
      </w:r>
      <w:proofErr w:type="spellStart"/>
      <w:proofErr w:type="gramStart"/>
      <w:r w:rsidRPr="00067BE8">
        <w:rPr>
          <w:rFonts w:cs="Times New Roman"/>
          <w:szCs w:val="21"/>
        </w:rPr>
        <w:t>imread</w:t>
      </w:r>
      <w:proofErr w:type="spellEnd"/>
      <w:r w:rsidRPr="00067BE8">
        <w:rPr>
          <w:rFonts w:cs="Times New Roman"/>
          <w:szCs w:val="21"/>
        </w:rPr>
        <w:t>(</w:t>
      </w:r>
      <w:proofErr w:type="gramEnd"/>
      <w:r w:rsidRPr="00067BE8">
        <w:rPr>
          <w:rFonts w:cs="Times New Roman"/>
          <w:szCs w:val="21"/>
        </w:rPr>
        <w:t>'graybaby.jpg');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 xml:space="preserve">   k = input('</w:t>
      </w:r>
      <w:r w:rsidRPr="00067BE8">
        <w:rPr>
          <w:rFonts w:cs="Times New Roman"/>
          <w:szCs w:val="21"/>
        </w:rPr>
        <w:t>請輸入</w:t>
      </w:r>
      <w:r w:rsidRPr="00067BE8">
        <w:rPr>
          <w:rFonts w:cs="Times New Roman"/>
          <w:szCs w:val="21"/>
        </w:rPr>
        <w:t xml:space="preserve"> k </w:t>
      </w:r>
      <w:r w:rsidRPr="00067BE8">
        <w:rPr>
          <w:rFonts w:cs="Times New Roman"/>
          <w:szCs w:val="21"/>
        </w:rPr>
        <w:t>值：</w:t>
      </w:r>
      <w:r w:rsidRPr="00067BE8">
        <w:rPr>
          <w:rFonts w:cs="Times New Roman"/>
          <w:szCs w:val="21"/>
        </w:rPr>
        <w:t>')    %</w:t>
      </w:r>
      <w:r w:rsidRPr="00067BE8">
        <w:rPr>
          <w:rFonts w:cs="Times New Roman"/>
          <w:szCs w:val="21"/>
        </w:rPr>
        <w:t>由使用者自行輸入奇異值個</w:t>
      </w:r>
      <w:proofErr w:type="gramStart"/>
      <w:r w:rsidRPr="00067BE8">
        <w:rPr>
          <w:rFonts w:cs="Times New Roman"/>
          <w:szCs w:val="21"/>
        </w:rPr>
        <w:t>數</w:t>
      </w:r>
      <w:proofErr w:type="gramEnd"/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 xml:space="preserve">   [U</w:t>
      </w:r>
      <w:proofErr w:type="gramStart"/>
      <w:r w:rsidRPr="00067BE8">
        <w:rPr>
          <w:rFonts w:cs="Times New Roman"/>
          <w:szCs w:val="21"/>
        </w:rPr>
        <w:t>,S,V</w:t>
      </w:r>
      <w:proofErr w:type="gramEnd"/>
      <w:r w:rsidRPr="00067BE8">
        <w:rPr>
          <w:rFonts w:cs="Times New Roman"/>
          <w:szCs w:val="21"/>
        </w:rPr>
        <w:t>]=</w:t>
      </w:r>
      <w:proofErr w:type="spellStart"/>
      <w:proofErr w:type="gramStart"/>
      <w:r w:rsidRPr="00067BE8">
        <w:rPr>
          <w:rFonts w:cs="Times New Roman"/>
          <w:szCs w:val="21"/>
        </w:rPr>
        <w:t>svds</w:t>
      </w:r>
      <w:proofErr w:type="spellEnd"/>
      <w:r w:rsidRPr="00067BE8">
        <w:rPr>
          <w:rFonts w:cs="Times New Roman"/>
          <w:szCs w:val="21"/>
        </w:rPr>
        <w:t>(</w:t>
      </w:r>
      <w:proofErr w:type="gramEnd"/>
      <w:r w:rsidRPr="00067BE8">
        <w:rPr>
          <w:rFonts w:cs="Times New Roman"/>
          <w:szCs w:val="21"/>
        </w:rPr>
        <w:t xml:space="preserve">(double(C)),k);  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 xml:space="preserve">   B=U*S*V';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 xml:space="preserve">   </w:t>
      </w:r>
      <w:proofErr w:type="spellStart"/>
      <w:proofErr w:type="gramStart"/>
      <w:r w:rsidRPr="00067BE8">
        <w:rPr>
          <w:rFonts w:cs="Times New Roman"/>
          <w:szCs w:val="21"/>
        </w:rPr>
        <w:t>imagesc</w:t>
      </w:r>
      <w:proofErr w:type="spellEnd"/>
      <w:r w:rsidRPr="00067BE8">
        <w:rPr>
          <w:rFonts w:cs="Times New Roman"/>
          <w:szCs w:val="21"/>
        </w:rPr>
        <w:t>(</w:t>
      </w:r>
      <w:proofErr w:type="gramEnd"/>
      <w:r w:rsidRPr="00067BE8">
        <w:rPr>
          <w:rFonts w:cs="Times New Roman"/>
          <w:szCs w:val="21"/>
        </w:rPr>
        <w:t>B);</w:t>
      </w:r>
    </w:p>
    <w:p w:rsidR="00D31801" w:rsidRPr="00067BE8" w:rsidRDefault="00D31801" w:rsidP="00067BE8">
      <w:pPr>
        <w:rPr>
          <w:rFonts w:cs="Times New Roman"/>
          <w:szCs w:val="21"/>
        </w:rPr>
      </w:pPr>
      <w:r w:rsidRPr="00067BE8">
        <w:rPr>
          <w:rFonts w:cs="Times New Roman"/>
          <w:szCs w:val="21"/>
        </w:rPr>
        <w:t xml:space="preserve">   </w:t>
      </w:r>
      <w:proofErr w:type="spellStart"/>
      <w:proofErr w:type="gramStart"/>
      <w:r w:rsidRPr="00067BE8">
        <w:rPr>
          <w:rFonts w:cs="Times New Roman"/>
          <w:szCs w:val="21"/>
        </w:rPr>
        <w:t>colormap</w:t>
      </w:r>
      <w:proofErr w:type="spellEnd"/>
      <w:r w:rsidRPr="00067BE8">
        <w:rPr>
          <w:rFonts w:cs="Times New Roman"/>
          <w:szCs w:val="21"/>
        </w:rPr>
        <w:t>(</w:t>
      </w:r>
      <w:proofErr w:type="gramEnd"/>
      <w:r w:rsidRPr="00067BE8">
        <w:rPr>
          <w:rFonts w:cs="Times New Roman"/>
          <w:szCs w:val="21"/>
        </w:rPr>
        <w:t>gray);</w:t>
      </w:r>
    </w:p>
    <w:p w:rsidR="00D31801" w:rsidRPr="00067BE8" w:rsidRDefault="00D31801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676775" cy="4398107"/>
            <wp:effectExtent l="0" t="0" r="0" b="2540"/>
            <wp:docPr id="1" name="图片 1" descr="http://na.math.fju.edu.tw/discuss/SVD/pi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.math.fju.edu.tw/discuss/SVD/pic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02" cy="440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E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D31801" w:rsidRPr="00067BE8" w:rsidRDefault="00D31801" w:rsidP="00067BE8">
      <w:pPr>
        <w:rPr>
          <w:rFonts w:ascii="宋体" w:eastAsia="宋体" w:hAnsi="宋体" w:cs="宋体"/>
          <w:color w:val="000000"/>
          <w:kern w:val="0"/>
          <w:szCs w:val="21"/>
        </w:rPr>
      </w:pPr>
      <w:r w:rsidRPr="00067BE8">
        <w:rPr>
          <w:rFonts w:ascii="宋体" w:eastAsia="宋体" w:hAnsi="宋体" w:cs="宋体"/>
          <w:color w:val="000000"/>
          <w:kern w:val="0"/>
          <w:szCs w:val="21"/>
        </w:rPr>
        <w:t>k=10</w:t>
      </w:r>
      <w:r w:rsidRPr="00067BE8">
        <w:rPr>
          <w:rFonts w:ascii="宋体" w:eastAsia="宋体" w:hAnsi="宋体" w:cs="宋体" w:hint="eastAsia"/>
          <w:color w:val="000000"/>
          <w:kern w:val="0"/>
          <w:szCs w:val="21"/>
        </w:rPr>
        <w:t>恢复</w:t>
      </w:r>
      <w:r w:rsidRPr="00067BE8">
        <w:rPr>
          <w:rFonts w:ascii="宋体" w:eastAsia="宋体" w:hAnsi="宋体" w:cs="宋体"/>
          <w:color w:val="000000"/>
          <w:kern w:val="0"/>
          <w:szCs w:val="21"/>
        </w:rPr>
        <w:t>的图像</w:t>
      </w:r>
    </w:p>
    <w:p w:rsidR="00D31801" w:rsidRPr="00067BE8" w:rsidRDefault="00D31801" w:rsidP="00067BE8">
      <w:pPr>
        <w:rPr>
          <w:szCs w:val="21"/>
        </w:rPr>
      </w:pPr>
    </w:p>
    <w:sectPr w:rsidR="00D31801" w:rsidRPr="0006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64"/>
    <w:rsid w:val="00006E8F"/>
    <w:rsid w:val="00067BE8"/>
    <w:rsid w:val="0024727C"/>
    <w:rsid w:val="004B59EB"/>
    <w:rsid w:val="00726BFA"/>
    <w:rsid w:val="008819E3"/>
    <w:rsid w:val="009D07F8"/>
    <w:rsid w:val="00AD6864"/>
    <w:rsid w:val="00D31801"/>
    <w:rsid w:val="00D94668"/>
    <w:rsid w:val="00F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07200-98F8-4CBD-BE73-1D0880C5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801"/>
    <w:pPr>
      <w:widowControl w:val="0"/>
      <w:jc w:val="both"/>
    </w:pPr>
    <w:rPr>
      <w:rFonts w:ascii="Times New Roman" w:hAnsi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B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318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1801"/>
    <w:rPr>
      <w:rFonts w:ascii="宋体" w:eastAsia="宋体" w:hAnsi="宋体" w:cs="宋体"/>
      <w:kern w:val="0"/>
      <w:sz w:val="24"/>
      <w:szCs w:val="24"/>
    </w:rPr>
  </w:style>
  <w:style w:type="character" w:customStyle="1" w:styleId="style3">
    <w:name w:val="style3"/>
    <w:basedOn w:val="a0"/>
    <w:rsid w:val="00D31801"/>
  </w:style>
  <w:style w:type="paragraph" w:styleId="a3">
    <w:name w:val="Normal (Web)"/>
    <w:basedOn w:val="a"/>
    <w:uiPriority w:val="99"/>
    <w:semiHidden/>
    <w:unhideWhenUsed/>
    <w:rsid w:val="00D318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18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31801"/>
  </w:style>
  <w:style w:type="character" w:customStyle="1" w:styleId="2Char">
    <w:name w:val="标题 2 Char"/>
    <w:basedOn w:val="a0"/>
    <w:link w:val="2"/>
    <w:uiPriority w:val="9"/>
    <w:rsid w:val="00067B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BE8"/>
    <w:rPr>
      <w:rFonts w:ascii="Times New Roman" w:hAnsi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472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www.cnblogs.com/LeftNotEasy/archive/2011/01/19/svd-and-application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363</Words>
  <Characters>2074</Characters>
  <Application>Microsoft Office Word</Application>
  <DocSecurity>0</DocSecurity>
  <Lines>17</Lines>
  <Paragraphs>4</Paragraphs>
  <ScaleCrop>false</ScaleCrop>
  <Company> 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2014-11-07T15:20:00Z</dcterms:created>
  <dcterms:modified xsi:type="dcterms:W3CDTF">2014-11-07T15:44:00Z</dcterms:modified>
</cp:coreProperties>
</file>