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213" w:rsidRDefault="006A7213" w:rsidP="006A7213">
      <w:pPr>
        <w:pStyle w:val="1"/>
        <w:jc w:val="center"/>
      </w:pPr>
      <w:r>
        <w:rPr>
          <w:rFonts w:hint="eastAsia"/>
        </w:rPr>
        <w:t>模仿C</w:t>
      </w:r>
      <w:r>
        <w:t>affe</w:t>
      </w:r>
      <w:r>
        <w:rPr>
          <w:rFonts w:hint="eastAsia"/>
        </w:rPr>
        <w:t>层的注册</w:t>
      </w:r>
    </w:p>
    <w:p w:rsidR="006A7213" w:rsidRPr="006A7213" w:rsidRDefault="006A7213">
      <w:pPr>
        <w:rPr>
          <w:sz w:val="24"/>
          <w:szCs w:val="24"/>
        </w:rPr>
      </w:pPr>
      <w:r w:rsidRPr="006A7213">
        <w:rPr>
          <w:sz w:val="24"/>
          <w:szCs w:val="24"/>
        </w:rPr>
        <w:tab/>
        <w:t>Caffe</w:t>
      </w:r>
      <w:r w:rsidRPr="006A7213">
        <w:rPr>
          <w:rFonts w:hint="eastAsia"/>
          <w:sz w:val="24"/>
          <w:szCs w:val="24"/>
        </w:rPr>
        <w:t>中使用一个静态成员向量来保存层的名称，十分巧妙。在自己实现的CNN前向传播框架中对其进行了模仿，实现原理如下：</w:t>
      </w:r>
    </w:p>
    <w:p w:rsidR="006A7213" w:rsidRPr="006A7213" w:rsidRDefault="006A7213" w:rsidP="006A721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A7213">
        <w:rPr>
          <w:rFonts w:hint="eastAsia"/>
          <w:sz w:val="24"/>
          <w:szCs w:val="24"/>
        </w:rPr>
        <w:t>定义一个</w:t>
      </w:r>
      <w:proofErr w:type="spellStart"/>
      <w:r w:rsidRPr="006A7213">
        <w:rPr>
          <w:sz w:val="24"/>
          <w:szCs w:val="24"/>
        </w:rPr>
        <w:t>LayerRegistry</w:t>
      </w:r>
      <w:proofErr w:type="spellEnd"/>
      <w:r w:rsidRPr="006A7213">
        <w:rPr>
          <w:rFonts w:hint="eastAsia"/>
          <w:sz w:val="24"/>
          <w:szCs w:val="24"/>
        </w:rPr>
        <w:t>类，其中维护一个静态成员变量</w:t>
      </w:r>
      <w:proofErr w:type="spellStart"/>
      <w:r w:rsidRPr="006A7213">
        <w:rPr>
          <w:rFonts w:hint="eastAsia"/>
          <w:sz w:val="24"/>
          <w:szCs w:val="24"/>
        </w:rPr>
        <w:t>p</w:t>
      </w:r>
      <w:r w:rsidRPr="006A7213">
        <w:rPr>
          <w:sz w:val="24"/>
          <w:szCs w:val="24"/>
        </w:rPr>
        <w:t>VectorLayer</w:t>
      </w:r>
      <w:proofErr w:type="spellEnd"/>
      <w:r w:rsidRPr="006A7213">
        <w:rPr>
          <w:rFonts w:hint="eastAsia"/>
          <w:sz w:val="24"/>
          <w:szCs w:val="24"/>
        </w:rPr>
        <w:t>，使用静态成员的好处是，无论定义多少个该类的实例化对象，这些对象贡献同一个静态成员。该类定义如下：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A7213" w:rsidTr="006A7213">
        <w:tc>
          <w:tcPr>
            <w:tcW w:w="8296" w:type="dxa"/>
          </w:tcPr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</w:t>
            </w:r>
            <w:proofErr w:type="spellStart"/>
            <w:r w:rsidRPr="006A721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ifndef</w:t>
            </w:r>
            <w:proofErr w:type="spellEnd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LAYER_REGISTRY_H</w:t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A7213"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LAYER_REGISTRY_H</w:t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6A7213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&lt;vector&gt;</w:t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6A721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6A721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 w:rsidRPr="006A721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 w:rsidRPr="006A721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*</w:t>
            </w:r>
            <w:proofErr w:type="spellStart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pVecLayer</w:t>
            </w:r>
            <w:proofErr w:type="spellEnd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 w:rsidRPr="006A7213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type);</w:t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~</w:t>
            </w:r>
            <w:proofErr w:type="spellStart"/>
            <w:proofErr w:type="gramStart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};</w:t>
            </w: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A7213" w:rsidRP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6A7213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#endif</w:t>
            </w:r>
          </w:p>
          <w:p w:rsidR="006A7213" w:rsidRDefault="006A7213" w:rsidP="006A7213"/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LayerRegistry.h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pVecLayer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== 0)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pVecLayer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&gt;(0);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pVecLayer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push_back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~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A7213" w:rsidRDefault="006A7213" w:rsidP="006A72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6A7213" w:rsidRDefault="006A7213" w:rsidP="006A7213">
            <w:pPr>
              <w:rPr>
                <w:rFonts w:hint="eastAsia"/>
              </w:rPr>
            </w:pPr>
          </w:p>
        </w:tc>
      </w:tr>
    </w:tbl>
    <w:p w:rsidR="006A7213" w:rsidRPr="006A7213" w:rsidRDefault="006A7213" w:rsidP="006A7213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6A7213">
        <w:rPr>
          <w:rFonts w:hint="eastAsia"/>
          <w:sz w:val="24"/>
          <w:szCs w:val="24"/>
        </w:rPr>
        <w:lastRenderedPageBreak/>
        <w:t>在该类的构造函数中，将输入参数即类型，保存在</w:t>
      </w:r>
      <w:proofErr w:type="spellStart"/>
      <w:r w:rsidRPr="006A7213">
        <w:rPr>
          <w:rFonts w:hint="eastAsia"/>
          <w:sz w:val="24"/>
          <w:szCs w:val="24"/>
        </w:rPr>
        <w:t>p</w:t>
      </w:r>
      <w:r w:rsidRPr="006A7213">
        <w:rPr>
          <w:sz w:val="24"/>
          <w:szCs w:val="24"/>
        </w:rPr>
        <w:t>VecLayer</w:t>
      </w:r>
      <w:proofErr w:type="spellEnd"/>
      <w:r w:rsidRPr="006A7213">
        <w:rPr>
          <w:rFonts w:hint="eastAsia"/>
          <w:sz w:val="24"/>
          <w:szCs w:val="24"/>
        </w:rPr>
        <w:t>中。</w:t>
      </w:r>
    </w:p>
    <w:p w:rsidR="006A7213" w:rsidRPr="006A7213" w:rsidRDefault="006A7213" w:rsidP="006A721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A7213">
        <w:rPr>
          <w:rFonts w:hint="eastAsia"/>
          <w:sz w:val="24"/>
          <w:szCs w:val="24"/>
        </w:rPr>
        <w:t>定义一个注册宏，如下：</w:t>
      </w:r>
    </w:p>
    <w:p w:rsidR="006A7213" w:rsidRPr="006A7213" w:rsidRDefault="006A7213" w:rsidP="006A7213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6A7213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#define</w:t>
      </w:r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r w:rsidRPr="006A7213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REGISTRY_LAYER</w:t>
      </w:r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(type) </w:t>
      </w:r>
      <w:proofErr w:type="spellStart"/>
      <w:r w:rsidRPr="006A7213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LayerRegistry</w:t>
      </w:r>
      <w:proofErr w:type="spellEnd"/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type##Reg(#type);</w:t>
      </w:r>
    </w:p>
    <w:p w:rsidR="006A7213" w:rsidRDefault="006A7213" w:rsidP="006A7213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6A7213">
        <w:rPr>
          <w:rFonts w:hint="eastAsia"/>
          <w:sz w:val="24"/>
          <w:szCs w:val="24"/>
        </w:rPr>
        <w:t>其中#</w:t>
      </w:r>
      <w:r w:rsidRPr="006A7213">
        <w:rPr>
          <w:sz w:val="24"/>
          <w:szCs w:val="24"/>
        </w:rPr>
        <w:t>#</w:t>
      </w:r>
      <w:r w:rsidRPr="006A7213">
        <w:rPr>
          <w:rFonts w:hint="eastAsia"/>
          <w:sz w:val="24"/>
          <w:szCs w:val="24"/>
        </w:rPr>
        <w:t>表示连接两个参数，</w:t>
      </w:r>
      <w:r w:rsidRPr="006A7213">
        <w:rPr>
          <w:sz w:val="24"/>
          <w:szCs w:val="24"/>
        </w:rPr>
        <w:t>#</w:t>
      </w:r>
      <w:r w:rsidRPr="006A7213">
        <w:rPr>
          <w:rFonts w:hint="eastAsia"/>
          <w:sz w:val="24"/>
          <w:szCs w:val="24"/>
        </w:rPr>
        <w:t>表示字符串，所以如果有</w:t>
      </w:r>
      <w:r w:rsidRPr="006A7213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REGISTRY_LAYER</w:t>
      </w:r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(Convolution)</w:t>
      </w:r>
      <w:r w:rsidRPr="006A7213">
        <w:rPr>
          <w:rFonts w:hint="eastAsia"/>
          <w:sz w:val="24"/>
          <w:szCs w:val="24"/>
        </w:rPr>
        <w:t>，则实际上</w:t>
      </w:r>
      <w:proofErr w:type="spellStart"/>
      <w:r w:rsidRPr="006A7213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LayerRegistry</w:t>
      </w:r>
      <w:proofErr w:type="spellEnd"/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ConvolutionReg</w:t>
      </w:r>
      <w:proofErr w:type="spellEnd"/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(Convolution);</w:t>
      </w:r>
      <w:r w:rsidRPr="006A7213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即定义了一个名为</w:t>
      </w:r>
      <w:proofErr w:type="spellStart"/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ConvolutionReg</w:t>
      </w:r>
      <w:proofErr w:type="spellEnd"/>
      <w:r w:rsidRPr="006A7213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的</w:t>
      </w:r>
      <w:proofErr w:type="spellStart"/>
      <w:r w:rsidRPr="006A7213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LayerRegistry</w:t>
      </w:r>
      <w:proofErr w:type="spellEnd"/>
      <w:r w:rsidRPr="006A7213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类型对象，并传入字符串参数</w:t>
      </w:r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Convolution</w:t>
      </w:r>
      <w:r w:rsidRPr="006A7213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因此会调用</w:t>
      </w:r>
      <w:proofErr w:type="spellStart"/>
      <w:r w:rsidRPr="006A7213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LayerRegistry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构造函数，将字符串</w:t>
      </w:r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Convolution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保存到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静态成员变量</w:t>
      </w:r>
      <w:proofErr w:type="spellStart"/>
      <w:r w:rsidRPr="006A7213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pVecLayer</w:t>
      </w:r>
      <w:proofErr w:type="spellEnd"/>
      <w:r w:rsidRPr="006A7213">
        <w:rPr>
          <w:rFonts w:ascii="Consolas" w:hAnsi="Consolas" w:cs="Consolas" w:hint="eastAsia"/>
          <w:color w:val="000000"/>
          <w:kern w:val="0"/>
          <w:sz w:val="24"/>
          <w:szCs w:val="24"/>
        </w:rPr>
        <w:t>中。</w:t>
      </w:r>
    </w:p>
    <w:p w:rsidR="009664D1" w:rsidRPr="009664D1" w:rsidRDefault="009664D1" w:rsidP="009664D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664D1">
        <w:rPr>
          <w:rFonts w:hint="eastAsia"/>
          <w:sz w:val="24"/>
          <w:szCs w:val="24"/>
        </w:rPr>
        <w:t>定义并初始化</w:t>
      </w:r>
      <w:proofErr w:type="spellStart"/>
      <w:r w:rsidRPr="009664D1">
        <w:rPr>
          <w:rFonts w:hint="eastAsia"/>
          <w:sz w:val="24"/>
          <w:szCs w:val="24"/>
        </w:rPr>
        <w:t>p</w:t>
      </w:r>
      <w:r w:rsidRPr="009664D1">
        <w:rPr>
          <w:sz w:val="24"/>
          <w:szCs w:val="24"/>
        </w:rPr>
        <w:t>VecLayer</w:t>
      </w:r>
      <w:proofErr w:type="spellEnd"/>
      <w:r w:rsidRPr="009664D1">
        <w:rPr>
          <w:rFonts w:hint="eastAsia"/>
          <w:sz w:val="24"/>
          <w:szCs w:val="24"/>
        </w:rPr>
        <w:t>。这一步的原理是什么，我也不明白，为什么要单独对其进行定义。</w:t>
      </w:r>
    </w:p>
    <w:p w:rsidR="009664D1" w:rsidRDefault="009664D1" w:rsidP="009664D1">
      <w:pPr>
        <w:pStyle w:val="a3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9664D1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vector</w:t>
      </w:r>
      <w:r w:rsidRPr="009664D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&lt;</w:t>
      </w:r>
      <w:r w:rsidRPr="009664D1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string</w:t>
      </w:r>
      <w:r w:rsidRPr="009664D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&gt;* </w:t>
      </w:r>
      <w:proofErr w:type="spellStart"/>
      <w:proofErr w:type="gramStart"/>
      <w:r w:rsidRPr="009664D1">
        <w:rPr>
          <w:rFonts w:ascii="Consolas" w:hAnsi="Consolas" w:cs="Consolas"/>
          <w:color w:val="2B91AF"/>
          <w:kern w:val="0"/>
          <w:sz w:val="24"/>
          <w:szCs w:val="24"/>
          <w:highlight w:val="white"/>
        </w:rPr>
        <w:t>LayerRegistry</w:t>
      </w:r>
      <w:proofErr w:type="spellEnd"/>
      <w:r w:rsidRPr="009664D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::</w:t>
      </w:r>
      <w:proofErr w:type="spellStart"/>
      <w:proofErr w:type="gramEnd"/>
      <w:r w:rsidRPr="009664D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pVecLayer</w:t>
      </w:r>
      <w:proofErr w:type="spellEnd"/>
      <w:r w:rsidRPr="009664D1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0;</w:t>
      </w:r>
    </w:p>
    <w:p w:rsidR="009664D1" w:rsidRPr="009664D1" w:rsidRDefault="009664D1" w:rsidP="009664D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664D1">
        <w:rPr>
          <w:rFonts w:hint="eastAsia"/>
          <w:sz w:val="24"/>
          <w:szCs w:val="24"/>
        </w:rPr>
        <w:t>主函数：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664D1" w:rsidTr="009664D1">
        <w:tc>
          <w:tcPr>
            <w:tcW w:w="7936" w:type="dxa"/>
          </w:tcPr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Net.h</w:t>
            </w:r>
            <w:proofErr w:type="spellEnd"/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&lt;string&gt;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&lt;opencv2\opencv.hpp&gt;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LayerRegistry.h</w:t>
            </w:r>
            <w:proofErr w:type="spellEnd"/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time.h</w:t>
            </w:r>
            <w:proofErr w:type="spellEnd"/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cv;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vector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9664D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&gt;* </w:t>
            </w:r>
            <w:proofErr w:type="spellStart"/>
            <w:proofErr w:type="gramStart"/>
            <w:r w:rsidRPr="009664D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pVecLayer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main(</w:t>
            </w:r>
            <w:proofErr w:type="gram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664D1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9664D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size_t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9664D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pVecLayer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-&gt;size(); </w:t>
            </w:r>
            <w:proofErr w:type="spellStart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&lt;&lt; </w:t>
            </w:r>
            <w:proofErr w:type="spellStart"/>
            <w:proofErr w:type="gramStart"/>
            <w:r w:rsidRPr="009664D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LayerRegistry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::</w:t>
            </w:r>
            <w:proofErr w:type="spellStart"/>
            <w:proofErr w:type="gram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pVecLayer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-&gt;at(</w:t>
            </w:r>
            <w:proofErr w:type="spellStart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&lt;&lt; </w:t>
            </w:r>
            <w:proofErr w:type="spellStart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9664D1" w:rsidRPr="009664D1" w:rsidRDefault="009664D1" w:rsidP="009664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 w:rsidRPr="009664D1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"pause"</w:t>
            </w: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664D1" w:rsidRPr="009664D1" w:rsidRDefault="009664D1" w:rsidP="009664D1">
            <w:pPr>
              <w:rPr>
                <w:rFonts w:hint="eastAsia"/>
                <w:sz w:val="24"/>
                <w:szCs w:val="24"/>
              </w:rPr>
            </w:pPr>
            <w:r w:rsidRPr="009664D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:rsidR="009664D1" w:rsidRPr="009664D1" w:rsidRDefault="009664D1" w:rsidP="009664D1">
      <w:pPr>
        <w:jc w:val="center"/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</w:pPr>
      <w:r>
        <w:rPr>
          <w:noProof/>
        </w:rPr>
        <w:lastRenderedPageBreak/>
        <w:drawing>
          <wp:inline distT="0" distB="0" distL="0" distR="0" wp14:anchorId="7202C868" wp14:editId="0EACEE35">
            <wp:extent cx="46958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4D1" w:rsidRPr="0096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36F35"/>
    <w:multiLevelType w:val="hybridMultilevel"/>
    <w:tmpl w:val="EEDE63BA"/>
    <w:lvl w:ilvl="0" w:tplc="1958B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13"/>
    <w:rsid w:val="00593FF9"/>
    <w:rsid w:val="006A7213"/>
    <w:rsid w:val="009664D1"/>
    <w:rsid w:val="00C9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EACC"/>
  <w15:chartTrackingRefBased/>
  <w15:docId w15:val="{1D53DCBE-5AA6-4422-8793-58CBB2D8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2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72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7213"/>
    <w:pPr>
      <w:ind w:firstLineChars="200" w:firstLine="420"/>
    </w:pPr>
  </w:style>
  <w:style w:type="table" w:styleId="a4">
    <w:name w:val="Table Grid"/>
    <w:basedOn w:val="a1"/>
    <w:uiPriority w:val="39"/>
    <w:rsid w:val="006A7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2018-03-19T13:00:00Z</dcterms:created>
  <dcterms:modified xsi:type="dcterms:W3CDTF">2018-03-19T13:27:00Z</dcterms:modified>
</cp:coreProperties>
</file>