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47C96" w14:textId="77777777" w:rsidR="00DA7D6E" w:rsidRDefault="00000000">
      <w:pPr>
        <w:pStyle w:val="1"/>
        <w:jc w:val="center"/>
      </w:pPr>
      <w:r>
        <w:rPr>
          <w:rFonts w:ascii="Times New Roman" w:eastAsia="SimHei" w:hAnsi="Times New Roman"/>
          <w:sz w:val="32"/>
        </w:rPr>
        <w:t>Certified Sparse Gating over Phase-Truncated Frequency Ladders</w:t>
      </w:r>
    </w:p>
    <w:p w14:paraId="363C42A9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>A Coq Formalization of Representation Stability and Sparse Recovery Guarantees</w:t>
      </w:r>
    </w:p>
    <w:p w14:paraId="1EB400F9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>Abstract (EN)</w:t>
      </w:r>
    </w:p>
    <w:p w14:paraId="7A9610BE" w14:textId="77777777" w:rsidR="00DA7D6E" w:rsidRDefault="00000000">
      <w:pPr>
        <w:spacing w:line="336" w:lineRule="auto"/>
        <w:ind w:firstLine="480"/>
      </w:pPr>
      <w:r>
        <w:t>We present a Coq formalization of certifiably-gated sparse attention</w:t>
      </w:r>
    </w:p>
    <w:p w14:paraId="6A0D4361" w14:textId="77777777" w:rsidR="00DA7D6E" w:rsidRDefault="00000000">
      <w:pPr>
        <w:spacing w:line="336" w:lineRule="auto"/>
        <w:ind w:firstLine="480"/>
      </w:pPr>
      <w:r>
        <w:t>over a geometrically-structured frequency basis. Our development proves, in two orthogonal</w:t>
      </w:r>
    </w:p>
    <w:p w14:paraId="19DED1E8" w14:textId="77777777" w:rsidR="00DA7D6E" w:rsidRDefault="00000000">
      <w:pPr>
        <w:spacing w:line="336" w:lineRule="auto"/>
        <w:ind w:firstLine="480"/>
      </w:pPr>
      <w:r>
        <w:t>certified tracks — representation stability and attention perturbation — with no single</w:t>
      </w:r>
    </w:p>
    <w:p w14:paraId="142779D1" w14:textId="77777777" w:rsidR="00DA7D6E" w:rsidRDefault="00000000">
      <w:pPr>
        <w:spacing w:line="336" w:lineRule="auto"/>
        <w:ind w:firstLine="480"/>
      </w:pPr>
      <w:r>
        <w:t>dependency chain joining them: (i) a deterministic greedy gate extracting subsets passing a</w:t>
      </w:r>
    </w:p>
    <w:p w14:paraId="4978F3CF" w14:textId="77777777" w:rsidR="00DA7D6E" w:rsidRDefault="00000000">
      <w:pPr>
        <w:spacing w:line="336" w:lineRule="auto"/>
        <w:ind w:firstLine="480"/>
      </w:pPr>
      <w:r>
        <w:t>decidable sparsity-growth check; (ii) pairwise coherence decay and Gershgorin-type frame</w:t>
      </w:r>
    </w:p>
    <w:p w14:paraId="402E1E79" w14:textId="77777777" w:rsidR="00DA7D6E" w:rsidRDefault="00000000">
      <w:pPr>
        <w:spacing w:line="336" w:lineRule="auto"/>
        <w:ind w:firstLine="480"/>
      </w:pPr>
      <w:r>
        <w:t>bounds (1±μ)‖c‖² for the selected sub-basis; (iii) row-truncation energy budgets;</w:t>
      </w:r>
    </w:p>
    <w:p w14:paraId="4453CC5E" w14:textId="77777777" w:rsidR="00DA7D6E" w:rsidRDefault="00000000">
      <w:pPr>
        <w:spacing w:line="336" w:lineRule="auto"/>
        <w:ind w:firstLine="480"/>
      </w:pPr>
      <w:r>
        <w:t>(iv) softmax ℓ₁ stability under ℓ∞ logit perturbation; and (v) a certified attention</w:t>
      </w:r>
    </w:p>
    <w:p w14:paraId="5DD405C4" w14:textId="77777777" w:rsidR="00DA7D6E" w:rsidRDefault="00000000">
      <w:pPr>
        <w:spacing w:line="336" w:lineRule="auto"/>
        <w:ind w:firstLine="480"/>
      </w:pPr>
      <w:r>
        <w:t>approximation theorem: if the dropped spectral energy per row is ≤ ε, the attention output</w:t>
      </w:r>
    </w:p>
    <w:p w14:paraId="29EE2551" w14:textId="77777777" w:rsidR="00DA7D6E" w:rsidRDefault="00000000">
      <w:pPr>
        <w:spacing w:line="336" w:lineRule="auto"/>
        <w:ind w:firstLine="480"/>
      </w:pPr>
      <w:r>
        <w:t>deviates by at most (e^{2√ε}−1)·V_max. For the concrete geometric ladder [3,13,53,213]</w:t>
      </w:r>
    </w:p>
    <w:p w14:paraId="301A6A98" w14:textId="77777777" w:rsidR="00DA7D6E" w:rsidRDefault="00000000">
      <w:pPr>
        <w:spacing w:line="336" w:lineRule="auto"/>
        <w:ind w:firstLine="480"/>
      </w:pPr>
      <w:r>
        <w:t>(C=4), we prove an instance certificate with frame bounds [1/5, 9/5] (μ = 4/5), where every</w:t>
      </w:r>
    </w:p>
    <w:p w14:paraId="00781EB7" w14:textId="77777777" w:rsidR="00DA7D6E" w:rsidRDefault="00000000">
      <w:pPr>
        <w:spacing w:line="336" w:lineRule="auto"/>
        <w:ind w:firstLine="480"/>
      </w:pPr>
      <w:r>
        <w:t>constant is a rational number obtained by one-sided domination of transcendental bounds —</w:t>
      </w:r>
    </w:p>
    <w:p w14:paraId="1B3F0FA0" w14:textId="77777777" w:rsidR="00DA7D6E" w:rsidRDefault="00000000">
      <w:pPr>
        <w:spacing w:line="336" w:lineRule="auto"/>
        <w:ind w:firstLine="480"/>
      </w:pPr>
      <w:r>
        <w:t>the certificate layer is decidable rational arithmetic, extractable as-is. All gating and</w:t>
      </w:r>
    </w:p>
    <w:p w14:paraId="5D4728FE" w14:textId="77777777" w:rsidR="00DA7D6E" w:rsidRDefault="00000000">
      <w:pPr>
        <w:spacing w:line="336" w:lineRule="auto"/>
        <w:ind w:firstLine="480"/>
      </w:pPr>
      <w:r>
        <w:t>checker functions are extracted to executable OCaml/Python and cross-checked against Coq</w:t>
      </w:r>
    </w:p>
    <w:p w14:paraId="0DFC82A3" w14:textId="77777777" w:rsidR="00DA7D6E" w:rsidRDefault="00000000">
      <w:pPr>
        <w:spacing w:line="336" w:lineRule="auto"/>
        <w:ind w:firstLine="480"/>
      </w:pPr>
      <w:r>
        <w:t>computational reference values (24/24). This pattern is generalized to any ladder by a</w:t>
      </w:r>
    </w:p>
    <w:p w14:paraId="2B2C67A8" w14:textId="77777777" w:rsidR="00DA7D6E" w:rsidRDefault="00000000">
      <w:pPr>
        <w:spacing w:line="336" w:lineRule="auto"/>
        <w:ind w:firstLine="480"/>
      </w:pPr>
      <w:r>
        <w:t xml:space="preserve">reflective checker </w:t>
      </w:r>
      <w:r>
        <w:rPr>
          <w:rFonts w:ascii="Consolas" w:eastAsia="等线" w:hAnsi="Consolas"/>
          <w:sz w:val="22"/>
        </w:rPr>
        <w:t>frame_check_instance</w:t>
      </w:r>
      <w:r>
        <w:t>: a decidable sufficient test for μ ≤ 4/5</w:t>
      </w:r>
    </w:p>
    <w:p w14:paraId="61915399" w14:textId="77777777" w:rsidR="00DA7D6E" w:rsidRDefault="00000000">
      <w:pPr>
        <w:spacing w:line="336" w:lineRule="auto"/>
        <w:ind w:firstLine="480"/>
      </w:pPr>
      <w:r>
        <w:t>(conservatively sound — systematic scan: 49.1% false negatives among rejected ladders),</w:t>
      </w:r>
    </w:p>
    <w:p w14:paraId="1F40FDEF" w14:textId="77777777" w:rsidR="00DA7D6E" w:rsidRDefault="00000000">
      <w:pPr>
        <w:spacing w:line="336" w:lineRule="auto"/>
        <w:ind w:firstLine="480"/>
      </w:pPr>
      <w:r>
        <w:t>extracted to OCaml with a native-integer mirror; its soundness theorem</w:t>
      </w:r>
    </w:p>
    <w:p w14:paraId="1B5A7C23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lastRenderedPageBreak/>
        <w:t>frame_check_instance_sound</w:t>
      </w:r>
      <w:r>
        <w:t xml:space="preserve"> is proved inside Coq (checker pass ⟹ Gershgorin frame bounds).</w:t>
      </w:r>
    </w:p>
    <w:p w14:paraId="79591B09" w14:textId="77777777" w:rsidR="00DA7D6E" w:rsidRDefault="00000000">
      <w:pPr>
        <w:spacing w:line="336" w:lineRule="auto"/>
        <w:ind w:firstLine="480"/>
      </w:pPr>
      <w:r>
        <w:t>The machine-checked guarantee refers to the Coq-side nat checker; the runtime native-integer</w:t>
      </w:r>
    </w:p>
    <w:p w14:paraId="6A6F1DAE" w14:textId="77777777" w:rsidR="00DA7D6E" w:rsidRDefault="00000000">
      <w:pPr>
        <w:spacing w:line="336" w:lineRule="auto"/>
        <w:ind w:firstLine="480"/>
      </w:pPr>
      <w:r>
        <w:t>mirror is cross-validated line-by-line against the Coq definition via a 24/24 FFI check (not</w:t>
      </w:r>
    </w:p>
    <w:p w14:paraId="43D28E54" w14:textId="77777777" w:rsidR="00DA7D6E" w:rsidRDefault="00000000">
      <w:pPr>
        <w:spacing w:line="336" w:lineRule="auto"/>
        <w:ind w:firstLine="480"/>
      </w:pPr>
      <w:r>
        <w:t>machine-proved) and agrees with the Coq semantics only within a finite integer range</w:t>
      </w:r>
    </w:p>
    <w:p w14:paraId="7FAAF87D" w14:textId="77777777" w:rsidR="00DA7D6E" w:rsidRDefault="00000000">
      <w:pPr>
        <w:spacing w:line="336" w:lineRule="auto"/>
        <w:ind w:firstLine="480"/>
      </w:pPr>
      <w:r>
        <w:t>(intermediate values &lt; 2^53, accumulated denominators &lt; 2^63; §6). For the structured-ladder</w:t>
      </w:r>
    </w:p>
    <w:p w14:paraId="5D0BDAA7" w14:textId="77777777" w:rsidR="00DA7D6E" w:rsidRDefault="00000000">
      <w:pPr>
        <w:spacing w:line="336" w:lineRule="auto"/>
        <w:ind w:firstLine="480"/>
      </w:pPr>
      <w:r>
        <w:t>champion [3,7,15,31,63,127,255], a composite certificate (frame core + edge energy budget +</w:t>
      </w:r>
    </w:p>
    <w:p w14:paraId="2AD033A0" w14:textId="77777777" w:rsidR="00DA7D6E" w:rsidRDefault="00000000">
      <w:pPr>
        <w:spacing w:line="336" w:lineRule="auto"/>
        <w:ind w:firstLine="480"/>
      </w:pPr>
      <w:r>
        <w:t>coherence cross-term bound) is proved: (S − coh_e5) ≤ ‖F‖² ≤ (S + coh_e5) — a</w:t>
      </w:r>
    </w:p>
    <w:p w14:paraId="10595DBD" w14:textId="77777777" w:rsidR="00DA7D6E" w:rsidRDefault="00000000">
      <w:pPr>
        <w:spacing w:line="336" w:lineRule="auto"/>
        <w:ind w:firstLine="480"/>
      </w:pPr>
      <w:r>
        <w:rPr>
          <w:b/>
        </w:rPr>
        <w:t>basis-representation stability bound</w:t>
      </w:r>
      <w:r>
        <w:t>, not attention scores or extrapolation PPL; the</w:t>
      </w:r>
    </w:p>
    <w:p w14:paraId="4F6DE29E" w14:textId="77777777" w:rsidR="00DA7D6E" w:rsidRDefault="00000000">
      <w:pPr>
        <w:spacing w:line="336" w:lineRule="auto"/>
        <w:ind w:firstLine="480"/>
      </w:pPr>
      <w:r>
        <w:t>bridge to empirical PPL gain is an empirical observation, not a formal consequence.</w:t>
      </w:r>
    </w:p>
    <w:p w14:paraId="459BA1C3" w14:textId="77777777" w:rsidR="00DA7D6E" w:rsidRDefault="00000000">
      <w:pPr>
        <w:spacing w:line="336" w:lineRule="auto"/>
        <w:ind w:firstLine="480"/>
      </w:pPr>
      <w:r>
        <w:t xml:space="preserve">Beyond certification, we prove a </w:t>
      </w:r>
      <w:r>
        <w:rPr>
          <w:b/>
        </w:rPr>
        <w:t>provability-boundary</w:t>
      </w:r>
      <w:r>
        <w:t xml:space="preserve"> theorem family (dense coverage and</w:t>
      </w:r>
    </w:p>
    <w:p w14:paraId="7E9991EC" w14:textId="77777777" w:rsidR="00DA7D6E" w:rsidRDefault="00000000">
      <w:pPr>
        <w:spacing w:line="336" w:lineRule="auto"/>
        <w:ind w:firstLine="480"/>
      </w:pPr>
      <w:r>
        <w:t>μ ≤ 4/5 checker certification are mutually exclusive; more than 9 phase-complete bands in</w:t>
      </w:r>
    </w:p>
    <w:p w14:paraId="64801400" w14:textId="77777777" w:rsidR="00DA7D6E" w:rsidRDefault="00000000">
      <w:pPr>
        <w:spacing w:line="336" w:lineRule="auto"/>
        <w:ind w:firstLine="480"/>
      </w:pPr>
      <w:r>
        <w:t>[3,511] must be rejected, by geometric growth plus pigeonhole with growth constant c ≈ 1.8501;</w:t>
      </w:r>
    </w:p>
    <w:p w14:paraId="208C3B37" w14:textId="77777777" w:rsidR="00DA7D6E" w:rsidRDefault="00000000">
      <w:pPr>
        <w:spacing w:line="336" w:lineRule="auto"/>
        <w:ind w:firstLine="480"/>
      </w:pPr>
      <w:r>
        <w:t>randomized ladders are rejected with high probability — same-bin band pairs trigger rejection</w:t>
      </w:r>
    </w:p>
    <w:p w14:paraId="3EC86015" w14:textId="77777777" w:rsidR="00DA7D6E" w:rsidRDefault="00000000">
      <w:pPr>
        <w:spacing w:line="336" w:lineRule="auto"/>
        <w:ind w:firstLine="480"/>
      </w:pPr>
      <w:r>
        <w:t>with probability ≥ 96% at 7 bands and ≥ 99% at 8 bands, birthday-box counting), a</w:t>
      </w:r>
    </w:p>
    <w:p w14:paraId="281ADAD3" w14:textId="77777777" w:rsidR="00DA7D6E" w:rsidRDefault="00000000">
      <w:pPr>
        <w:spacing w:line="336" w:lineRule="auto"/>
        <w:ind w:firstLine="480"/>
      </w:pPr>
      <w:r>
        <w:rPr>
          <w:b/>
        </w:rPr>
        <w:t>collision-distance</w:t>
      </w:r>
      <w:r>
        <w:t xml:space="preserve"> framework for the τ mechanism (exact collisions occur iff the angle is</w:t>
      </w:r>
    </w:p>
    <w:p w14:paraId="29499849" w14:textId="77777777" w:rsidR="00DA7D6E" w:rsidRDefault="00000000">
      <w:pPr>
        <w:spacing w:line="336" w:lineRule="auto"/>
        <w:ind w:firstLine="480"/>
      </w:pPr>
      <w:r>
        <w:t>rational; minimal collision distance = the denominator; irrational offsets — golden ratio —</w:t>
      </w:r>
    </w:p>
    <w:p w14:paraId="0763F4E0" w14:textId="77777777" w:rsidR="00DA7D6E" w:rsidRDefault="00000000">
      <w:pPr>
        <w:spacing w:line="336" w:lineRule="auto"/>
        <w:ind w:firstLine="480"/>
      </w:pPr>
      <w:r>
        <w:t>never collide, and near-collisions are blocked by a 1/(3d) radius; the linear-bias kernel</w:t>
      </w:r>
    </w:p>
    <w:p w14:paraId="20B5EC60" w14:textId="77777777" w:rsidR="00DA7D6E" w:rsidRDefault="00000000">
      <w:pPr>
        <w:spacing w:line="336" w:lineRule="auto"/>
        <w:ind w:firstLine="480"/>
      </w:pPr>
      <w:r>
        <w:t>(ALiBi) has no collision endpoints — the certification/provability-boundary/</w:t>
      </w:r>
    </w:p>
    <w:p w14:paraId="7E39DEC9" w14:textId="77777777" w:rsidR="00DA7D6E" w:rsidRDefault="00000000">
      <w:pPr>
        <w:spacing w:line="336" w:lineRule="auto"/>
        <w:ind w:firstLine="480"/>
      </w:pPr>
      <w:r>
        <w:lastRenderedPageBreak/>
        <w:t>collision-resolution triangle is machine-checked, incl. the U5 golden-ratio near-collision</w:t>
      </w:r>
    </w:p>
    <w:p w14:paraId="0D24C2E7" w14:textId="77777777" w:rsidR="00DA7D6E" w:rsidRDefault="00000000">
      <w:pPr>
        <w:spacing w:line="336" w:lineRule="auto"/>
        <w:ind w:firstLine="480"/>
      </w:pPr>
      <w:r>
        <w:t>radius), and — new in</w:t>
      </w:r>
    </w:p>
    <w:p w14:paraId="5655D163" w14:textId="77777777" w:rsidR="00DA7D6E" w:rsidRDefault="00000000">
      <w:pPr>
        <w:spacing w:line="336" w:lineRule="auto"/>
        <w:ind w:firstLine="480"/>
      </w:pPr>
      <w:r>
        <w:t xml:space="preserve">this version — a </w:t>
      </w:r>
      <w:r>
        <w:rPr>
          <w:b/>
        </w:rPr>
        <w:t>compressed-sensing</w:t>
      </w:r>
      <w:r>
        <w:t xml:space="preserve"> family: the phase-truncated ladder atoms have unit</w:t>
      </w:r>
    </w:p>
    <w:p w14:paraId="354EA905" w14:textId="77777777" w:rsidR="00DA7D6E" w:rsidRDefault="00000000">
      <w:pPr>
        <w:spacing w:line="336" w:lineRule="auto"/>
        <w:ind w:firstLine="480"/>
      </w:pPr>
      <w:r>
        <w:t>norm, satisfy an RIP(2,μ) bound, a k-atomic RIP bound</w:t>
      </w:r>
    </w:p>
    <w:p w14:paraId="25B6E76E" w14:textId="77777777" w:rsidR="00DA7D6E" w:rsidRDefault="00000000">
      <w:pPr>
        <w:spacing w:line="336" w:lineRule="auto"/>
        <w:ind w:firstLine="480"/>
      </w:pPr>
      <w:r>
        <w:t>(|‖Σ_{j≤M} c_j·u_j‖² − Σc_j²| ≤ μ(M+1)Σc_j², proved on constructive reals), a row-sum-to-RIP</w:t>
      </w:r>
    </w:p>
    <w:p w14:paraId="74D92CCB" w14:textId="77777777" w:rsidR="00DA7D6E" w:rsidRDefault="00000000">
      <w:pPr>
        <w:spacing w:line="336" w:lineRule="auto"/>
        <w:ind w:firstLine="480"/>
      </w:pPr>
      <w:r>
        <w:t>bridge (δ_k = (k−1)·μ_row), sparse-recovery uniqueness (μ·(M+1) &lt; 1 ⟹ zero combination ⟹</w:t>
      </w:r>
    </w:p>
    <w:p w14:paraId="4A984CAD" w14:textId="77777777" w:rsidR="00DA7D6E" w:rsidRDefault="00000000">
      <w:pPr>
        <w:spacing w:line="336" w:lineRule="auto"/>
        <w:ind w:firstLine="480"/>
      </w:pPr>
      <w:r>
        <w:t>all coefficients zero), a recovery-correctness skeleton, an incoherent-dictionary uncertainty</w:t>
      </w:r>
    </w:p>
    <w:p w14:paraId="4FC25619" w14:textId="77777777" w:rsidR="00DA7D6E" w:rsidRDefault="00000000">
      <w:pPr>
        <w:spacing w:line="336" w:lineRule="auto"/>
        <w:ind w:firstLine="480"/>
      </w:pPr>
      <w:r>
        <w:t>principle (μ·(|T1|+|T2|−1) &lt; 1 ⟹ uniqueness on actual support sizes), and a</w:t>
      </w:r>
    </w:p>
    <w:p w14:paraId="6D6DE155" w14:textId="77777777" w:rsidR="00DA7D6E" w:rsidRDefault="00000000">
      <w:pPr>
        <w:spacing w:line="336" w:lineRule="auto"/>
        <w:ind w:firstLine="480"/>
      </w:pPr>
      <w:r>
        <w:t>dictionary-optimality synthesis (Welch lower bound + uniqueness window ⟹ identical sparse</w:t>
      </w:r>
    </w:p>
    <w:p w14:paraId="2B6A7B6E" w14:textId="77777777" w:rsidR="00DA7D6E" w:rsidRDefault="00000000">
      <w:pPr>
        <w:spacing w:line="336" w:lineRule="auto"/>
        <w:ind w:firstLine="480"/>
      </w:pPr>
      <w:r>
        <w:t>representations), all machine-checked; on the C=4 ladder the instance μ = 11289/33920 &lt; 1/3</w:t>
      </w:r>
    </w:p>
    <w:p w14:paraId="2F0E070D" w14:textId="77777777" w:rsidR="00DA7D6E" w:rsidRDefault="00000000">
      <w:pPr>
        <w:spacing w:line="336" w:lineRule="auto"/>
        <w:ind w:firstLine="480"/>
      </w:pPr>
      <w:r>
        <w:t>yields 3-atom sparse uniqueness for [3,13,53]. The audit comprises 165 Print</w:t>
      </w:r>
    </w:p>
    <w:p w14:paraId="48313A44" w14:textId="77777777" w:rsidR="00DA7D6E" w:rsidRDefault="00000000">
      <w:pPr>
        <w:spacing w:line="336" w:lineRule="auto"/>
        <w:ind w:firstLine="480"/>
      </w:pPr>
      <w:r>
        <w:t xml:space="preserve">Assumptions entries (PSA_audit.v) with zero </w:t>
      </w:r>
      <w:r>
        <w:rPr>
          <w:rFonts w:ascii="Consolas" w:eastAsia="等线" w:hAnsi="Consolas"/>
          <w:sz w:val="22"/>
        </w:rPr>
        <w:t>Classical_Prop.classic</w:t>
      </w:r>
      <w:r>
        <w:t xml:space="preserve"> at the application</w:t>
      </w:r>
    </w:p>
    <w:p w14:paraId="2395138E" w14:textId="77777777" w:rsidR="00DA7D6E" w:rsidRDefault="00000000">
      <w:pPr>
        <w:spacing w:line="336" w:lineRule="auto"/>
        <w:ind w:firstLine="480"/>
      </w:pPr>
      <w:r>
        <w:t>layer; the only axioms are the standard Dedekind-real infrastructure (sig_not_dec,</w:t>
      </w:r>
    </w:p>
    <w:p w14:paraId="291BE1B0" w14:textId="77777777" w:rsidR="00DA7D6E" w:rsidRDefault="00000000">
      <w:pPr>
        <w:spacing w:line="336" w:lineRule="auto"/>
        <w:ind w:firstLine="480"/>
      </w:pPr>
      <w:r>
        <w:t>sig_forall_dec, functional extensionality) — non-constructive choice-like principles</w:t>
      </w:r>
    </w:p>
    <w:p w14:paraId="2DADF222" w14:textId="77777777" w:rsidR="00DA7D6E" w:rsidRDefault="00000000">
      <w:pPr>
        <w:spacing w:line="336" w:lineRule="auto"/>
        <w:ind w:firstLine="480"/>
      </w:pPr>
      <w:r>
        <w:t>inherent to the real-number construction, not introduced by our application layer. Full</w:t>
      </w:r>
    </w:p>
    <w:p w14:paraId="052EC9FD" w14:textId="77777777" w:rsidR="00DA7D6E" w:rsidRDefault="00000000">
      <w:pPr>
        <w:spacing w:line="336" w:lineRule="auto"/>
        <w:ind w:firstLine="480"/>
      </w:pPr>
      <w:r>
        <w:t>constructivity is not claimed. Companion paper B provides the empirical validation of the</w:t>
      </w:r>
    </w:p>
    <w:p w14:paraId="6F0794E5" w14:textId="77777777" w:rsidR="00DA7D6E" w:rsidRDefault="00000000">
      <w:pPr>
        <w:spacing w:line="336" w:lineRule="auto"/>
        <w:ind w:firstLine="480"/>
      </w:pPr>
      <w:r>
        <w:t>same ladder family; this work supplies the formal guarantees.</w:t>
      </w:r>
    </w:p>
    <w:p w14:paraId="10E818EB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>1. Introduction</w:t>
      </w:r>
    </w:p>
    <w:p w14:paraId="3310AF70" w14:textId="77777777" w:rsidR="00DA7D6E" w:rsidRDefault="00000000">
      <w:pPr>
        <w:spacing w:line="336" w:lineRule="auto"/>
        <w:ind w:firstLine="480"/>
      </w:pPr>
      <w:r>
        <w:t>稀疏</w:t>
      </w:r>
      <w:r>
        <w:t>/</w:t>
      </w:r>
      <w:r>
        <w:t>近似注意力方法（</w:t>
      </w:r>
      <w:r>
        <w:t xml:space="preserve">top-k </w:t>
      </w:r>
      <w:r>
        <w:t>门控、</w:t>
      </w:r>
      <w:r>
        <w:t xml:space="preserve">KV </w:t>
      </w:r>
      <w:r>
        <w:t>逐出、低秩投影）在实践中有性能优势，但均无误差证书。</w:t>
      </w:r>
    </w:p>
    <w:p w14:paraId="22271AC7" w14:textId="77777777" w:rsidR="00DA7D6E" w:rsidRDefault="00000000">
      <w:pPr>
        <w:spacing w:line="336" w:lineRule="auto"/>
        <w:ind w:firstLine="480"/>
      </w:pPr>
      <w:r>
        <w:lastRenderedPageBreak/>
        <w:t>本工作采用「验证解析核、学习其余」（</w:t>
      </w:r>
      <w:r>
        <w:t>verify the analytic kernel, learn the rest</w:t>
      </w:r>
      <w:r>
        <w:t>）的路线：</w:t>
      </w:r>
    </w:p>
    <w:p w14:paraId="513B1BE2" w14:textId="77777777" w:rsidR="00DA7D6E" w:rsidRDefault="00000000">
      <w:pPr>
        <w:spacing w:line="336" w:lineRule="auto"/>
        <w:ind w:firstLine="480"/>
      </w:pPr>
      <w:r>
        <w:t>在解析核层（稀疏门控、频率基、截断能量、</w:t>
      </w:r>
      <w:r>
        <w:t xml:space="preserve">softmax </w:t>
      </w:r>
      <w:r>
        <w:t>稳定性）提供机器检查的保证，而学习分量</w:t>
      </w:r>
    </w:p>
    <w:p w14:paraId="63A993E7" w14:textId="77777777" w:rsidR="00DA7D6E" w:rsidRDefault="00000000">
      <w:pPr>
        <w:spacing w:line="336" w:lineRule="auto"/>
        <w:ind w:firstLine="480"/>
      </w:pPr>
      <w:r>
        <w:t>（</w:t>
      </w:r>
      <w:r>
        <w:t>W_Q/W_K/W_V/W_O</w:t>
      </w:r>
      <w:r>
        <w:t>、</w:t>
      </w:r>
      <w:r>
        <w:t xml:space="preserve">softmax </w:t>
      </w:r>
      <w:r>
        <w:t>身份、训练后权重）不覆盖。</w:t>
      </w:r>
    </w:p>
    <w:p w14:paraId="7B9BE6D9" w14:textId="77777777" w:rsidR="00DA7D6E" w:rsidRDefault="00000000">
      <w:pPr>
        <w:spacing w:line="336" w:lineRule="auto"/>
        <w:ind w:firstLine="480"/>
      </w:pPr>
      <w:r>
        <w:rPr>
          <w:b/>
        </w:rPr>
        <w:t>贡献清单</w:t>
      </w:r>
      <w:r>
        <w:t>（与代码一一对应，全部</w:t>
      </w:r>
      <w:r>
        <w:t xml:space="preserve"> Coq </w:t>
      </w:r>
      <w:r>
        <w:t>机器检查，零</w:t>
      </w:r>
      <w:r>
        <w:t xml:space="preserve"> Admitted / </w:t>
      </w:r>
      <w:r>
        <w:t>零自定义公理）：</w:t>
      </w:r>
    </w:p>
    <w:p w14:paraId="26F3FC2F" w14:textId="77777777" w:rsidR="00DA7D6E" w:rsidRDefault="00000000">
      <w:pPr>
        <w:spacing w:line="336" w:lineRule="auto"/>
        <w:ind w:firstLine="480"/>
      </w:pPr>
      <w:r>
        <w:rPr>
          <w:b/>
        </w:rPr>
        <w:t>形式化工程贡献（审稿要求，先于数学新发现）</w:t>
      </w:r>
      <w:r>
        <w:t>：本工作的主要价值在</w:t>
      </w:r>
      <w:r>
        <w:rPr>
          <w:b/>
        </w:rPr>
        <w:t>形式化工程创新</w:t>
      </w:r>
      <w:r>
        <w:t>而非</w:t>
      </w:r>
    </w:p>
    <w:p w14:paraId="791E5988" w14:textId="77777777" w:rsidR="00DA7D6E" w:rsidRDefault="00000000">
      <w:pPr>
        <w:spacing w:line="336" w:lineRule="auto"/>
        <w:ind w:firstLine="480"/>
      </w:pPr>
      <w:r>
        <w:t>数学新发现</w:t>
      </w:r>
      <w:r>
        <w:t xml:space="preserve">——(i) </w:t>
      </w:r>
      <w:r>
        <w:rPr>
          <w:b/>
        </w:rPr>
        <w:t>可判定性松弛链</w:t>
      </w:r>
      <w:r>
        <w:t>：将超越数界（</w:t>
      </w:r>
      <w:r>
        <w:t xml:space="preserve">sqrt/sin/Dirichlet </w:t>
      </w:r>
      <w:r>
        <w:t>核）逐级单侧松弛为</w:t>
      </w:r>
    </w:p>
    <w:p w14:paraId="1C5DBB08" w14:textId="77777777" w:rsidR="00DA7D6E" w:rsidRDefault="00000000">
      <w:pPr>
        <w:spacing w:line="336" w:lineRule="auto"/>
        <w:ind w:firstLine="480"/>
      </w:pPr>
      <w:r>
        <w:t>有理数（</w:t>
      </w:r>
      <w:r>
        <w:t>floor-sqrt</w:t>
      </w:r>
      <w:r>
        <w:t>、</w:t>
      </w:r>
      <w:r>
        <w:t xml:space="preserve">Jordan </w:t>
      </w:r>
      <w:r>
        <w:t>不等式、</w:t>
      </w:r>
      <w:r>
        <w:t>|sin(πNΔ)|≤1</w:t>
      </w:r>
      <w:r>
        <w:t>），使证书层完全落在可判定有理算术上，</w:t>
      </w:r>
    </w:p>
    <w:p w14:paraId="52DCE8DD" w14:textId="77777777" w:rsidR="00DA7D6E" w:rsidRDefault="00000000">
      <w:pPr>
        <w:spacing w:line="336" w:lineRule="auto"/>
        <w:ind w:firstLine="480"/>
      </w:pPr>
      <w:r>
        <w:t>可提取、可运行时验证</w:t>
      </w:r>
      <w:r>
        <w:t>——</w:t>
      </w:r>
      <w:r>
        <w:t>这是一条可复用的通用方法而非单一定理；</w:t>
      </w:r>
      <w:r>
        <w:t xml:space="preserve">(ii) </w:t>
      </w:r>
      <w:r>
        <w:rPr>
          <w:b/>
        </w:rPr>
        <w:t>反射检查器模式</w:t>
      </w:r>
      <w:r>
        <w:t>：</w:t>
      </w:r>
    </w:p>
    <w:p w14:paraId="7FDE40A5" w14:textId="77777777" w:rsidR="00DA7D6E" w:rsidRDefault="00000000">
      <w:pPr>
        <w:spacing w:line="336" w:lineRule="auto"/>
        <w:ind w:firstLine="480"/>
      </w:pPr>
      <w:r>
        <w:t>把</w:t>
      </w:r>
      <w:r>
        <w:t>"</w:t>
      </w:r>
      <w:r>
        <w:t>实例证书</w:t>
      </w:r>
      <w:r>
        <w:t>"</w:t>
      </w:r>
      <w:r>
        <w:t>推广为</w:t>
      </w:r>
      <w:r>
        <w:t>"</w:t>
      </w:r>
      <w:r>
        <w:t>任意阶梯</w:t>
      </w:r>
      <w:r>
        <w:t xml:space="preserve"> → μ≤4/5 </w:t>
      </w:r>
      <w:r>
        <w:t>的带健全性证明的运行时判定</w:t>
      </w:r>
      <w:r>
        <w:t>"</w:t>
      </w:r>
      <w:r>
        <w:t>，是</w:t>
      </w:r>
      <w:r>
        <w:t xml:space="preserve"> proof-carrying</w:t>
      </w:r>
    </w:p>
    <w:p w14:paraId="0C62FC65" w14:textId="77777777" w:rsidR="00DA7D6E" w:rsidRDefault="00000000">
      <w:pPr>
        <w:spacing w:line="336" w:lineRule="auto"/>
        <w:ind w:firstLine="480"/>
      </w:pPr>
      <w:r>
        <w:t xml:space="preserve">code </w:t>
      </w:r>
      <w:r>
        <w:t>思想在数值框架界上的实例化；</w:t>
      </w:r>
      <w:r>
        <w:t xml:space="preserve">(iii) </w:t>
      </w:r>
      <w:r>
        <w:rPr>
          <w:b/>
        </w:rPr>
        <w:t>构造性实数轨道</w:t>
      </w:r>
      <w:r>
        <w:t>（</w:t>
      </w:r>
      <w:r>
        <w:t>ca_rip_cr.v</w:t>
      </w:r>
      <w:r>
        <w:t>）：在纯构造性</w:t>
      </w:r>
    </w:p>
    <w:p w14:paraId="4C796B4F" w14:textId="77777777" w:rsidR="00DA7D6E" w:rsidRDefault="00000000">
      <w:pPr>
        <w:spacing w:line="336" w:lineRule="auto"/>
        <w:ind w:firstLine="480"/>
      </w:pPr>
      <w:r>
        <w:t>实数上独立验证</w:t>
      </w:r>
      <w:r>
        <w:t xml:space="preserve"> k-</w:t>
      </w:r>
      <w:r>
        <w:t>原子</w:t>
      </w:r>
      <w:r>
        <w:t xml:space="preserve"> RIP</w:t>
      </w:r>
      <w:r>
        <w:t>，与经典轨道的经典排中依赖形成对照；</w:t>
      </w:r>
      <w:r>
        <w:t>(iv) **</w:t>
      </w:r>
      <w:r>
        <w:t>零自定义公理的</w:t>
      </w:r>
    </w:p>
    <w:p w14:paraId="69168D83" w14:textId="77777777" w:rsidR="00DA7D6E" w:rsidRDefault="00000000">
      <w:pPr>
        <w:spacing w:line="336" w:lineRule="auto"/>
        <w:ind w:firstLine="480"/>
      </w:pPr>
      <w:r>
        <w:t>审计纪律</w:t>
      </w:r>
      <w:r>
        <w:t>**</w:t>
      </w:r>
      <w:r>
        <w:t>：</w:t>
      </w:r>
      <w:r>
        <w:t xml:space="preserve">165 </w:t>
      </w:r>
      <w:r>
        <w:t>项</w:t>
      </w:r>
      <w:r>
        <w:t xml:space="preserve"> Print Assumptions </w:t>
      </w:r>
      <w:r>
        <w:t>全审计、合并版</w:t>
      </w:r>
      <w:r>
        <w:t xml:space="preserve"> 55 </w:t>
      </w:r>
      <w:r>
        <w:t>模块全量编译。以下贡献清单中的</w:t>
      </w:r>
    </w:p>
    <w:p w14:paraId="213FD64C" w14:textId="77777777" w:rsidR="00DA7D6E" w:rsidRDefault="00000000">
      <w:pPr>
        <w:spacing w:line="336" w:lineRule="auto"/>
        <w:ind w:firstLine="480"/>
      </w:pPr>
      <w:r>
        <w:t>核心定理（</w:t>
      </w:r>
      <w:r>
        <w:t xml:space="preserve">Gershgorin </w:t>
      </w:r>
      <w:r>
        <w:t>框架界、</w:t>
      </w:r>
      <w:r>
        <w:t xml:space="preserve">RIP </w:t>
      </w:r>
      <w:r>
        <w:t>基元、稀疏唯一性）均为经典结果的机器化，数学新颖性有限，</w:t>
      </w:r>
    </w:p>
    <w:p w14:paraId="290CF72E" w14:textId="77777777" w:rsidR="00DA7D6E" w:rsidRDefault="00000000">
      <w:pPr>
        <w:spacing w:line="336" w:lineRule="auto"/>
        <w:ind w:firstLine="480"/>
      </w:pPr>
      <w:r>
        <w:lastRenderedPageBreak/>
        <w:t>但上述工程机制使其可判定、可提取、可审计</w:t>
      </w:r>
      <w:r>
        <w:t>——</w:t>
      </w:r>
      <w:r>
        <w:t>这是与</w:t>
      </w:r>
      <w:r>
        <w:t>"</w:t>
      </w:r>
      <w:r>
        <w:t>把经典数学写进</w:t>
      </w:r>
      <w:r>
        <w:t xml:space="preserve"> Coq"</w:t>
      </w:r>
      <w:r>
        <w:t>的本质区别。</w:t>
      </w:r>
    </w:p>
    <w:p w14:paraId="717363D1" w14:textId="77777777" w:rsidR="00DA7D6E" w:rsidRDefault="00000000">
      <w:pPr>
        <w:pStyle w:val="a"/>
      </w:pPr>
      <w:r>
        <w:rPr>
          <w:b/>
        </w:rPr>
        <w:t>确定性门控的形式化</w:t>
      </w:r>
      <w:r>
        <w:t>（</w:t>
      </w:r>
      <w:r>
        <w:t>GreedyGate</w:t>
      </w:r>
      <w:r>
        <w:t>，</w:t>
      </w:r>
      <w:r>
        <w:t xml:space="preserve">28 </w:t>
      </w:r>
      <w:r>
        <w:t>引理）：原文概率门控前提不可满足（</w:t>
      </w:r>
      <w:r>
        <w:t xml:space="preserve">(INR N)²p²&lt;1 </w:t>
      </w:r>
      <w:r>
        <w:t>恒假，</w:t>
      </w:r>
    </w:p>
    <w:p w14:paraId="72C94D65" w14:textId="77777777" w:rsidR="00DA7D6E" w:rsidRDefault="00000000">
      <w:pPr>
        <w:spacing w:line="336" w:lineRule="auto"/>
        <w:ind w:firstLine="480"/>
      </w:pPr>
      <w:r>
        <w:t>已给反例），本工作裁决并证明确定性平方门</w:t>
      </w:r>
      <w:r>
        <w:t xml:space="preserve"> M=C² </w:t>
      </w:r>
      <w:r>
        <w:t>是</w:t>
      </w:r>
      <w:r>
        <w:rPr>
          <w:b/>
        </w:rPr>
        <w:t>本文选定模型下</w:t>
      </w:r>
      <w:r>
        <w:t>的可行路线（严格表述限定于该概率门控前提框架内，不声称一般意义唯一性）。</w:t>
      </w:r>
    </w:p>
    <w:p w14:paraId="2FAB214A" w14:textId="77777777" w:rsidR="00DA7D6E" w:rsidRDefault="00000000">
      <w:pPr>
        <w:pStyle w:val="a"/>
      </w:pPr>
      <w:r>
        <w:rPr>
          <w:b/>
        </w:rPr>
        <w:t>有限化守卫衰减界</w:t>
      </w:r>
      <w:r>
        <w:t>（</w:t>
      </w:r>
      <w:r>
        <w:t>PSA_Pipeline</w:t>
      </w:r>
      <w:r>
        <w:t>）：全局增长前提</w:t>
      </w:r>
      <w:r>
        <w:t xml:space="preserve"> → </w:t>
      </w:r>
      <w:r>
        <w:t>运行时可判定检查，系数</w:t>
      </w:r>
      <w:r>
        <w:t xml:space="preserve"> 2/√C </w:t>
      </w:r>
      <w:r>
        <w:t>与</w:t>
      </w:r>
    </w:p>
    <w:p w14:paraId="5328E8A0" w14:textId="77777777" w:rsidR="00DA7D6E" w:rsidRDefault="00000000">
      <w:pPr>
        <w:spacing w:line="336" w:lineRule="auto"/>
        <w:ind w:firstLine="480"/>
      </w:pPr>
      <w:r>
        <w:t xml:space="preserve">tight 1/√C </w:t>
      </w:r>
      <w:r>
        <w:t>两版。</w:t>
      </w:r>
    </w:p>
    <w:p w14:paraId="63712CAC" w14:textId="77777777" w:rsidR="00DA7D6E" w:rsidRDefault="00000000">
      <w:pPr>
        <w:pStyle w:val="a"/>
      </w:pPr>
      <w:r>
        <w:rPr>
          <w:b/>
        </w:rPr>
        <w:t>行截断能量预算</w:t>
      </w:r>
      <w:r>
        <w:t>（</w:t>
      </w:r>
      <w:r>
        <w:t>RowTruncation</w:t>
      </w:r>
      <w:r>
        <w:t>）与</w:t>
      </w:r>
      <w:r>
        <w:t xml:space="preserve"> </w:t>
      </w:r>
      <w:r>
        <w:rPr>
          <w:b/>
        </w:rPr>
        <w:t xml:space="preserve">softmax </w:t>
      </w:r>
      <w:r>
        <w:rPr>
          <w:b/>
        </w:rPr>
        <w:t>稳定性</w:t>
      </w:r>
      <w:r>
        <w:t>（</w:t>
      </w:r>
      <w:r>
        <w:t>SoftmaxStability</w:t>
      </w:r>
      <w:r>
        <w:t>：</w:t>
      </w:r>
    </w:p>
    <w:p w14:paraId="07CBA791" w14:textId="77777777" w:rsidR="00DA7D6E" w:rsidRDefault="00000000">
      <w:pPr>
        <w:spacing w:line="336" w:lineRule="auto"/>
        <w:ind w:firstLine="480"/>
      </w:pPr>
      <w:r>
        <w:t>‖softmax z − softmax z'‖₁ ≤ 2(e^d − 1)</w:t>
      </w:r>
      <w:r>
        <w:t>）。</w:t>
      </w:r>
    </w:p>
    <w:p w14:paraId="2AE81A6D" w14:textId="77777777" w:rsidR="00DA7D6E" w:rsidRDefault="00000000">
      <w:pPr>
        <w:pStyle w:val="a"/>
      </w:pPr>
      <w:r>
        <w:rPr>
          <w:b/>
        </w:rPr>
        <w:t>认证注意力近似</w:t>
      </w:r>
      <w:r>
        <w:t>（</w:t>
      </w:r>
      <w:r>
        <w:t>CertifiedAttention</w:t>
      </w:r>
      <w:r>
        <w:t>）：谱能量</w:t>
      </w:r>
      <w:r>
        <w:t xml:space="preserve"> ≤ ε ⟹ </w:t>
      </w:r>
      <w:r>
        <w:t>输出偏差</w:t>
      </w:r>
      <w:r>
        <w:t xml:space="preserve"> ≤ (e^{2√ε}−1)·V_max</w:t>
      </w:r>
      <w:r>
        <w:t>。</w:t>
      </w:r>
    </w:p>
    <w:p w14:paraId="254A9CA5" w14:textId="77777777" w:rsidR="00DA7D6E" w:rsidRDefault="00000000">
      <w:pPr>
        <w:pStyle w:val="a"/>
      </w:pPr>
      <w:r>
        <w:rPr>
          <w:b/>
        </w:rPr>
        <w:t>实例证书</w:t>
      </w:r>
      <w:r>
        <w:t>（</w:t>
      </w:r>
      <w:r>
        <w:t>Gershgorin + InstanceCertificate</w:t>
      </w:r>
      <w:r>
        <w:t>）：对</w:t>
      </w:r>
      <w:r>
        <w:t xml:space="preserve"> C=4 </w:t>
      </w:r>
      <w:r>
        <w:t>阶梯</w:t>
      </w:r>
      <w:r>
        <w:t xml:space="preserve"> [3,13,53,213] </w:t>
      </w:r>
      <w:r>
        <w:t>证明框架界</w:t>
      </w:r>
    </w:p>
    <w:p w14:paraId="3A681FA3" w14:textId="77777777" w:rsidR="00DA7D6E" w:rsidRDefault="00000000">
      <w:pPr>
        <w:spacing w:line="336" w:lineRule="auto"/>
        <w:ind w:firstLine="480"/>
      </w:pPr>
      <w:r>
        <w:t>[1/5, 9/5]</w:t>
      </w:r>
      <w:r>
        <w:t>（</w:t>
      </w:r>
      <w:r>
        <w:t>μ=4/5</w:t>
      </w:r>
      <w:r>
        <w:t>）</w:t>
      </w:r>
      <w:r>
        <w:t>——</w:t>
      </w:r>
      <w:r>
        <w:t>参数化最坏情形</w:t>
      </w:r>
      <w:r>
        <w:t xml:space="preserve"> 1±4K(C) </w:t>
      </w:r>
      <w:r>
        <w:t>在</w:t>
      </w:r>
      <w:r>
        <w:t xml:space="preserve"> C=4 </w:t>
      </w:r>
      <w:r>
        <w:t>空洞成立、需</w:t>
      </w:r>
      <w:r>
        <w:t xml:space="preserve"> C&gt;25 </w:t>
      </w:r>
      <w:r>
        <w:t>的问题就此终结。</w:t>
      </w:r>
    </w:p>
    <w:p w14:paraId="479284CF" w14:textId="77777777" w:rsidR="00DA7D6E" w:rsidRDefault="00000000">
      <w:pPr>
        <w:pStyle w:val="a"/>
      </w:pPr>
      <w:r>
        <w:rPr>
          <w:b/>
        </w:rPr>
        <w:t>有理支配方法论</w:t>
      </w:r>
      <w:r>
        <w:t>（可判定性溢价）：证书全部常数经</w:t>
      </w:r>
      <w:r>
        <w:t xml:space="preserve"> floor-sqrt / Jordan / Dirichlet</w:t>
      </w:r>
    </w:p>
    <w:p w14:paraId="5AFDD5CF" w14:textId="77777777" w:rsidR="00DA7D6E" w:rsidRDefault="00000000">
      <w:pPr>
        <w:spacing w:line="336" w:lineRule="auto"/>
        <w:ind w:firstLine="480"/>
      </w:pPr>
      <w:r>
        <w:t>的单侧松弛化为有理数，</w:t>
      </w:r>
      <w:r>
        <w:rPr>
          <w:rFonts w:ascii="Consolas" w:eastAsia="等线" w:hAnsi="Consolas"/>
          <w:sz w:val="22"/>
        </w:rPr>
        <w:t>compute; field</w:t>
      </w:r>
      <w:r>
        <w:t xml:space="preserve"> </w:t>
      </w:r>
      <w:r>
        <w:t>封口</w:t>
      </w:r>
      <w:r>
        <w:t>——</w:t>
      </w:r>
      <w:r>
        <w:t>零数值策略、零区间算术、可判定、可提取。</w:t>
      </w:r>
    </w:p>
    <w:p w14:paraId="57005385" w14:textId="77777777" w:rsidR="00DA7D6E" w:rsidRDefault="00000000">
      <w:pPr>
        <w:pStyle w:val="a"/>
      </w:pPr>
      <w:r>
        <w:rPr>
          <w:b/>
        </w:rPr>
        <w:t>可执行提取</w:t>
      </w:r>
      <w:r>
        <w:t>：门控</w:t>
      </w:r>
      <w:r>
        <w:t>/</w:t>
      </w:r>
      <w:r>
        <w:t>检查器</w:t>
      </w:r>
      <w:r>
        <w:t xml:space="preserve"> → OCaml</w:t>
      </w:r>
      <w:r>
        <w:t>（</w:t>
      </w:r>
      <w:r>
        <w:t>psa_guard.exe</w:t>
      </w:r>
      <w:r>
        <w:t>）</w:t>
      </w:r>
      <w:r>
        <w:t>→ Python FFI</w:t>
      </w:r>
      <w:r>
        <w:t>，</w:t>
      </w:r>
      <w:r>
        <w:t xml:space="preserve">24/24 </w:t>
      </w:r>
      <w:r>
        <w:t>参考值对齐。</w:t>
      </w:r>
    </w:p>
    <w:p w14:paraId="4290EFAE" w14:textId="77777777" w:rsidR="00DA7D6E" w:rsidRDefault="00000000">
      <w:pPr>
        <w:pStyle w:val="a"/>
      </w:pPr>
      <w:r>
        <w:rPr>
          <w:b/>
        </w:rPr>
        <w:t>反射检查器及其健全性</w:t>
      </w:r>
      <w:r>
        <w:t>（</w:t>
      </w:r>
      <w:r>
        <w:t>FrameCheckInstance</w:t>
      </w:r>
      <w:r>
        <w:t>）：</w:t>
      </w:r>
      <w:r>
        <w:rPr>
          <w:rFonts w:ascii="Consolas" w:eastAsia="等线" w:hAnsi="Consolas"/>
          <w:sz w:val="22"/>
        </w:rPr>
        <w:t>frame_check_instance</w:t>
      </w:r>
      <w:r>
        <w:t xml:space="preserve"> </w:t>
      </w:r>
      <w:r>
        <w:t>把「任意阶梯</w:t>
      </w:r>
      <w:r>
        <w:t xml:space="preserve"> →</w:t>
      </w:r>
    </w:p>
    <w:p w14:paraId="4D47C24C" w14:textId="77777777" w:rsidR="00DA7D6E" w:rsidRDefault="00000000">
      <w:pPr>
        <w:spacing w:line="336" w:lineRule="auto"/>
        <w:ind w:firstLine="480"/>
      </w:pPr>
      <w:r>
        <w:t>μ≤4/5</w:t>
      </w:r>
      <w:r>
        <w:t>」做成可判定</w:t>
      </w:r>
      <w:r>
        <w:rPr>
          <w:b/>
        </w:rPr>
        <w:t>充分</w:t>
      </w:r>
      <w:r>
        <w:t>判定（保守健全，系统扫描假阴性</w:t>
      </w:r>
      <w:r>
        <w:t xml:space="preserve"> 49.1%</w:t>
      </w:r>
      <w:r>
        <w:t>），提取为原生</w:t>
      </w:r>
      <w:r>
        <w:t xml:space="preserve"> int </w:t>
      </w:r>
      <w:r>
        <w:t>镜像（</w:t>
      </w:r>
      <w:r>
        <w:t>**</w:t>
      </w:r>
      <w:r>
        <w:t>注：健全性定理针对</w:t>
      </w:r>
      <w:r>
        <w:t xml:space="preserve"> Coq </w:t>
      </w:r>
      <w:r>
        <w:t>内</w:t>
      </w:r>
      <w:r>
        <w:t xml:space="preserve"> nat </w:t>
      </w:r>
      <w:r>
        <w:t>版判定函数；</w:t>
      </w:r>
    </w:p>
    <w:p w14:paraId="54F5C084" w14:textId="77777777" w:rsidR="00DA7D6E" w:rsidRDefault="00000000">
      <w:pPr>
        <w:spacing w:line="336" w:lineRule="auto"/>
        <w:ind w:firstLine="480"/>
      </w:pPr>
      <w:r>
        <w:t>运行时</w:t>
      </w:r>
      <w:r>
        <w:t xml:space="preserve"> int </w:t>
      </w:r>
      <w:r>
        <w:t>镜像仅经</w:t>
      </w:r>
      <w:r>
        <w:t xml:space="preserve"> FFI 24/24 </w:t>
      </w:r>
      <w:r>
        <w:t>交叉校验，未形式化验证其等价性，且限有限整数范围，详见</w:t>
      </w:r>
      <w:r>
        <w:t xml:space="preserve"> §6**</w:t>
      </w:r>
      <w:r>
        <w:t>）；</w:t>
      </w:r>
    </w:p>
    <w:p w14:paraId="72E758CC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lastRenderedPageBreak/>
        <w:t>frame_check_instance_sound</w:t>
      </w:r>
      <w:r>
        <w:t xml:space="preserve"> </w:t>
      </w:r>
      <w:r>
        <w:t>证明判定</w:t>
      </w:r>
    </w:p>
    <w:p w14:paraId="304689F0" w14:textId="77777777" w:rsidR="00DA7D6E" w:rsidRDefault="00000000">
      <w:pPr>
        <w:spacing w:line="336" w:lineRule="auto"/>
        <w:ind w:firstLine="480"/>
      </w:pPr>
      <w:r>
        <w:t>通过</w:t>
      </w:r>
      <w:r>
        <w:t xml:space="preserve"> ⟹ Gershgorin </w:t>
      </w:r>
      <w:r>
        <w:t>框架界</w:t>
      </w:r>
      <w:r>
        <w:t>——</w:t>
      </w:r>
      <w:r>
        <w:t>实例证书推广为通用运行时判定。</w:t>
      </w:r>
    </w:p>
    <w:p w14:paraId="1D269189" w14:textId="77777777" w:rsidR="00DA7D6E" w:rsidRDefault="00000000">
      <w:pPr>
        <w:pStyle w:val="a"/>
      </w:pPr>
      <w:r>
        <w:rPr>
          <w:b/>
        </w:rPr>
        <w:t>基表示稳定性复合证书</w:t>
      </w:r>
      <w:r>
        <w:t>（核心展示定理）：七带几何阶梯</w:t>
      </w:r>
      <w:r>
        <w:t xml:space="preserve"> [3,7,15,31,63,127,255]</w:t>
      </w:r>
    </w:p>
    <w:p w14:paraId="6BA9E3F9" w14:textId="77777777" w:rsidR="00DA7D6E" w:rsidRDefault="00000000">
      <w:pPr>
        <w:spacing w:line="336" w:lineRule="auto"/>
        <w:ind w:firstLine="480"/>
      </w:pPr>
      <w:r>
        <w:t>（自包含说明：本工作实证配套论文</w:t>
      </w:r>
      <w:r>
        <w:t xml:space="preserve"> B </w:t>
      </w:r>
      <w:r>
        <w:t>中的强几何基线阶梯</w:t>
      </w:r>
      <w:r>
        <w:t xml:space="preserve">——C=2 </w:t>
      </w:r>
      <w:r>
        <w:t>八带</w:t>
      </w:r>
      <w:r>
        <w:t xml:space="preserve"> [3,7,15,31,63,127,255,511]</w:t>
      </w:r>
    </w:p>
    <w:p w14:paraId="6F9BB1ED" w14:textId="77777777" w:rsidR="00DA7D6E" w:rsidRDefault="00000000">
      <w:pPr>
        <w:spacing w:line="336" w:lineRule="auto"/>
        <w:ind w:firstLine="480"/>
      </w:pPr>
      <w:r>
        <w:t>剪去</w:t>
      </w:r>
      <w:r>
        <w:t xml:space="preserve"> 511 </w:t>
      </w:r>
      <w:r>
        <w:t>带后的版本，在配套实证中为带证书方案里的性能领先者；其隔带子核</w:t>
      </w:r>
      <w:r>
        <w:t xml:space="preserve"> [3,15,63,255]</w:t>
      </w:r>
    </w:p>
    <w:p w14:paraId="4305D5A5" w14:textId="77777777" w:rsidR="00DA7D6E" w:rsidRDefault="00000000">
      <w:pPr>
        <w:spacing w:line="336" w:lineRule="auto"/>
        <w:ind w:firstLine="480"/>
      </w:pPr>
      <w:r>
        <w:t>行和</w:t>
      </w:r>
      <w:r>
        <w:t xml:space="preserve"> ≤ 0.781 </w:t>
      </w:r>
      <w:r>
        <w:t>可整体认证）获得机器证明的平方范数复合界</w:t>
      </w:r>
      <w:r>
        <w:t xml:space="preserve"> (S−coh_e5) ≤ ‖F‖² ≤ (S+coh_e5)</w:t>
      </w:r>
    </w:p>
    <w:p w14:paraId="51E20138" w14:textId="77777777" w:rsidR="00DA7D6E" w:rsidRDefault="00000000">
      <w:pPr>
        <w:spacing w:line="336" w:lineRule="auto"/>
        <w:ind w:firstLine="480"/>
      </w:pPr>
      <w:r>
        <w:t>（全矩阵相干加权、对称交叉项界）。该复合界是</w:t>
      </w:r>
      <w:r>
        <w:rPr>
          <w:b/>
        </w:rPr>
        <w:t>基函数范数稳定性保证</w:t>
      </w:r>
      <w:r>
        <w:t>，不涉及注意力</w:t>
      </w:r>
    </w:p>
    <w:p w14:paraId="665598DC" w14:textId="77777777" w:rsidR="00DA7D6E" w:rsidRDefault="00000000">
      <w:pPr>
        <w:spacing w:line="336" w:lineRule="auto"/>
        <w:ind w:firstLine="480"/>
      </w:pPr>
      <w:r>
        <w:t>分数</w:t>
      </w:r>
      <w:r>
        <w:t>/softmax/PPL</w:t>
      </w:r>
      <w:r>
        <w:t>；与外推</w:t>
      </w:r>
      <w:r>
        <w:t xml:space="preserve"> PPL </w:t>
      </w:r>
      <w:r>
        <w:t>改善之间的桥梁是经验观察，未经形式化。当反射检查器返回</w:t>
      </w:r>
    </w:p>
    <w:p w14:paraId="7CD60FC0" w14:textId="77777777" w:rsidR="00DA7D6E" w:rsidRDefault="00000000">
      <w:pPr>
        <w:spacing w:line="336" w:lineRule="auto"/>
        <w:ind w:firstLine="480"/>
      </w:pPr>
      <w:r>
        <w:t>false</w:t>
      </w:r>
      <w:r>
        <w:t>（健全但非完备）时，核</w:t>
      </w:r>
      <w:r>
        <w:t>-</w:t>
      </w:r>
      <w:r>
        <w:t>边缘分解交付的部分证书在此收束为七带整体完整证书</w:t>
      </w:r>
      <w:r>
        <w:t>——</w:t>
      </w:r>
      <w:r>
        <w:t>这是对</w:t>
      </w:r>
    </w:p>
    <w:p w14:paraId="3B27452B" w14:textId="77777777" w:rsidR="00DA7D6E" w:rsidRDefault="00000000">
      <w:pPr>
        <w:spacing w:line="336" w:lineRule="auto"/>
        <w:ind w:firstLine="480"/>
      </w:pPr>
      <w:r>
        <w:t>反射器不完备性的系统性工程补丁，作为方法论贡献单列。</w:t>
      </w:r>
    </w:p>
    <w:p w14:paraId="6C954561" w14:textId="77777777" w:rsidR="00DA7D6E" w:rsidRDefault="00000000">
      <w:pPr>
        <w:pStyle w:val="a"/>
      </w:pPr>
      <w:r>
        <w:rPr>
          <w:b/>
        </w:rPr>
        <w:t>高维组合性演示</w:t>
      </w:r>
      <w:r>
        <w:t>（</w:t>
      </w:r>
      <w:r>
        <w:t>2D-wide/3D/4D</w:t>
      </w:r>
      <w:r>
        <w:t>）：同一</w:t>
      </w:r>
      <w:r>
        <w:t xml:space="preserve"> </w:t>
      </w:r>
      <w:r>
        <w:rPr>
          <w:rFonts w:ascii="Consolas" w:eastAsia="等线" w:hAnsi="Consolas"/>
          <w:sz w:val="22"/>
        </w:rPr>
        <w:t>abstract_unconditional_basis</w:t>
      </w:r>
      <w:r>
        <w:t xml:space="preserve"> </w:t>
      </w:r>
      <w:r>
        <w:t>骨架逐轴</w:t>
      </w:r>
    </w:p>
    <w:p w14:paraId="3593945F" w14:textId="77777777" w:rsidR="00DA7D6E" w:rsidRDefault="00000000">
      <w:pPr>
        <w:spacing w:line="336" w:lineRule="auto"/>
        <w:ind w:firstLine="480"/>
      </w:pPr>
      <w:r>
        <w:t>实例化到任意维</w:t>
      </w:r>
      <w:r>
        <w:t>——</w:t>
      </w:r>
      <w:r>
        <w:t>价值在骨架复用与维度推广可行性证明（</w:t>
      </w:r>
      <w:r>
        <w:t>"Theoretically Composable,</w:t>
      </w:r>
    </w:p>
    <w:p w14:paraId="79AFDD58" w14:textId="77777777" w:rsidR="00DA7D6E" w:rsidRDefault="00000000">
      <w:pPr>
        <w:spacing w:line="336" w:lineRule="auto"/>
        <w:ind w:firstLine="480"/>
      </w:pPr>
      <w:r>
        <w:t>Practically Non-Tight"</w:t>
      </w:r>
      <w:r>
        <w:t>），常数非紧，定位为上界证书</w:t>
      </w:r>
      <w:r>
        <w:t xml:space="preserve"> + </w:t>
      </w:r>
      <w:r>
        <w:t>组合性演示，非实用框架界。</w:t>
      </w:r>
    </w:p>
    <w:p w14:paraId="6ACB7B31" w14:textId="77777777" w:rsidR="00DA7D6E" w:rsidRDefault="00000000">
      <w:pPr>
        <w:pStyle w:val="a"/>
      </w:pPr>
      <w:r>
        <w:rPr>
          <w:b/>
        </w:rPr>
        <w:t>可证明性边界</w:t>
      </w:r>
      <w:r>
        <w:t>：稠密覆盖与</w:t>
      </w:r>
      <w:r>
        <w:t xml:space="preserve"> μ≤4/5 </w:t>
      </w:r>
      <w:r>
        <w:t>检查器认证互斥（</w:t>
      </w:r>
      <w:r>
        <w:rPr>
          <w:rFonts w:ascii="Consolas" w:eastAsia="等线" w:hAnsi="Consolas"/>
          <w:sz w:val="22"/>
        </w:rPr>
        <w:t>pareto_law_main</w:t>
      </w:r>
      <w:r>
        <w:t>）；</w:t>
      </w:r>
      <w:r>
        <w:t xml:space="preserve">N=511 </w:t>
      </w:r>
      <w:r>
        <w:t>时</w:t>
      </w:r>
    </w:p>
    <w:p w14:paraId="1B41FB51" w14:textId="77777777" w:rsidR="00DA7D6E" w:rsidRDefault="00000000">
      <w:pPr>
        <w:spacing w:line="336" w:lineRule="auto"/>
        <w:ind w:firstLine="480"/>
      </w:pPr>
      <w:r>
        <w:t xml:space="preserve">m ≥ 10 </w:t>
      </w:r>
      <w:r>
        <w:t>必被拒绝（</w:t>
      </w:r>
      <w:r>
        <w:rPr>
          <w:rFonts w:ascii="Consolas" w:eastAsia="等线" w:hAnsi="Consolas"/>
          <w:sz w:val="22"/>
        </w:rPr>
        <w:t>pareto_law_N511</w:t>
      </w:r>
      <w:r>
        <w:t>）；随机</w:t>
      </w:r>
      <w:r>
        <w:t xml:space="preserve"> log-uniform </w:t>
      </w:r>
      <w:r>
        <w:t>阶梯</w:t>
      </w:r>
      <w:r>
        <w:t xml:space="preserve"> whp </w:t>
      </w:r>
      <w:r>
        <w:t>被拒绝（</w:t>
      </w:r>
      <w:r>
        <w:t>T2a/T2b</w:t>
      </w:r>
      <w:r>
        <w:t>）。</w:t>
      </w:r>
    </w:p>
    <w:p w14:paraId="4D531749" w14:textId="77777777" w:rsidR="00DA7D6E" w:rsidRDefault="00000000">
      <w:pPr>
        <w:pStyle w:val="a"/>
      </w:pPr>
      <w:r>
        <w:rPr>
          <w:b/>
        </w:rPr>
        <w:lastRenderedPageBreak/>
        <w:t>碰撞距离框架</w:t>
      </w:r>
      <w:r>
        <w:t>：精确碰撞</w:t>
      </w:r>
      <w:r>
        <w:t xml:space="preserve"> ⟺ </w:t>
      </w:r>
      <w:r>
        <w:t>角度有理（构造性</w:t>
      </w:r>
      <w:r>
        <w:t xml:space="preserve"> iff</w:t>
      </w:r>
      <w:r>
        <w:t>）；最小碰撞距离</w:t>
      </w:r>
      <w:r>
        <w:t xml:space="preserve"> = </w:t>
      </w:r>
      <w:r>
        <w:t>分母；无理偏移</w:t>
      </w:r>
    </w:p>
    <w:p w14:paraId="07B12297" w14:textId="77777777" w:rsidR="00DA7D6E" w:rsidRDefault="00000000">
      <w:pPr>
        <w:spacing w:line="336" w:lineRule="auto"/>
        <w:ind w:firstLine="480"/>
      </w:pPr>
      <w:r>
        <w:t>永无精确碰撞；线性偏置（</w:t>
      </w:r>
      <w:r>
        <w:t>ALiBi</w:t>
      </w:r>
      <w:r>
        <w:t>）无碰撞端点</w:t>
      </w:r>
      <w:r>
        <w:t xml:space="preserve">——τ </w:t>
      </w:r>
      <w:r>
        <w:t>机制的形式化碰撞结构。</w:t>
      </w:r>
    </w:p>
    <w:p w14:paraId="3188B0E1" w14:textId="77777777" w:rsidR="00DA7D6E" w:rsidRDefault="00000000">
      <w:pPr>
        <w:pStyle w:val="a"/>
      </w:pPr>
      <w:r>
        <w:rPr>
          <w:b/>
        </w:rPr>
        <w:t>压缩感知级理论保证</w:t>
      </w:r>
      <w:r>
        <w:t>：频率阶梯原子族单位范数（</w:t>
      </w:r>
      <w:r>
        <w:t>psi_norm_one</w:t>
      </w:r>
      <w:r>
        <w:t>）、</w:t>
      </w:r>
      <w:r>
        <w:t xml:space="preserve">RIP(2,μ) </w:t>
      </w:r>
      <w:r>
        <w:t>型界</w:t>
      </w:r>
    </w:p>
    <w:p w14:paraId="63F68027" w14:textId="77777777" w:rsidR="00DA7D6E" w:rsidRDefault="00000000">
      <w:pPr>
        <w:spacing w:line="336" w:lineRule="auto"/>
        <w:ind w:firstLine="480"/>
      </w:pPr>
      <w:r>
        <w:t>（</w:t>
      </w:r>
      <w:r>
        <w:t>rip_bound2</w:t>
      </w:r>
      <w:r>
        <w:t>）、稀疏恢复唯一性（</w:t>
      </w:r>
      <w:r>
        <w:t>sparse_uniquenessM</w:t>
      </w:r>
      <w:r>
        <w:t>：</w:t>
      </w:r>
      <w:r>
        <w:t xml:space="preserve">μ·(M+1) &lt; 1 ⟹ </w:t>
      </w:r>
      <w:r>
        <w:t>零组合</w:t>
      </w:r>
      <w:r>
        <w:t xml:space="preserve"> ⟹ </w:t>
      </w:r>
      <w:r>
        <w:t>系数全零）</w:t>
      </w:r>
      <w:r>
        <w:t>——</w:t>
      </w:r>
    </w:p>
    <w:p w14:paraId="029F3EE6" w14:textId="77777777" w:rsidR="00DA7D6E" w:rsidRDefault="00000000">
      <w:pPr>
        <w:spacing w:line="336" w:lineRule="auto"/>
        <w:ind w:firstLine="480"/>
      </w:pPr>
      <w:r>
        <w:t>把「无条件基</w:t>
      </w:r>
      <w:r>
        <w:t xml:space="preserve"> + </w:t>
      </w:r>
      <w:r>
        <w:t>频率阶梯」的理论优势从框架界推进到稀疏恢复。</w:t>
      </w:r>
    </w:p>
    <w:p w14:paraId="323CB228" w14:textId="77777777" w:rsidR="00DA7D6E" w:rsidRDefault="00000000">
      <w:pPr>
        <w:pStyle w:val="a"/>
      </w:pPr>
      <w:r>
        <w:rPr>
          <w:b/>
        </w:rPr>
        <w:t>部署级证书族</w:t>
      </w:r>
      <w:r>
        <w:t>：</w:t>
      </w:r>
      <w:r>
        <w:t xml:space="preserve">KV </w:t>
      </w:r>
      <w:r>
        <w:t>逐出</w:t>
      </w:r>
      <w:r>
        <w:t>/</w:t>
      </w:r>
      <w:r>
        <w:t>量化扰动</w:t>
      </w:r>
      <w:r>
        <w:t>/</w:t>
      </w:r>
      <w:r>
        <w:t>多头合成的</w:t>
      </w:r>
      <w:r>
        <w:t xml:space="preserve"> softmax </w:t>
      </w:r>
      <w:r>
        <w:t>稳定性证书，</w:t>
      </w:r>
      <w:r>
        <w:t xml:space="preserve">TVD </w:t>
      </w:r>
      <w:r>
        <w:t>常数有理化</w:t>
      </w:r>
    </w:p>
    <w:p w14:paraId="5D8B6FA4" w14:textId="77777777" w:rsidR="00DA7D6E" w:rsidRDefault="00000000">
      <w:pPr>
        <w:spacing w:line="336" w:lineRule="auto"/>
        <w:ind w:firstLine="480"/>
      </w:pPr>
      <w:r>
        <w:t>（检查器可判定）。</w:t>
      </w:r>
    </w:p>
    <w:p w14:paraId="4946BF85" w14:textId="77777777" w:rsidR="00DA7D6E" w:rsidRDefault="00000000">
      <w:pPr>
        <w:spacing w:line="336" w:lineRule="auto"/>
        <w:ind w:firstLine="480"/>
      </w:pPr>
      <w:r>
        <w:rPr>
          <w:b/>
        </w:rPr>
        <w:t>覆盖边界（</w:t>
      </w:r>
      <w:r>
        <w:rPr>
          <w:b/>
        </w:rPr>
        <w:t>What is not certified</w:t>
      </w:r>
      <w:r>
        <w:rPr>
          <w:b/>
        </w:rPr>
        <w:t>）</w:t>
      </w:r>
      <w:r>
        <w:t>：学习到的权重（</w:t>
      </w:r>
      <w:r>
        <w:t>W_Q/W_K/W_V/W_O</w:t>
      </w:r>
      <w:r>
        <w:t>）、</w:t>
      </w:r>
      <w:r>
        <w:t xml:space="preserve">Q/K/V </w:t>
      </w:r>
      <w:r>
        <w:t>投影与多头</w:t>
      </w:r>
    </w:p>
    <w:p w14:paraId="3A2E1C18" w14:textId="77777777" w:rsidR="00DA7D6E" w:rsidRDefault="00000000">
      <w:pPr>
        <w:spacing w:line="336" w:lineRule="auto"/>
        <w:ind w:firstLine="480"/>
      </w:pPr>
      <w:r>
        <w:t>拼接、</w:t>
      </w:r>
      <w:r>
        <w:t>LayerNorm/</w:t>
      </w:r>
      <w:r>
        <w:t>激活的数值稳定性、残差累积误差、外推</w:t>
      </w:r>
      <w:r>
        <w:t xml:space="preserve"> PPL </w:t>
      </w:r>
      <w:r>
        <w:t>与框架界之间的语义联系</w:t>
      </w:r>
      <w:r>
        <w:t>——</w:t>
      </w:r>
      <w:r>
        <w:t>均在</w:t>
      </w:r>
    </w:p>
    <w:p w14:paraId="15F8A933" w14:textId="77777777" w:rsidR="00DA7D6E" w:rsidRDefault="00000000">
      <w:pPr>
        <w:spacing w:line="336" w:lineRule="auto"/>
        <w:ind w:firstLine="480"/>
      </w:pPr>
      <w:r>
        <w:t>「</w:t>
      </w:r>
      <w:r>
        <w:t>learn the rest</w:t>
      </w:r>
      <w:r>
        <w:t>」一侧。证书链是</w:t>
      </w:r>
      <w:r>
        <w:rPr>
          <w:b/>
        </w:rPr>
        <w:t>两条正交的定理簇</w:t>
      </w:r>
      <w:r>
        <w:t>（表示稳定性轨</w:t>
      </w:r>
      <w:r>
        <w:t xml:space="preserve"> / </w:t>
      </w:r>
      <w:r>
        <w:t>注意力扰动轨），</w:t>
      </w:r>
    </w:p>
    <w:p w14:paraId="7F7FD341" w14:textId="77777777" w:rsidR="00DA7D6E" w:rsidRDefault="00000000">
      <w:pPr>
        <w:spacing w:line="336" w:lineRule="auto"/>
        <w:ind w:firstLine="480"/>
      </w:pPr>
      <w:r>
        <w:t>无依赖桥接；「</w:t>
      </w:r>
      <w:r>
        <w:t>certified</w:t>
      </w:r>
      <w:r>
        <w:t>」精确指解析核层，不构成模型</w:t>
      </w:r>
      <w:r>
        <w:t>/</w:t>
      </w:r>
      <w:r>
        <w:t>外推性能证书。</w:t>
      </w:r>
    </w:p>
    <w:p w14:paraId="65D85AA0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>2. Formalization Overview</w:t>
      </w:r>
    </w:p>
    <w:p w14:paraId="38198943" w14:textId="77777777" w:rsidR="00DA7D6E" w:rsidRDefault="00000000">
      <w:pPr>
        <w:pStyle w:val="a0"/>
      </w:pPr>
      <w:r>
        <w:rPr>
          <w:b/>
        </w:rPr>
        <w:t>背景定义</w:t>
      </w:r>
      <w:r>
        <w:t>：</w:t>
      </w:r>
      <w:r>
        <w:t xml:space="preserve">ψ </w:t>
      </w:r>
      <w:r>
        <w:t>基</w:t>
      </w:r>
      <w:r>
        <w:t xml:space="preserve"> $\psi_n(k) = (1/\sqrt{n})\cdot e^{2\pi i k/n}$</w:t>
      </w:r>
      <w:r>
        <w:t>，有限支撑（</w:t>
      </w:r>
      <w:r>
        <w:t xml:space="preserve">$k \ge n$ </w:t>
      </w:r>
      <w:r>
        <w:t>时为</w:t>
      </w:r>
      <w:r>
        <w:t xml:space="preserve"> 0</w:t>
      </w:r>
      <w:r>
        <w:t>）；阶梯生成器</w:t>
      </w:r>
      <w:r>
        <w:t xml:space="preserve"> $n_{j+1} = \max(C\cdot n_j + 1,\, n_j + 2)$</w:t>
      </w:r>
      <w:r>
        <w:t>（非精确几何</w:t>
      </w:r>
      <w:r>
        <w:t>——</w:t>
      </w:r>
      <w:r>
        <w:t>证书必须认证实际值，这是需要运行时检查器而非纸面公式的理由）。</w:t>
      </w:r>
    </w:p>
    <w:p w14:paraId="46B3A0B6" w14:textId="77777777" w:rsidR="00DA7D6E" w:rsidRDefault="00000000">
      <w:pPr>
        <w:pStyle w:val="a0"/>
      </w:pPr>
      <w:r>
        <w:rPr>
          <w:b/>
        </w:rPr>
        <w:t>三处语义勘误</w:t>
      </w:r>
      <w:r>
        <w:t>（线性</w:t>
      </w:r>
      <w:r>
        <w:t xml:space="preserve"> vs </w:t>
      </w:r>
      <w:r>
        <w:t>平方门、</w:t>
      </w:r>
      <w:r>
        <w:rPr>
          <w:rFonts w:ascii="Consolas" w:eastAsia="等线" w:hAnsi="Consolas"/>
          <w:sz w:val="22"/>
        </w:rPr>
        <w:t>&lt;=?</w:t>
      </w:r>
      <w:r>
        <w:t xml:space="preserve"> vs </w:t>
      </w:r>
      <w:r>
        <w:rPr>
          <w:rFonts w:ascii="Consolas" w:eastAsia="等线" w:hAnsi="Consolas"/>
          <w:sz w:val="22"/>
        </w:rPr>
        <w:t>&lt;?</w:t>
      </w:r>
      <w:r>
        <w:t>、</w:t>
      </w:r>
      <w:r>
        <w:t xml:space="preserve">≥2 </w:t>
      </w:r>
      <w:r>
        <w:t>并集）</w:t>
      </w:r>
      <w:r>
        <w:t>——</w:t>
      </w:r>
      <w:r>
        <w:t>每处附反例，体现形式化对原草案的纠错价值；</w:t>
      </w:r>
      <w:r>
        <w:rPr>
          <w:b/>
        </w:rPr>
        <w:t>一处常数级勘误（</w:t>
      </w:r>
      <w:r>
        <w:rPr>
          <w:b/>
        </w:rPr>
        <w:t xml:space="preserve">3D </w:t>
      </w:r>
      <w:r>
        <w:rPr>
          <w:b/>
        </w:rPr>
        <w:t>张量基，已修正）</w:t>
      </w:r>
      <w:r>
        <w:t>：</w:t>
      </w:r>
      <w:r>
        <w:t xml:space="preserve">2D </w:t>
      </w:r>
      <w:r>
        <w:t>引擎的离对角界常数</w:t>
      </w:r>
      <w:r>
        <w:t xml:space="preserve"> K0 = Rmax 8C³/4 </w:t>
      </w:r>
      <w:r>
        <w:t>在</w:t>
      </w:r>
      <w:r>
        <w:t xml:space="preserve"> 3D </w:t>
      </w:r>
      <w:r>
        <w:t>等轴退化配置（两轴索引相同、仅第三轴差</w:t>
      </w:r>
      <w:r>
        <w:t xml:space="preserve"> ≤6</w:t>
      </w:r>
      <w:r>
        <w:t>）下不可证</w:t>
      </w:r>
      <w:r>
        <w:t>——</w:t>
      </w:r>
      <w:r>
        <w:t>归一化三重内积可逼近</w:t>
      </w:r>
      <w:r>
        <w:t xml:space="preserve"> 1</w:t>
      </w:r>
      <w:r>
        <w:t>，而</w:t>
      </w:r>
      <w:r>
        <w:t xml:space="preserve"> /4 </w:t>
      </w:r>
      <w:r>
        <w:t>常数只给</w:t>
      </w:r>
      <w:r>
        <w:t xml:space="preserve"> 1/2</w:t>
      </w:r>
      <w:r>
        <w:t>；</w:t>
      </w:r>
      <w:r>
        <w:t xml:space="preserve">3D </w:t>
      </w:r>
      <w:r>
        <w:t>模块改为</w:t>
      </w:r>
      <w:r>
        <w:t xml:space="preserve"> K0′ = Rmax 8C³/2</w:t>
      </w:r>
      <w:r>
        <w:t>（退化配置恰好紧，</w:t>
      </w:r>
      <w:r>
        <w:t>worst case = 1</w:t>
      </w:r>
      <w:r>
        <w:t>）。</w:t>
      </w:r>
    </w:p>
    <w:p w14:paraId="742949FE" w14:textId="77777777" w:rsidR="00DA7D6E" w:rsidRDefault="00000000">
      <w:pPr>
        <w:pStyle w:val="a0"/>
      </w:pPr>
      <w:r>
        <w:rPr>
          <w:b/>
        </w:rPr>
        <w:t>主模块</w:t>
      </w:r>
      <w:r>
        <w:t xml:space="preserve"> </w:t>
      </w:r>
      <w:r>
        <w:rPr>
          <w:rFonts w:ascii="Consolas" w:eastAsia="等线" w:hAnsi="Consolas"/>
          <w:sz w:val="22"/>
        </w:rPr>
        <w:t>src/PSA_framework.v</w:t>
      </w:r>
      <w:r>
        <w:t>：</w:t>
      </w:r>
      <w:r>
        <w:rPr>
          <w:b/>
        </w:rPr>
        <w:t xml:space="preserve">6659 </w:t>
      </w:r>
      <w:r>
        <w:rPr>
          <w:b/>
        </w:rPr>
        <w:t>行</w:t>
      </w:r>
      <w:r>
        <w:rPr>
          <w:b/>
        </w:rPr>
        <w:t xml:space="preserve"> / 18 </w:t>
      </w:r>
      <w:r>
        <w:rPr>
          <w:b/>
        </w:rPr>
        <w:t>个</w:t>
      </w:r>
      <w:r>
        <w:rPr>
          <w:b/>
        </w:rPr>
        <w:t xml:space="preserve"> Module / 269 </w:t>
      </w:r>
      <w:r>
        <w:rPr>
          <w:b/>
        </w:rPr>
        <w:t>顶层</w:t>
      </w:r>
      <w:r>
        <w:rPr>
          <w:b/>
        </w:rPr>
        <w:t xml:space="preserve"> Lemma·Theorem</w:t>
      </w:r>
      <w:r>
        <w:rPr>
          <w:b/>
        </w:rPr>
        <w:t>（含</w:t>
      </w:r>
      <w:r>
        <w:rPr>
          <w:b/>
        </w:rPr>
        <w:t xml:space="preserve"> Module PhaseCoherence 12 </w:t>
      </w:r>
      <w:r>
        <w:rPr>
          <w:b/>
        </w:rPr>
        <w:t>项）</w:t>
      </w:r>
      <w:r>
        <w:rPr>
          <w:b/>
        </w:rPr>
        <w:t xml:space="preserve">/ </w:t>
      </w:r>
      <w:r>
        <w:rPr>
          <w:b/>
        </w:rPr>
        <w:t>零</w:t>
      </w:r>
      <w:r>
        <w:rPr>
          <w:b/>
        </w:rPr>
        <w:t xml:space="preserve"> Admitted</w:t>
      </w:r>
    </w:p>
    <w:p w14:paraId="6F089A58" w14:textId="77777777" w:rsidR="00DA7D6E" w:rsidRDefault="00000000">
      <w:pPr>
        <w:spacing w:line="336" w:lineRule="auto"/>
        <w:ind w:firstLine="480"/>
      </w:pPr>
      <w:r>
        <w:lastRenderedPageBreak/>
        <w:t>（计数口径：含</w:t>
      </w:r>
      <w:r>
        <w:t xml:space="preserve"> PhaseCoherence </w:t>
      </w:r>
      <w:r>
        <w:t>相干熵桥接；早期审计记录为</w:t>
      </w:r>
      <w:r>
        <w:t xml:space="preserve"> 265</w:t>
      </w:r>
      <w:r>
        <w:t>，不含该模块）。模块链：</w:t>
      </w:r>
      <w:r>
        <w:t>RuntimeGuards → SeqProps → PSA_Pipeline → GreedyGate →</w:t>
      </w:r>
    </w:p>
    <w:p w14:paraId="38161296" w14:textId="77777777" w:rsidR="00DA7D6E" w:rsidRDefault="00000000">
      <w:pPr>
        <w:spacing w:line="336" w:lineRule="auto"/>
        <w:ind w:firstLine="480"/>
      </w:pPr>
      <w:r>
        <w:t>RowTruncation → PipelineEndToEnd → ExpSeries → SoftmaxStability → CertifiedAttention →</w:t>
      </w:r>
    </w:p>
    <w:p w14:paraId="41D3DEA2" w14:textId="77777777" w:rsidR="00DA7D6E" w:rsidRDefault="00000000">
      <w:pPr>
        <w:spacing w:line="336" w:lineRule="auto"/>
        <w:ind w:firstLine="480"/>
      </w:pPr>
      <w:r>
        <w:t>Gershgorin → InstanceCertificate → M4bLengthConsistency → T8CoreCertificate →</w:t>
      </w:r>
    </w:p>
    <w:p w14:paraId="7810B408" w14:textId="77777777" w:rsidR="00DA7D6E" w:rsidRDefault="00000000">
      <w:pPr>
        <w:spacing w:line="336" w:lineRule="auto"/>
        <w:ind w:firstLine="480"/>
      </w:pPr>
      <w:r>
        <w:t>FrameCheckInstance → ChampionCertificate → FrameCheck2DNarrow → UnitaryInvariance →</w:t>
      </w:r>
    </w:p>
    <w:p w14:paraId="33D7862D" w14:textId="77777777" w:rsidR="00DA7D6E" w:rsidRDefault="00000000">
      <w:pPr>
        <w:spacing w:line="336" w:lineRule="auto"/>
        <w:ind w:firstLine="480"/>
      </w:pPr>
      <w:r>
        <w:t>PhaseCoherence</w:t>
      </w:r>
      <w:r>
        <w:t>。</w:t>
      </w:r>
    </w:p>
    <w:p w14:paraId="6E433C25" w14:textId="77777777" w:rsidR="00DA7D6E" w:rsidRDefault="00000000">
      <w:pPr>
        <w:pStyle w:val="a0"/>
      </w:pPr>
      <w:r>
        <w:rPr>
          <w:b/>
        </w:rPr>
        <w:t>合并版</w:t>
      </w:r>
      <w:r>
        <w:t xml:space="preserve"> </w:t>
      </w:r>
      <w:r>
        <w:rPr>
          <w:rFonts w:ascii="Consolas" w:eastAsia="等线" w:hAnsi="Consolas"/>
          <w:sz w:val="22"/>
        </w:rPr>
        <w:t>src/ca_merged_full_25.v</w:t>
      </w:r>
      <w:r>
        <w:t>：</w:t>
      </w:r>
      <w:r>
        <w:rPr>
          <w:b/>
        </w:rPr>
        <w:t xml:space="preserve">87733 </w:t>
      </w:r>
      <w:r>
        <w:rPr>
          <w:b/>
        </w:rPr>
        <w:t>行</w:t>
      </w:r>
      <w:r>
        <w:rPr>
          <w:b/>
        </w:rPr>
        <w:t xml:space="preserve"> / 55 </w:t>
      </w:r>
      <w:r>
        <w:rPr>
          <w:b/>
        </w:rPr>
        <w:t>模块</w:t>
      </w:r>
      <w:r>
        <w:t>（</w:t>
      </w:r>
      <w:r>
        <w:t xml:space="preserve">30 </w:t>
      </w:r>
      <w:r>
        <w:t>个</w:t>
      </w:r>
      <w:r>
        <w:t xml:space="preserve"> ca_* + PSA_framework +</w:t>
      </w:r>
    </w:p>
    <w:p w14:paraId="24674271" w14:textId="77777777" w:rsidR="00DA7D6E" w:rsidRDefault="00000000">
      <w:pPr>
        <w:spacing w:line="336" w:lineRule="auto"/>
        <w:ind w:firstLine="480"/>
      </w:pPr>
      <w:r>
        <w:t>独立模块</w:t>
      </w:r>
      <w:r>
        <w:t xml:space="preserve"> + </w:t>
      </w:r>
      <w:r>
        <w:rPr>
          <w:b/>
        </w:rPr>
        <w:t xml:space="preserve">20 </w:t>
      </w:r>
      <w:r>
        <w:rPr>
          <w:b/>
        </w:rPr>
        <w:t>个</w:t>
      </w:r>
      <w:r>
        <w:rPr>
          <w:b/>
        </w:rPr>
        <w:t xml:space="preserve"> z </w:t>
      </w:r>
      <w:r>
        <w:rPr>
          <w:b/>
        </w:rPr>
        <w:t>区探针</w:t>
      </w:r>
      <w:r>
        <w:t>：</w:t>
      </w:r>
      <w:r>
        <w:t>probe_grid_ortho/parseval/partial/pairbound/rowsum/</w:t>
      </w:r>
    </w:p>
    <w:p w14:paraId="286CAB37" w14:textId="77777777" w:rsidR="00DA7D6E" w:rsidRDefault="00000000">
      <w:pPr>
        <w:spacing w:line="336" w:lineRule="auto"/>
        <w:ind w:firstLine="480"/>
      </w:pPr>
      <w:r>
        <w:t>pairdirichlet/incoherence/row_rip/c4_instance + welch/uncertainty_cr/g8_synthesis_cr/</w:t>
      </w:r>
    </w:p>
    <w:p w14:paraId="6BF11F5D" w14:textId="77777777" w:rsidR="00DA7D6E" w:rsidRDefault="00000000">
      <w:pPr>
        <w:spacing w:line="336" w:lineRule="auto"/>
        <w:ind w:firstLine="480"/>
      </w:pPr>
      <w:r>
        <w:t xml:space="preserve">g1_norm_closed/g2_mu_adj + </w:t>
      </w:r>
      <w:r>
        <w:t>构造性族</w:t>
      </w:r>
      <w:r>
        <w:t xml:space="preserve"> pi_cr_m1a/m1b/sin_cr_m2/sqrt_cr_m3/s7_s9_mono/</w:t>
      </w:r>
    </w:p>
    <w:p w14:paraId="1C4D3071" w14:textId="77777777" w:rsidR="00DA7D6E" w:rsidRDefault="00000000">
      <w:pPr>
        <w:spacing w:line="336" w:lineRule="auto"/>
        <w:ind w:firstLine="480"/>
      </w:pPr>
      <w:r>
        <w:t xml:space="preserve">decidability_premium_cr + </w:t>
      </w:r>
      <w:r>
        <w:rPr>
          <w:b/>
        </w:rPr>
        <w:t>构造性轨道</w:t>
      </w:r>
      <w:r>
        <w:rPr>
          <w:b/>
        </w:rPr>
        <w:t xml:space="preserve"> ca_zeta_euler / ca_rip_cr</w:t>
      </w:r>
      <w:r>
        <w:t>），</w:t>
      </w:r>
      <w:r>
        <w:rPr>
          <w:rFonts w:ascii="Consolas" w:eastAsia="等线" w:hAnsi="Consolas"/>
          <w:sz w:val="22"/>
        </w:rPr>
        <w:t>_merge_ca.py</w:t>
      </w:r>
    </w:p>
    <w:p w14:paraId="58482A0E" w14:textId="77777777" w:rsidR="00DA7D6E" w:rsidRDefault="00000000">
      <w:pPr>
        <w:spacing w:line="336" w:lineRule="auto"/>
        <w:ind w:firstLine="480"/>
      </w:pPr>
      <w:r>
        <w:t>重新生成，</w:t>
      </w:r>
      <w:r>
        <w:rPr>
          <w:b/>
        </w:rPr>
        <w:t>全量合并编译</w:t>
      </w:r>
      <w:r>
        <w:rPr>
          <w:b/>
        </w:rPr>
        <w:t xml:space="preserve"> MERGE_EXIT=0</w:t>
      </w:r>
      <w:r>
        <w:t>。</w:t>
      </w:r>
    </w:p>
    <w:p w14:paraId="63822E1B" w14:textId="77777777" w:rsidR="00DA7D6E" w:rsidRDefault="00000000">
      <w:pPr>
        <w:pStyle w:val="a0"/>
      </w:pPr>
      <w:r>
        <w:rPr>
          <w:b/>
        </w:rPr>
        <w:t xml:space="preserve">z </w:t>
      </w:r>
      <w:r>
        <w:rPr>
          <w:b/>
        </w:rPr>
        <w:t>区探针（并入合并版</w:t>
      </w:r>
      <w:r>
        <w:rPr>
          <w:b/>
        </w:rPr>
        <w:t xml:space="preserve"> 9 </w:t>
      </w:r>
      <w:r>
        <w:rPr>
          <w:b/>
        </w:rPr>
        <w:t>个：</w:t>
      </w:r>
      <w:r>
        <w:rPr>
          <w:b/>
        </w:rPr>
        <w:t xml:space="preserve">8 </w:t>
      </w:r>
      <w:r>
        <w:rPr>
          <w:b/>
        </w:rPr>
        <w:t>经典</w:t>
      </w:r>
      <w:r>
        <w:rPr>
          <w:b/>
        </w:rPr>
        <w:t xml:space="preserve"> pro </w:t>
      </w:r>
      <w:r>
        <w:rPr>
          <w:b/>
        </w:rPr>
        <w:t>化</w:t>
      </w:r>
      <w:r>
        <w:rPr>
          <w:b/>
        </w:rPr>
        <w:t xml:space="preserve"> + c4_instance</w:t>
      </w:r>
      <w:r>
        <w:rPr>
          <w:b/>
        </w:rPr>
        <w:t>）</w:t>
      </w:r>
      <w:r>
        <w:t>：</w:t>
      </w:r>
      <w:r>
        <w:t>grid_ortho 18 Qed / parseval 19 / partial 27 /</w:t>
      </w:r>
    </w:p>
    <w:p w14:paraId="142FA58B" w14:textId="77777777" w:rsidR="00DA7D6E" w:rsidRDefault="00000000">
      <w:pPr>
        <w:spacing w:line="336" w:lineRule="auto"/>
        <w:ind w:firstLine="480"/>
      </w:pPr>
      <w:r>
        <w:t>pairbound 5 / rowsum 23 / pairdirichlet 5 / incoherence 51 / row_rip 9</w:t>
      </w:r>
      <w:r>
        <w:t>（行和</w:t>
      </w:r>
      <w:r>
        <w:t xml:space="preserve">→RIP </w:t>
      </w:r>
      <w:r>
        <w:t>桥接）</w:t>
      </w:r>
      <w:r>
        <w:t>/ c4_instance 14</w:t>
      </w:r>
      <w:r>
        <w:t>（</w:t>
      </w:r>
      <w:r>
        <w:t xml:space="preserve">C=4 </w:t>
      </w:r>
      <w:r>
        <w:t>实例拼接）</w:t>
      </w:r>
      <w:r>
        <w:t>——</w:t>
      </w:r>
    </w:p>
    <w:p w14:paraId="02EE6FE9" w14:textId="77777777" w:rsidR="00DA7D6E" w:rsidRDefault="00000000">
      <w:pPr>
        <w:spacing w:line="336" w:lineRule="auto"/>
        <w:ind w:firstLine="480"/>
      </w:pPr>
      <w:r>
        <w:t>各独立编译</w:t>
      </w:r>
      <w:r>
        <w:t xml:space="preserve"> EXIT=0 + </w:t>
      </w:r>
      <w:r>
        <w:t>合并编译双通过。</w:t>
      </w:r>
    </w:p>
    <w:p w14:paraId="1047E9C8" w14:textId="77777777" w:rsidR="00DA7D6E" w:rsidRDefault="00000000">
      <w:pPr>
        <w:pStyle w:val="a0"/>
      </w:pPr>
      <w:r>
        <w:rPr>
          <w:b/>
        </w:rPr>
        <w:t>审计</w:t>
      </w:r>
      <w:r>
        <w:t>：</w:t>
      </w:r>
      <w:r>
        <w:t xml:space="preserve">PSA_audit.v </w:t>
      </w:r>
      <w:r>
        <w:rPr>
          <w:b/>
        </w:rPr>
        <w:t xml:space="preserve">165 </w:t>
      </w:r>
      <w:r>
        <w:rPr>
          <w:b/>
        </w:rPr>
        <w:t>项</w:t>
      </w:r>
      <w:r>
        <w:t xml:space="preserve"> Print Assumptions</w:t>
      </w:r>
      <w:r>
        <w:t>，</w:t>
      </w:r>
      <w:r>
        <w:t>RC=0</w:t>
      </w:r>
      <w:r>
        <w:t>，零</w:t>
      </w:r>
      <w:r>
        <w:t xml:space="preserve"> Admitted</w:t>
      </w:r>
      <w:r>
        <w:t>；全部</w:t>
      </w:r>
      <w:r>
        <w:t xml:space="preserve"> 165 </w:t>
      </w:r>
      <w:r>
        <w:t>项</w:t>
      </w:r>
    </w:p>
    <w:p w14:paraId="31E0509C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Classical_Prop.classic</w:t>
      </w:r>
      <w:r>
        <w:t xml:space="preserve"> </w:t>
      </w:r>
      <w:r>
        <w:t>零出现；公理脚印仅</w:t>
      </w:r>
      <w:r>
        <w:t xml:space="preserve"> sig_not_dec / sig_forall_dec / fext</w:t>
      </w:r>
    </w:p>
    <w:p w14:paraId="05814EF0" w14:textId="77777777" w:rsidR="00DA7D6E" w:rsidRDefault="00000000">
      <w:pPr>
        <w:spacing w:line="336" w:lineRule="auto"/>
        <w:ind w:firstLine="480"/>
      </w:pPr>
      <w:r>
        <w:t>（标准</w:t>
      </w:r>
      <w:r>
        <w:t xml:space="preserve"> Dedekind </w:t>
      </w:r>
      <w:r>
        <w:t>实数基础设施，如实声明）。</w:t>
      </w:r>
    </w:p>
    <w:p w14:paraId="4CBDEDA2" w14:textId="77777777" w:rsidR="00DA7D6E" w:rsidRDefault="00000000">
      <w:pPr>
        <w:pStyle w:val="a0"/>
      </w:pPr>
      <w:r>
        <w:rPr>
          <w:b/>
        </w:rPr>
        <w:lastRenderedPageBreak/>
        <w:t>依赖</w:t>
      </w:r>
      <w:r>
        <w:t>：</w:t>
      </w:r>
      <w:r>
        <w:t>Rocq 9.0.1</w:t>
      </w:r>
      <w:r>
        <w:t>；</w:t>
      </w:r>
      <w:r>
        <w:t>mathcomp</w:t>
      </w:r>
      <w:r>
        <w:t>（</w:t>
      </w:r>
      <w:r>
        <w:t>ssreflect/ssrbool/ssrnat/seq/eqtype/div/prime</w:t>
      </w:r>
      <w:r>
        <w:t>）；</w:t>
      </w:r>
    </w:p>
    <w:p w14:paraId="2D522C48" w14:textId="77777777" w:rsidR="00DA7D6E" w:rsidRDefault="00000000">
      <w:pPr>
        <w:spacing w:line="336" w:lineRule="auto"/>
        <w:ind w:firstLine="480"/>
      </w:pPr>
      <w:r>
        <w:t>Coquelicot</w:t>
      </w:r>
      <w:r>
        <w:t>。外部依赖仅此二者。</w:t>
      </w:r>
    </w:p>
    <w:p w14:paraId="4479841F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>3. Core Theorems</w:t>
      </w:r>
    </w:p>
    <w:p w14:paraId="04CE7B6C" w14:textId="77777777" w:rsidR="00DA7D6E" w:rsidRDefault="00000000">
      <w:r>
        <w:rPr>
          <w:rFonts w:ascii="Consolas" w:eastAsia="等线" w:hAnsi="Consolas"/>
          <w:sz w:val="20"/>
        </w:rPr>
        <w:t>greedy_selected_correct (C) (vals) : C ≥ 2 → Sorted lt vals → all_ge_2 vals →</w:t>
      </w:r>
      <w:r>
        <w:br/>
      </w:r>
      <w:r>
        <w:rPr>
          <w:rFonts w:ascii="Consolas" w:eastAsia="等线" w:hAnsi="Consolas"/>
          <w:sz w:val="20"/>
        </w:rPr>
        <w:t xml:space="preserve">  let sel := greedy_selected (C*C) vals in</w:t>
      </w:r>
      <w:r>
        <w:br/>
      </w:r>
      <w:r>
        <w:rPr>
          <w:rFonts w:ascii="Consolas" w:eastAsia="等线" w:hAnsi="Consolas"/>
          <w:sz w:val="20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Fonts w:ascii="Consolas" w:eastAsia="等线" w:hAnsi="Consolas"/>
          <w:sz w:val="20"/>
        </w:rPr>
        <w:t xml:space="preserve">psa_gated_decay (seq) (I) (C) : </w:t>
      </w:r>
      <w:r>
        <w:rPr>
          <w:rFonts w:ascii="Consolas" w:eastAsia="等线" w:hAnsi="Consolas"/>
          <w:sz w:val="20"/>
        </w:rPr>
        <w:t>平方门控子集上</w:t>
      </w:r>
      <w:r>
        <w:rPr>
          <w:rFonts w:ascii="Consolas" w:eastAsia="等线" w:hAnsi="Consolas"/>
          <w:sz w:val="20"/>
        </w:rPr>
        <w:t xml:space="preserve"> ‖⟨ψ_i,ψ_j⟩‖ ≤ 1/(√C)^|i−j|</w:t>
      </w:r>
      <w:r>
        <w:br/>
      </w:r>
      <w:r>
        <w:br/>
      </w:r>
      <w:r>
        <w:rPr>
          <w:rFonts w:ascii="Consolas" w:eastAsia="等线" w:hAnsi="Consolas"/>
          <w:sz w:val="20"/>
        </w:rPr>
        <w:t xml:space="preserve">gershgorin_frame_mu : </w:t>
      </w:r>
      <w:r>
        <w:rPr>
          <w:rFonts w:ascii="Consolas" w:eastAsia="等线" w:hAnsi="Consolas"/>
          <w:sz w:val="20"/>
        </w:rPr>
        <w:t>单位向量系</w:t>
      </w:r>
      <w:r>
        <w:rPr>
          <w:rFonts w:ascii="Consolas" w:eastAsia="等线" w:hAnsi="Consolas"/>
          <w:sz w:val="20"/>
        </w:rPr>
        <w:t xml:space="preserve"> + </w:t>
      </w:r>
      <w:r>
        <w:rPr>
          <w:rFonts w:ascii="Consolas" w:eastAsia="等线" w:hAnsi="Consolas"/>
          <w:sz w:val="20"/>
        </w:rPr>
        <w:t>行非对角和</w:t>
      </w:r>
      <w:r>
        <w:rPr>
          <w:rFonts w:ascii="Consolas" w:eastAsia="等线" w:hAnsi="Consolas"/>
          <w:sz w:val="20"/>
        </w:rPr>
        <w:t xml:space="preserve"> ≤ μ &lt; 1 →</w:t>
      </w:r>
      <w:r>
        <w:br/>
      </w:r>
      <w:r>
        <w:rPr>
          <w:rFonts w:ascii="Consolas" w:eastAsia="等线" w:hAnsi="Consolas"/>
          <w:sz w:val="20"/>
        </w:rPr>
        <w:t xml:space="preserve">  (1−μ)‖c‖² ≤ ‖Σ c_i ψ_i‖² ≤ (1+μ)‖c‖²</w:t>
      </w:r>
      <w:r>
        <w:br/>
      </w:r>
      <w:r>
        <w:br/>
      </w:r>
      <w:r>
        <w:rPr>
          <w:rFonts w:ascii="Consolas" w:eastAsia="等线" w:hAnsi="Consolas"/>
          <w:sz w:val="20"/>
        </w:rPr>
        <w:t>psi_inner_dirichlet : |⟨ψ_{n1},ψ_{n2}⟩| = |sin(πNΔ)/sin(πΔ)| / √(n1·n2)</w:t>
      </w:r>
      <w:r>
        <w:br/>
      </w:r>
      <w:r>
        <w:br/>
      </w:r>
      <w:r>
        <w:rPr>
          <w:rFonts w:ascii="Consolas" w:eastAsia="等线" w:hAnsi="Consolas"/>
          <w:sz w:val="20"/>
        </w:rPr>
        <w:t xml:space="preserve">psi_inner_cons_bound : |⟨ψ_{n1},ψ_{n2}⟩| ≤ 1/(2Δ√(n1n2))   (* </w:t>
      </w:r>
      <w:r>
        <w:rPr>
          <w:rFonts w:ascii="Consolas" w:eastAsia="等线" w:hAnsi="Consolas"/>
          <w:sz w:val="20"/>
        </w:rPr>
        <w:t>窗口无关保守界</w:t>
      </w:r>
      <w:r>
        <w:rPr>
          <w:rFonts w:ascii="Consolas" w:eastAsia="等线" w:hAnsi="Consolas"/>
          <w:sz w:val="20"/>
        </w:rPr>
        <w:t xml:space="preserve"> *)</w:t>
      </w:r>
      <w:r>
        <w:br/>
      </w:r>
      <w:r>
        <w:br/>
      </w:r>
      <w:r>
        <w:rPr>
          <w:rFonts w:ascii="Consolas" w:eastAsia="等线" w:hAnsi="Consolas"/>
          <w:sz w:val="20"/>
        </w:rPr>
        <w:t>softmax_l1_bound_exp : ‖z−z'‖∞ ≤ d → ‖softmax z − softmax z'‖₁ ≤ 2(e^d − 1)</w:t>
      </w:r>
      <w:r>
        <w:br/>
      </w:r>
      <w:r>
        <w:br/>
      </w:r>
      <w:r>
        <w:rPr>
          <w:rFonts w:ascii="Consolas" w:eastAsia="等线" w:hAnsi="Consolas"/>
          <w:sz w:val="20"/>
        </w:rPr>
        <w:t xml:space="preserve">certified_attention_approx : </w:t>
      </w:r>
      <w:r>
        <w:rPr>
          <w:rFonts w:ascii="Consolas" w:eastAsia="等线" w:hAnsi="Consolas"/>
          <w:sz w:val="20"/>
        </w:rPr>
        <w:t>逐行丢弃谱能量</w:t>
      </w:r>
      <w:r>
        <w:rPr>
          <w:rFonts w:ascii="Consolas" w:eastAsia="等线" w:hAnsi="Consolas"/>
          <w:sz w:val="20"/>
        </w:rPr>
        <w:t xml:space="preserve"> ≤ ε →</w:t>
      </w:r>
      <w:r>
        <w:br/>
      </w:r>
      <w:r>
        <w:rPr>
          <w:rFonts w:ascii="Consolas" w:eastAsia="等线" w:hAnsi="Consolas"/>
          <w:sz w:val="20"/>
        </w:rPr>
        <w:t xml:space="preserve">  ‖attn_out − attn_out_approx‖ ≤ (e^{2√ε} − 1) · V_max</w:t>
      </w:r>
      <w:r>
        <w:br/>
      </w:r>
      <w:r>
        <w:br/>
      </w:r>
      <w:r>
        <w:rPr>
          <w:rFonts w:ascii="Consolas" w:eastAsia="等线" w:hAnsi="Consolas"/>
          <w:sz w:val="20"/>
        </w:rPr>
        <w:t>certified_c4_frame_bounds (coeffs) : length coeffs = 4 →</w:t>
      </w:r>
      <w:r>
        <w:br/>
      </w:r>
      <w:r>
        <w:rPr>
          <w:rFonts w:ascii="Consolas" w:eastAsia="等线" w:hAnsi="Consolas"/>
          <w:sz w:val="20"/>
        </w:rPr>
        <w:t xml:space="preserve">  (1 − 4/5)·S ≤ ‖Σ c_i·ψ_{[3,13,53,213],i}‖² ≤ (1 + 4/5)·S   (* </w:t>
      </w:r>
      <w:r>
        <w:rPr>
          <w:rFonts w:ascii="Consolas" w:eastAsia="等线" w:hAnsi="Consolas"/>
          <w:sz w:val="20"/>
        </w:rPr>
        <w:t>实例证书</w:t>
      </w:r>
      <w:r>
        <w:rPr>
          <w:rFonts w:ascii="Consolas" w:eastAsia="等线" w:hAnsi="Consolas"/>
          <w:sz w:val="20"/>
        </w:rPr>
        <w:t xml:space="preserve"> *)</w:t>
      </w:r>
      <w:r>
        <w:br/>
      </w:r>
      <w:r>
        <w:br/>
      </w:r>
      <w:r>
        <w:rPr>
          <w:rFonts w:ascii="Consolas" w:eastAsia="等线" w:hAnsi="Consolas"/>
          <w:sz w:val="20"/>
        </w:rPr>
        <w:t>certified_c4_frame_bounds_anyN (N) (coeffs) : N ≥ 214 → length coeffs = 4 →</w:t>
      </w:r>
      <w:r>
        <w:br/>
      </w:r>
      <w:r>
        <w:rPr>
          <w:rFonts w:ascii="Consolas" w:eastAsia="等线" w:hAnsi="Consolas"/>
          <w:sz w:val="20"/>
        </w:rPr>
        <w:t xml:space="preserve">  (1 − 4/5)·S ≤ ‖Σ c_i·ψ_{[3,13,53,213],i}‖² ≤ (1 + 4/5)·S   (* </w:t>
      </w:r>
      <w:r>
        <w:rPr>
          <w:rFonts w:ascii="Consolas" w:eastAsia="等线" w:hAnsi="Consolas"/>
          <w:sz w:val="20"/>
        </w:rPr>
        <w:t>长度一致性</w:t>
      </w:r>
      <w:r>
        <w:rPr>
          <w:rFonts w:ascii="Consolas" w:eastAsia="等线" w:hAnsi="Consolas"/>
          <w:sz w:val="20"/>
        </w:rPr>
        <w:t xml:space="preserve"> *)</w:t>
      </w:r>
      <w:r>
        <w:br/>
      </w:r>
      <w:r>
        <w:br/>
      </w:r>
      <w:r>
        <w:rPr>
          <w:rFonts w:ascii="Consolas" w:eastAsia="等线" w:hAnsi="Consolas"/>
          <w:sz w:val="20"/>
        </w:rPr>
        <w:t>certified_t8_core_frame_bounds (coeffs) : length coeffs = 4 →</w:t>
      </w:r>
      <w:r>
        <w:br/>
      </w:r>
      <w:r>
        <w:rPr>
          <w:rFonts w:ascii="Consolas" w:eastAsia="等线" w:hAnsi="Consolas"/>
          <w:sz w:val="20"/>
        </w:rPr>
        <w:t xml:space="preserve">  (1 − 4/5)·S ≤ ‖Σ c_i·ψ_{[3,15,63,255],i}‖² ≤ (1 + 4/5)·S   (* T8 </w:t>
      </w:r>
      <w:r>
        <w:rPr>
          <w:rFonts w:ascii="Consolas" w:eastAsia="等线" w:hAnsi="Consolas"/>
          <w:sz w:val="20"/>
        </w:rPr>
        <w:t>复合证书核</w:t>
      </w:r>
      <w:r>
        <w:rPr>
          <w:rFonts w:ascii="Consolas" w:eastAsia="等线" w:hAnsi="Consolas"/>
          <w:sz w:val="20"/>
        </w:rPr>
        <w:t xml:space="preserve"> *)</w:t>
      </w:r>
      <w:r>
        <w:br/>
      </w:r>
      <w:r>
        <w:br/>
      </w:r>
      <w:r>
        <w:rPr>
          <w:rFonts w:ascii="Consolas" w:eastAsia="等线" w:hAnsi="Consolas"/>
          <w:sz w:val="20"/>
        </w:rPr>
        <w:t>frame_check_instance_sound (I) : 0 &lt; length I → frame_check_instance I = true →</w:t>
      </w:r>
      <w:r>
        <w:br/>
      </w:r>
      <w:r>
        <w:rPr>
          <w:rFonts w:ascii="Consolas" w:eastAsia="等线" w:hAnsi="Consolas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eastAsia="等线" w:hAnsi="Consolas"/>
          <w:sz w:val="20"/>
        </w:rPr>
        <w:t xml:space="preserve">  (* </w:t>
      </w:r>
      <w:r>
        <w:rPr>
          <w:rFonts w:ascii="Consolas" w:eastAsia="等线" w:hAnsi="Consolas"/>
          <w:sz w:val="20"/>
        </w:rPr>
        <w:t>反射检查器健全性：判定通过</w:t>
      </w:r>
      <w:r>
        <w:rPr>
          <w:rFonts w:ascii="Consolas" w:eastAsia="等线" w:hAnsi="Consolas"/>
          <w:sz w:val="20"/>
        </w:rPr>
        <w:t xml:space="preserve"> ⟹ </w:t>
      </w:r>
      <w:r>
        <w:rPr>
          <w:rFonts w:ascii="Consolas" w:eastAsia="等线" w:hAnsi="Consolas"/>
          <w:sz w:val="20"/>
        </w:rPr>
        <w:t>任意阶梯</w:t>
      </w:r>
      <w:r>
        <w:rPr>
          <w:rFonts w:ascii="Consolas" w:eastAsia="等线" w:hAnsi="Consolas"/>
          <w:sz w:val="20"/>
        </w:rPr>
        <w:t xml:space="preserve"> μ=4/5 </w:t>
      </w:r>
      <w:r>
        <w:rPr>
          <w:rFonts w:ascii="Consolas" w:eastAsia="等线" w:hAnsi="Consolas"/>
          <w:sz w:val="20"/>
        </w:rPr>
        <w:t>框架界</w:t>
      </w:r>
      <w:r>
        <w:rPr>
          <w:rFonts w:ascii="Consolas" w:eastAsia="等线" w:hAnsi="Consolas"/>
          <w:sz w:val="20"/>
        </w:rPr>
        <w:t xml:space="preserve"> *)</w:t>
      </w:r>
      <w:r>
        <w:br/>
      </w:r>
      <w:r>
        <w:br/>
      </w:r>
      <w:r>
        <w:rPr>
          <w:rFonts w:ascii="Consolas" w:eastAsia="等线" w:hAnsi="Consolas"/>
          <w:sz w:val="20"/>
        </w:rPr>
        <w:t xml:space="preserve">tensor_product_unconditional_basis_2d_wide (C) : C &gt; 2 → </w:t>
      </w:r>
      <w:r>
        <w:rPr>
          <w:rFonts w:ascii="Consolas" w:eastAsia="等线" w:hAnsi="Consolas"/>
          <w:sz w:val="20"/>
        </w:rPr>
        <w:t>双轴稀疏增长</w:t>
      </w:r>
      <w:r>
        <w:rPr>
          <w:rFonts w:ascii="Consolas" w:eastAsia="等线" w:hAnsi="Consolas"/>
          <w:sz w:val="20"/>
        </w:rPr>
        <w:t xml:space="preserve"> → </w:t>
      </w:r>
      <w:r>
        <w:rPr>
          <w:rFonts w:ascii="Consolas" w:eastAsia="等线" w:hAnsi="Consolas"/>
          <w:sz w:val="20"/>
        </w:rPr>
        <w:t>免</w:t>
      </w:r>
      <w:r>
        <w:rPr>
          <w:rFonts w:ascii="Consolas" w:eastAsia="等线" w:hAnsi="Consolas"/>
          <w:sz w:val="20"/>
        </w:rPr>
        <w:t xml:space="preserve"> H_dom →</w:t>
      </w:r>
      <w:r>
        <w:br/>
      </w:r>
      <w:r>
        <w:rPr>
          <w:rFonts w:ascii="Consolas" w:eastAsia="等线" w:hAnsi="Consolas"/>
          <w:sz w:val="20"/>
        </w:rPr>
        <w:t xml:space="preserve">  (1 − M_bound)·S ≤ ‖F_2D‖² ≤ (1 + M_bound)·S   (* </w:t>
      </w:r>
      <w:r>
        <w:rPr>
          <w:rFonts w:ascii="Consolas" w:eastAsia="等线" w:hAnsi="Consolas"/>
          <w:sz w:val="20"/>
        </w:rPr>
        <w:t>上界证书，</w:t>
      </w:r>
      <w:r>
        <w:rPr>
          <w:rFonts w:ascii="Consolas" w:eastAsia="等线" w:hAnsi="Consolas"/>
          <w:sz w:val="20"/>
        </w:rPr>
        <w:t>M_bound_2d_wide 4 = 768 *)</w:t>
      </w:r>
      <w:r>
        <w:br/>
      </w:r>
      <w:r>
        <w:br/>
      </w:r>
      <w:r>
        <w:rPr>
          <w:rFonts w:ascii="Consolas" w:eastAsia="等线" w:hAnsi="Consolas"/>
          <w:sz w:val="20"/>
        </w:rPr>
        <w:t xml:space="preserve">tensor_product_unconditional_basis_3d (C) : C &gt; 2 → </w:t>
      </w:r>
      <w:r>
        <w:rPr>
          <w:rFonts w:ascii="Consolas" w:eastAsia="等线" w:hAnsi="Consolas"/>
          <w:sz w:val="20"/>
        </w:rPr>
        <w:t>三轴稀疏增长</w:t>
      </w:r>
      <w:r>
        <w:rPr>
          <w:rFonts w:ascii="Consolas" w:eastAsia="等线" w:hAnsi="Consolas"/>
          <w:sz w:val="20"/>
        </w:rPr>
        <w:t xml:space="preserve"> → H_dom → </w:t>
      </w:r>
      <w:r>
        <w:rPr>
          <w:rFonts w:ascii="Consolas" w:eastAsia="等线" w:hAnsi="Consolas"/>
          <w:sz w:val="20"/>
        </w:rPr>
        <w:t>混合进制距离</w:t>
      </w:r>
      <w:r>
        <w:rPr>
          <w:rFonts w:ascii="Consolas" w:eastAsia="等线" w:hAnsi="Consolas"/>
          <w:sz w:val="20"/>
        </w:rPr>
        <w:t xml:space="preserve"> ≤6 →</w:t>
      </w:r>
      <w:r>
        <w:br/>
      </w:r>
      <w:r>
        <w:rPr>
          <w:rFonts w:ascii="Consolas" w:eastAsia="等线" w:hAnsi="Consolas"/>
          <w:sz w:val="20"/>
        </w:rPr>
        <w:t xml:space="preserve">  (1 − M_bound)·S ≤ ‖F_3D‖² ≤ (1 + M_bound)·S   (* </w:t>
      </w:r>
      <w:r>
        <w:rPr>
          <w:rFonts w:ascii="Consolas" w:eastAsia="等线" w:hAnsi="Consolas"/>
          <w:sz w:val="20"/>
        </w:rPr>
        <w:t>上界证书，</w:t>
      </w:r>
      <w:r>
        <w:rPr>
          <w:rFonts w:ascii="Consolas" w:eastAsia="等线" w:hAnsi="Consolas"/>
          <w:sz w:val="20"/>
        </w:rPr>
        <w:t>M_bound_3d 4 = 3968</w:t>
      </w:r>
      <w:r>
        <w:rPr>
          <w:rFonts w:ascii="Consolas" w:eastAsia="等线" w:hAnsi="Consolas"/>
          <w:sz w:val="20"/>
        </w:rPr>
        <w:t>，下界</w:t>
      </w:r>
      <w:r>
        <w:rPr>
          <w:rFonts w:ascii="Consolas" w:eastAsia="等线" w:hAnsi="Consolas"/>
          <w:sz w:val="20"/>
        </w:rPr>
        <w:lastRenderedPageBreak/>
        <w:t>平凡</w:t>
      </w:r>
      <w:r>
        <w:rPr>
          <w:rFonts w:ascii="Consolas" w:eastAsia="等线" w:hAnsi="Consolas"/>
          <w:sz w:val="20"/>
        </w:rPr>
        <w:t xml:space="preserve"> *)</w:t>
      </w:r>
      <w:r>
        <w:br/>
      </w:r>
      <w:r>
        <w:br/>
      </w:r>
      <w:r>
        <w:rPr>
          <w:rFonts w:ascii="Consolas" w:eastAsia="等线" w:hAnsi="Consolas"/>
          <w:sz w:val="20"/>
        </w:rPr>
        <w:t xml:space="preserve">tensor_product_unconditional_basis_4d (C) (seq1..seq4) : C &gt; 2 → </w:t>
      </w:r>
      <w:r>
        <w:rPr>
          <w:rFonts w:ascii="Consolas" w:eastAsia="等线" w:hAnsi="Consolas"/>
          <w:sz w:val="20"/>
        </w:rPr>
        <w:t>四轴稀疏增长</w:t>
      </w:r>
      <w:r>
        <w:rPr>
          <w:rFonts w:ascii="Consolas" w:eastAsia="等线" w:hAnsi="Consolas"/>
          <w:sz w:val="20"/>
        </w:rPr>
        <w:t xml:space="preserve"> →</w:t>
      </w:r>
      <w:r>
        <w:br/>
      </w:r>
      <w:r>
        <w:rPr>
          <w:rFonts w:ascii="Consolas" w:eastAsia="等线" w:hAnsi="Consolas"/>
          <w:sz w:val="20"/>
        </w:rPr>
        <w:t xml:space="preserve">  (1 − M_bound)·S ≤ ‖F_4D‖² ≤ (1 + M_bound)·S</w:t>
      </w:r>
      <w:r>
        <w:br/>
      </w:r>
      <w:r>
        <w:rPr>
          <w:rFonts w:ascii="Consolas" w:eastAsia="等线" w:hAnsi="Consolas"/>
          <w:sz w:val="20"/>
        </w:rPr>
        <w:t xml:space="preserve">  (* M_bound_4d 4 = 19968 *)</w:t>
      </w:r>
      <w:r>
        <w:br/>
      </w:r>
      <w:r>
        <w:br/>
      </w:r>
      <w:r>
        <w:rPr>
          <w:rFonts w:ascii="Consolas" w:eastAsia="等线" w:hAnsi="Consolas"/>
          <w:sz w:val="20"/>
        </w:rPr>
        <w:t>unitary_invariance_psi_rope_theta (θ) (vals) (coeffs) (n N) :</w:t>
      </w:r>
      <w:r>
        <w:br/>
      </w:r>
      <w:r>
        <w:rPr>
          <w:rFonts w:ascii="Consolas" w:eastAsia="等线" w:hAnsi="Consolas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eastAsia="等线" w:hAnsi="Consolas"/>
          <w:sz w:val="20"/>
        </w:rPr>
        <w:t xml:space="preserve">  (* RoPE </w:t>
      </w:r>
      <w:r>
        <w:rPr>
          <w:rFonts w:ascii="Consolas" w:eastAsia="等线" w:hAnsi="Consolas"/>
          <w:sz w:val="20"/>
        </w:rPr>
        <w:t>显式实例：</w:t>
      </w:r>
      <w:r>
        <w:rPr>
          <w:rFonts w:ascii="Consolas" w:eastAsia="等线" w:hAnsi="Consolas"/>
          <w:sz w:val="20"/>
        </w:rPr>
        <w:t>u k := Cexp (0+i·INR k·θ k)</w:t>
      </w:r>
      <w:r>
        <w:rPr>
          <w:rFonts w:ascii="Consolas" w:eastAsia="等线" w:hAnsi="Consolas"/>
          <w:sz w:val="20"/>
        </w:rPr>
        <w:t>，</w:t>
      </w:r>
      <w:r>
        <w:rPr>
          <w:rFonts w:ascii="Consolas" w:eastAsia="等线" w:hAnsi="Consolas"/>
          <w:sz w:val="20"/>
        </w:rPr>
        <w:t xml:space="preserve">Cexp_unit_mod </w:t>
      </w:r>
      <w:r>
        <w:rPr>
          <w:rFonts w:ascii="Consolas" w:eastAsia="等线" w:hAnsi="Consolas"/>
          <w:sz w:val="20"/>
        </w:rPr>
        <w:t>证单位模</w:t>
      </w:r>
      <w:r>
        <w:rPr>
          <w:rFonts w:ascii="Consolas" w:eastAsia="等线" w:hAnsi="Consolas"/>
          <w:sz w:val="20"/>
        </w:rPr>
        <w:t xml:space="preserve"> *)</w:t>
      </w:r>
      <w:r>
        <w:br/>
      </w:r>
      <w:r>
        <w:br/>
      </w:r>
      <w:r>
        <w:rPr>
          <w:rFonts w:ascii="Consolas" w:eastAsia="等线" w:hAnsi="Consolas"/>
          <w:sz w:val="20"/>
        </w:rPr>
        <w:t>champion_e5_composite_certificate : length coeffs = 7 →</w:t>
      </w:r>
      <w:r>
        <w:br/>
      </w:r>
      <w:r>
        <w:rPr>
          <w:rFonts w:ascii="Consolas" w:eastAsia="等线" w:hAnsi="Consolas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eastAsia="等线" w:hAnsi="Consolas"/>
          <w:sz w:val="20"/>
        </w:rPr>
        <w:t xml:space="preserve">  (* </w:t>
      </w:r>
      <w:r>
        <w:rPr>
          <w:rFonts w:ascii="Consolas" w:eastAsia="等线" w:hAnsi="Consolas"/>
          <w:sz w:val="20"/>
        </w:rPr>
        <w:t>七带基表示稳定性复合界</w:t>
      </w:r>
      <w:r>
        <w:rPr>
          <w:rFonts w:ascii="Consolas" w:eastAsia="等线" w:hAnsi="Consolas"/>
          <w:sz w:val="20"/>
        </w:rPr>
        <w:t xml:space="preserve"> *)</w:t>
      </w:r>
      <w:r>
        <w:br/>
      </w:r>
      <w:r>
        <w:br/>
      </w:r>
      <w:r>
        <w:rPr>
          <w:rFonts w:ascii="Consolas" w:eastAsia="等线" w:hAnsi="Consolas"/>
          <w:sz w:val="20"/>
        </w:rPr>
        <w:t xml:space="preserve">pareto_law_N511 : </w:t>
      </w:r>
      <w:r>
        <w:rPr>
          <w:rFonts w:ascii="Consolas" w:eastAsia="等线" w:hAnsi="Consolas"/>
          <w:sz w:val="20"/>
        </w:rPr>
        <w:t>检查器通过</w:t>
      </w:r>
      <w:r>
        <w:rPr>
          <w:rFonts w:ascii="Consolas" w:eastAsia="等线" w:hAnsi="Consolas"/>
          <w:sz w:val="20"/>
        </w:rPr>
        <w:t xml:space="preserve"> ∧ m </w:t>
      </w:r>
      <w:r>
        <w:rPr>
          <w:rFonts w:ascii="Consolas" w:eastAsia="等线" w:hAnsi="Consolas"/>
          <w:sz w:val="20"/>
        </w:rPr>
        <w:t>条相完备带</w:t>
      </w:r>
      <w:r>
        <w:rPr>
          <w:rFonts w:ascii="Consolas" w:eastAsia="等线" w:hAnsi="Consolas"/>
          <w:sz w:val="20"/>
        </w:rPr>
        <w:t xml:space="preserve"> [3,511] → 3·c^(m−1) ≤ N ⟹ m ≥ 10 </w:t>
      </w:r>
      <w:r>
        <w:rPr>
          <w:rFonts w:ascii="Consolas" w:eastAsia="等线" w:hAnsi="Consolas"/>
          <w:sz w:val="20"/>
        </w:rPr>
        <w:t>必被拒绝</w:t>
      </w:r>
      <w:r>
        <w:br/>
      </w:r>
      <w:r>
        <w:br/>
      </w:r>
      <w:r>
        <w:rPr>
          <w:rFonts w:ascii="Consolas" w:eastAsia="等线" w:hAnsi="Consolas"/>
          <w:sz w:val="20"/>
        </w:rPr>
        <w:t>golden_near_collision_gold : ∀ d ≥ 1, ∀ m ∈ Z: |d·φ_gold − m| ≥ 1/(3d)</w:t>
      </w:r>
      <w:r>
        <w:br/>
      </w:r>
      <w:r>
        <w:br/>
      </w:r>
      <w:r>
        <w:rPr>
          <w:rFonts w:ascii="Consolas" w:eastAsia="等线" w:hAnsi="Consolas"/>
          <w:sz w:val="20"/>
        </w:rPr>
        <w:t xml:space="preserve">(* ── </w:t>
      </w:r>
      <w:r>
        <w:rPr>
          <w:rFonts w:ascii="Consolas" w:eastAsia="等线" w:hAnsi="Consolas"/>
          <w:sz w:val="20"/>
        </w:rPr>
        <w:t>压缩感知族（</w:t>
      </w:r>
      <w:r>
        <w:rPr>
          <w:rFonts w:ascii="Consolas" w:eastAsia="等线" w:hAnsi="Consolas"/>
          <w:sz w:val="20"/>
        </w:rPr>
        <w:t>probe_incoherence.v 51 Qed + ca_rip_cr.v 33 Qed + probe_c4_instance.v 14 Qed + probe_row_rip.v 9 Qed + probe_recovery_cr.v + probe_uncertainty_cr.v 35 Qed</w:t>
      </w:r>
      <w:r>
        <w:rPr>
          <w:rFonts w:ascii="Consolas" w:eastAsia="等线" w:hAnsi="Consolas"/>
          <w:sz w:val="20"/>
        </w:rPr>
        <w:t>）</w:t>
      </w:r>
      <w:r>
        <w:rPr>
          <w:rFonts w:ascii="Consolas" w:eastAsia="等线" w:hAnsi="Consolas"/>
          <w:sz w:val="20"/>
        </w:rPr>
        <w:t>── *)</w:t>
      </w:r>
      <w:r>
        <w:br/>
      </w:r>
      <w:r>
        <w:rPr>
          <w:rFonts w:ascii="Consolas" w:eastAsia="等线" w:hAnsi="Consolas"/>
          <w:sz w:val="20"/>
        </w:rPr>
        <w:t>psi_norm_one (n) : 1 ≤ n → l2_norm_sq (psi n) (pred n) = 1</w:t>
      </w:r>
      <w:r>
        <w:br/>
      </w:r>
      <w:r>
        <w:br/>
      </w:r>
      <w:r>
        <w:rPr>
          <w:rFonts w:ascii="Consolas" w:eastAsia="等线" w:hAnsi="Consolas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eastAsia="等线" w:hAnsi="Consolas"/>
          <w:sz w:val="20"/>
        </w:rPr>
        <w:t xml:space="preserve">  |‖c1·u1 + c2·u2‖²_W − (c1² + c2²)| ≤ mu·(c1² + c2²)</w:t>
      </w:r>
      <w:r>
        <w:br/>
      </w:r>
      <w:r>
        <w:br/>
      </w:r>
      <w:r>
        <w:rPr>
          <w:rFonts w:ascii="Consolas" w:eastAsia="等线" w:hAnsi="Consolas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eastAsia="等线" w:hAnsi="Consolas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eastAsia="等线" w:hAnsi="Consolas"/>
          <w:sz w:val="20"/>
        </w:rPr>
        <w:t xml:space="preserve">  </w:t>
      </w:r>
      <w:r>
        <w:rPr>
          <w:rFonts w:ascii="Consolas" w:eastAsia="等线" w:hAnsi="Consolas"/>
          <w:sz w:val="20"/>
        </w:rPr>
        <w:t>（构造性轨道</w:t>
      </w:r>
      <w:r>
        <w:rPr>
          <w:rFonts w:ascii="Consolas" w:eastAsia="等线" w:hAnsi="Consolas"/>
          <w:sz w:val="20"/>
        </w:rPr>
        <w:t xml:space="preserve"> ca_rip_cr.v</w:t>
      </w:r>
      <w:r>
        <w:rPr>
          <w:rFonts w:ascii="Consolas" w:eastAsia="等线" w:hAnsi="Consolas"/>
          <w:sz w:val="20"/>
        </w:rPr>
        <w:t>：纯构造性实数，零经典公理、零</w:t>
      </w:r>
      <w:r>
        <w:rPr>
          <w:rFonts w:ascii="Consolas" w:eastAsia="等线" w:hAnsi="Consolas"/>
          <w:sz w:val="20"/>
        </w:rPr>
        <w:t xml:space="preserve"> Admitted</w:t>
      </w:r>
      <w:r>
        <w:rPr>
          <w:rFonts w:ascii="Consolas" w:eastAsia="等线" w:hAnsi="Consolas"/>
          <w:sz w:val="20"/>
        </w:rPr>
        <w:t>，</w:t>
      </w:r>
      <w:r>
        <w:rPr>
          <w:rFonts w:ascii="Consolas" w:eastAsia="等线" w:hAnsi="Consolas"/>
          <w:sz w:val="20"/>
        </w:rPr>
        <w:t xml:space="preserve">33 </w:t>
      </w:r>
      <w:r>
        <w:rPr>
          <w:rFonts w:ascii="Consolas" w:eastAsia="等线" w:hAnsi="Consolas"/>
          <w:sz w:val="20"/>
        </w:rPr>
        <w:t>定理）</w:t>
      </w:r>
      <w:r>
        <w:br/>
      </w:r>
      <w:r>
        <w:br/>
      </w:r>
      <w:r>
        <w:rPr>
          <w:rFonts w:ascii="Consolas" w:eastAsia="等线" w:hAnsi="Consolas"/>
          <w:sz w:val="20"/>
        </w:rPr>
        <w:t>sparse_uniquenessM (M) (c) (u) (W) (mu) : 0 ≤ mu → ∀j≤M: ‖u_j‖²_W = 1 →</w:t>
      </w:r>
      <w:r>
        <w:br/>
      </w:r>
      <w:r>
        <w:rPr>
          <w:rFonts w:ascii="Consolas" w:eastAsia="等线" w:hAnsi="Consolas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eastAsia="等线" w:hAnsi="Consolas"/>
          <w:sz w:val="20"/>
        </w:rPr>
        <w:t xml:space="preserve">  ∀j≤M: c_j = 0</w:t>
      </w:r>
      <w:r>
        <w:br/>
      </w:r>
      <w:r>
        <w:br/>
      </w:r>
      <w:r>
        <w:rPr>
          <w:rFonts w:ascii="Consolas" w:eastAsia="等线" w:hAnsi="Consolas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eastAsia="等线" w:hAnsi="Consolas"/>
          <w:sz w:val="20"/>
        </w:rPr>
        <w:t xml:space="preserve">  ∀j≤2: c_j = 0</w:t>
      </w:r>
      <w:r>
        <w:br/>
      </w:r>
      <w:r>
        <w:rPr>
          <w:rFonts w:ascii="Consolas" w:eastAsia="等线" w:hAnsi="Consolas"/>
          <w:sz w:val="20"/>
        </w:rPr>
        <w:t xml:space="preserve">  </w:t>
      </w:r>
      <w:r>
        <w:rPr>
          <w:rFonts w:ascii="Consolas" w:eastAsia="等线" w:hAnsi="Consolas"/>
          <w:sz w:val="20"/>
        </w:rPr>
        <w:t>（</w:t>
      </w:r>
      <w:r>
        <w:rPr>
          <w:rFonts w:ascii="Consolas" w:eastAsia="等线" w:hAnsi="Consolas"/>
          <w:sz w:val="20"/>
        </w:rPr>
        <w:t xml:space="preserve">C=4 </w:t>
      </w:r>
      <w:r>
        <w:rPr>
          <w:rFonts w:ascii="Consolas" w:eastAsia="等线" w:hAnsi="Consolas"/>
          <w:sz w:val="20"/>
        </w:rPr>
        <w:t>实例</w:t>
      </w:r>
      <w:r>
        <w:rPr>
          <w:rFonts w:ascii="Consolas" w:eastAsia="等线" w:hAnsi="Consolas"/>
          <w:sz w:val="20"/>
        </w:rPr>
        <w:t xml:space="preserve"> probe_c4_instance.v</w:t>
      </w:r>
      <w:r>
        <w:rPr>
          <w:rFonts w:ascii="Consolas" w:eastAsia="等线" w:hAnsi="Consolas"/>
          <w:sz w:val="20"/>
        </w:rPr>
        <w:t>：六对相干上界</w:t>
      </w:r>
      <w:r>
        <w:rPr>
          <w:rFonts w:ascii="Consolas" w:eastAsia="等线" w:hAnsi="Consolas"/>
          <w:sz w:val="20"/>
        </w:rPr>
        <w:t xml:space="preserve"> μ=11289/33920 &lt; 1/3 ⟹ sparse_uniquenessM M=2 </w:t>
      </w:r>
      <w:r>
        <w:rPr>
          <w:rFonts w:ascii="Consolas" w:eastAsia="等线" w:hAnsi="Consolas"/>
          <w:sz w:val="20"/>
        </w:rPr>
        <w:t>实例）</w:t>
      </w:r>
      <w:r>
        <w:br/>
      </w:r>
      <w:r>
        <w:br/>
      </w:r>
      <w:r>
        <w:rPr>
          <w:rFonts w:ascii="Consolas" w:eastAsia="等线" w:hAnsi="Consolas"/>
          <w:sz w:val="20"/>
        </w:rPr>
        <w:t xml:space="preserve">row_rip_bound_M (M) (c) (u) (W) (mu_row) : </w:t>
      </w:r>
      <w:r>
        <w:rPr>
          <w:rFonts w:ascii="Consolas" w:eastAsia="等线" w:hAnsi="Consolas"/>
          <w:sz w:val="20"/>
        </w:rPr>
        <w:t>行非对角和</w:t>
      </w:r>
      <w:r>
        <w:rPr>
          <w:rFonts w:ascii="Consolas" w:eastAsia="等线" w:hAnsi="Consolas"/>
          <w:sz w:val="20"/>
        </w:rPr>
        <w:t xml:space="preserve"> ≤ mu_row →</w:t>
      </w:r>
      <w:r>
        <w:br/>
      </w:r>
      <w:r>
        <w:rPr>
          <w:rFonts w:ascii="Consolas" w:eastAsia="等线" w:hAnsi="Consolas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eastAsia="等线" w:hAnsi="Consolas"/>
          <w:sz w:val="20"/>
        </w:rPr>
        <w:t xml:space="preserve">  </w:t>
      </w:r>
      <w:r>
        <w:rPr>
          <w:rFonts w:ascii="Consolas" w:eastAsia="等线" w:hAnsi="Consolas"/>
          <w:sz w:val="20"/>
        </w:rPr>
        <w:t>（行和</w:t>
      </w:r>
      <w:r>
        <w:rPr>
          <w:rFonts w:ascii="Consolas" w:eastAsia="等线" w:hAnsi="Consolas"/>
          <w:sz w:val="20"/>
        </w:rPr>
        <w:t xml:space="preserve">→RIP </w:t>
      </w:r>
      <w:r>
        <w:rPr>
          <w:rFonts w:ascii="Consolas" w:eastAsia="等线" w:hAnsi="Consolas"/>
          <w:sz w:val="20"/>
        </w:rPr>
        <w:t>桥接</w:t>
      </w:r>
      <w:r>
        <w:rPr>
          <w:rFonts w:ascii="Consolas" w:eastAsia="等线" w:hAnsi="Consolas"/>
          <w:sz w:val="20"/>
        </w:rPr>
        <w:t xml:space="preserve"> probe_row_rip.v</w:t>
      </w:r>
      <w:r>
        <w:rPr>
          <w:rFonts w:ascii="Consolas" w:eastAsia="等线" w:hAnsi="Consolas"/>
          <w:sz w:val="20"/>
        </w:rPr>
        <w:t>：</w:t>
      </w:r>
      <w:r>
        <w:rPr>
          <w:rFonts w:ascii="Consolas" w:eastAsia="等线" w:hAnsi="Consolas"/>
          <w:sz w:val="20"/>
        </w:rPr>
        <w:t>δ_k = (k−1)·mu_row</w:t>
      </w:r>
      <w:r>
        <w:rPr>
          <w:rFonts w:ascii="Consolas" w:eastAsia="等线" w:hAnsi="Consolas"/>
          <w:sz w:val="20"/>
        </w:rPr>
        <w:t>，</w:t>
      </w:r>
      <w:r>
        <w:rPr>
          <w:rFonts w:ascii="Consolas" w:eastAsia="等线" w:hAnsi="Consolas"/>
          <w:sz w:val="20"/>
        </w:rPr>
        <w:t>9 Qed</w:t>
      </w:r>
      <w:r>
        <w:rPr>
          <w:rFonts w:ascii="Consolas" w:eastAsia="等线" w:hAnsi="Consolas"/>
          <w:sz w:val="20"/>
        </w:rPr>
        <w:t>）</w:t>
      </w:r>
      <w:r>
        <w:br/>
      </w:r>
      <w:r>
        <w:lastRenderedPageBreak/>
        <w:br/>
      </w:r>
      <w:r>
        <w:rPr>
          <w:rFonts w:ascii="Consolas" w:eastAsia="等线" w:hAnsi="Consolas"/>
          <w:sz w:val="20"/>
        </w:rPr>
        <w:t xml:space="preserve">CRrecovery_correct_prefix (M) (c c') (u) (mu) : 0 ≤ mu → </w:t>
      </w:r>
      <w:r>
        <w:rPr>
          <w:rFonts w:ascii="Consolas" w:eastAsia="等线" w:hAnsi="Consolas"/>
          <w:sz w:val="20"/>
        </w:rPr>
        <w:t>单位范数</w:t>
      </w:r>
      <w:r>
        <w:rPr>
          <w:rFonts w:ascii="Consolas" w:eastAsia="等线" w:hAnsi="Consolas"/>
          <w:sz w:val="20"/>
        </w:rPr>
        <w:t xml:space="preserve"> → </w:t>
      </w:r>
      <w:r>
        <w:rPr>
          <w:rFonts w:ascii="Consolas" w:eastAsia="等线" w:hAnsi="Consolas"/>
          <w:sz w:val="20"/>
        </w:rPr>
        <w:t>相干</w:t>
      </w:r>
      <w:r>
        <w:rPr>
          <w:rFonts w:ascii="Consolas" w:eastAsia="等线" w:hAnsi="Consolas"/>
          <w:sz w:val="20"/>
        </w:rPr>
        <w:t xml:space="preserve"> ≤ mu →</w:t>
      </w:r>
      <w:r>
        <w:br/>
      </w:r>
      <w:r>
        <w:rPr>
          <w:rFonts w:ascii="Consolas" w:eastAsia="等线" w:hAnsi="Consolas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eastAsia="等线" w:hAnsi="Consolas"/>
          <w:sz w:val="20"/>
        </w:rPr>
        <w:t xml:space="preserve">  </w:t>
      </w:r>
      <w:r>
        <w:rPr>
          <w:rFonts w:ascii="Consolas" w:eastAsia="等线" w:hAnsi="Consolas"/>
          <w:sz w:val="20"/>
        </w:rPr>
        <w:t>（唯一性</w:t>
      </w:r>
      <w:r>
        <w:rPr>
          <w:rFonts w:ascii="Consolas" w:eastAsia="等线" w:hAnsi="Consolas"/>
          <w:sz w:val="20"/>
        </w:rPr>
        <w:t>⟹</w:t>
      </w:r>
      <w:r>
        <w:rPr>
          <w:rFonts w:ascii="Consolas" w:eastAsia="等线" w:hAnsi="Consolas"/>
          <w:sz w:val="20"/>
        </w:rPr>
        <w:t>恢复正确性骨架，构造性轨道</w:t>
      </w:r>
      <w:r>
        <w:rPr>
          <w:rFonts w:ascii="Consolas" w:eastAsia="等线" w:hAnsi="Consolas"/>
          <w:sz w:val="20"/>
        </w:rPr>
        <w:t xml:space="preserve"> probe_recovery_cr.v</w:t>
      </w:r>
      <w:r>
        <w:rPr>
          <w:rFonts w:ascii="Consolas" w:eastAsia="等线" w:hAnsi="Consolas"/>
          <w:sz w:val="20"/>
        </w:rPr>
        <w:t>，零经典公理）</w:t>
      </w:r>
      <w:r>
        <w:br/>
      </w:r>
      <w:r>
        <w:br/>
      </w:r>
      <w:r>
        <w:rPr>
          <w:rFonts w:ascii="Consolas" w:eastAsia="等线" w:hAnsi="Consolas"/>
          <w:sz w:val="20"/>
        </w:rPr>
        <w:t xml:space="preserve">CRuncertainty_principle (T1 T2) (c d) (u) (mu) : 0 ≤ mu → </w:t>
      </w:r>
      <w:r>
        <w:rPr>
          <w:rFonts w:ascii="Consolas" w:eastAsia="等线" w:hAnsi="Consolas"/>
          <w:sz w:val="20"/>
        </w:rPr>
        <w:t>单位范数（</w:t>
      </w:r>
      <w:r>
        <w:rPr>
          <w:rFonts w:ascii="Consolas" w:eastAsia="等线" w:hAnsi="Consolas"/>
          <w:sz w:val="20"/>
        </w:rPr>
        <w:t>T1∪T2</w:t>
      </w:r>
      <w:r>
        <w:rPr>
          <w:rFonts w:ascii="Consolas" w:eastAsia="等线" w:hAnsi="Consolas"/>
          <w:sz w:val="20"/>
        </w:rPr>
        <w:t>）</w:t>
      </w:r>
      <w:r>
        <w:rPr>
          <w:rFonts w:ascii="Consolas" w:eastAsia="等线" w:hAnsi="Consolas"/>
          <w:sz w:val="20"/>
        </w:rPr>
        <w:t xml:space="preserve">→ </w:t>
      </w:r>
      <w:r>
        <w:rPr>
          <w:rFonts w:ascii="Consolas" w:eastAsia="等线" w:hAnsi="Consolas"/>
          <w:sz w:val="20"/>
        </w:rPr>
        <w:t>相干</w:t>
      </w:r>
      <w:r>
        <w:rPr>
          <w:rFonts w:ascii="Consolas" w:eastAsia="等线" w:hAnsi="Consolas"/>
          <w:sz w:val="20"/>
        </w:rPr>
        <w:t xml:space="preserve"> ≤ mu</w:t>
      </w:r>
      <w:r>
        <w:rPr>
          <w:rFonts w:ascii="Consolas" w:eastAsia="等线" w:hAnsi="Consolas"/>
          <w:sz w:val="20"/>
        </w:rPr>
        <w:t>（</w:t>
      </w:r>
      <w:r>
        <w:rPr>
          <w:rFonts w:ascii="Consolas" w:eastAsia="等线" w:hAnsi="Consolas"/>
          <w:sz w:val="20"/>
        </w:rPr>
        <w:t>T1∪T2</w:t>
      </w:r>
      <w:r>
        <w:rPr>
          <w:rFonts w:ascii="Consolas" w:eastAsia="等线" w:hAnsi="Consolas"/>
          <w:sz w:val="20"/>
        </w:rPr>
        <w:t>）</w:t>
      </w:r>
      <w:r>
        <w:rPr>
          <w:rFonts w:ascii="Consolas" w:eastAsia="等线" w:hAnsi="Consolas"/>
          <w:sz w:val="20"/>
        </w:rPr>
        <w:t>→</w:t>
      </w:r>
      <w:r>
        <w:br/>
      </w:r>
      <w:r>
        <w:rPr>
          <w:rFonts w:ascii="Consolas" w:eastAsia="等线" w:hAnsi="Consolas"/>
          <w:sz w:val="20"/>
        </w:rPr>
        <w:t xml:space="preserve">  mu·(|T1|+|T2|−1) &lt; 1 → Σ_{T1} c·u == Σ_{T2} d·u</w:t>
      </w:r>
      <w:r>
        <w:rPr>
          <w:rFonts w:ascii="Consolas" w:eastAsia="等线" w:hAnsi="Consolas"/>
          <w:sz w:val="20"/>
        </w:rPr>
        <w:t>（支撑外零）</w:t>
      </w:r>
      <w:r>
        <w:rPr>
          <w:rFonts w:ascii="Consolas" w:eastAsia="等线" w:hAnsi="Consolas"/>
          <w:sz w:val="20"/>
        </w:rPr>
        <w:t>→ ∀j: c_j == d_j</w:t>
      </w:r>
      <w:r>
        <w:br/>
      </w:r>
      <w:r>
        <w:rPr>
          <w:rFonts w:ascii="Consolas" w:eastAsia="等线" w:hAnsi="Consolas"/>
          <w:sz w:val="20"/>
        </w:rPr>
        <w:t xml:space="preserve">  </w:t>
      </w:r>
      <w:r>
        <w:rPr>
          <w:rFonts w:ascii="Consolas" w:eastAsia="等线" w:hAnsi="Consolas"/>
          <w:sz w:val="20"/>
        </w:rPr>
        <w:t>（相干字典不确定原理，构造性轨道</w:t>
      </w:r>
      <w:r>
        <w:rPr>
          <w:rFonts w:ascii="Consolas" w:eastAsia="等线" w:hAnsi="Consolas"/>
          <w:sz w:val="20"/>
        </w:rPr>
        <w:t xml:space="preserve"> probe_uncertainty_cr.v</w:t>
      </w:r>
      <w:r>
        <w:rPr>
          <w:rFonts w:ascii="Consolas" w:eastAsia="等线" w:hAnsi="Consolas"/>
          <w:sz w:val="20"/>
        </w:rPr>
        <w:t>：支撑大小版</w:t>
      </w:r>
      <w:r>
        <w:rPr>
          <w:rFonts w:ascii="Consolas" w:eastAsia="等线" w:hAnsi="Consolas"/>
          <w:sz w:val="20"/>
        </w:rPr>
        <w:t xml:space="preserve"> 1+1/μ</w:t>
      </w:r>
      <w:r>
        <w:rPr>
          <w:rFonts w:ascii="Consolas" w:eastAsia="等线" w:hAnsi="Consolas"/>
          <w:sz w:val="20"/>
        </w:rPr>
        <w:t>，</w:t>
      </w:r>
      <w:r>
        <w:rPr>
          <w:rFonts w:ascii="Consolas" w:eastAsia="等线" w:hAnsi="Consolas"/>
          <w:sz w:val="20"/>
        </w:rPr>
        <w:t xml:space="preserve">35 </w:t>
      </w:r>
      <w:r>
        <w:rPr>
          <w:rFonts w:ascii="Consolas" w:eastAsia="等线" w:hAnsi="Consolas"/>
          <w:sz w:val="20"/>
        </w:rPr>
        <w:t>定理零经典）</w:t>
      </w:r>
    </w:p>
    <w:p w14:paraId="00618FC4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>4. Instance Certificates</w:t>
      </w:r>
      <w:r>
        <w:rPr>
          <w:rFonts w:ascii="Times New Roman" w:eastAsia="SimHei" w:hAnsi="Times New Roman"/>
          <w:sz w:val="28"/>
        </w:rPr>
        <w:t>（</w:t>
      </w:r>
      <w:r>
        <w:rPr>
          <w:rFonts w:ascii="Times New Roman" w:eastAsia="SimHei" w:hAnsi="Times New Roman"/>
          <w:sz w:val="28"/>
        </w:rPr>
        <w:t xml:space="preserve">C=4 / T8 / </w:t>
      </w:r>
      <w:r>
        <w:rPr>
          <w:rFonts w:ascii="Times New Roman" w:eastAsia="SimHei" w:hAnsi="Times New Roman"/>
          <w:sz w:val="28"/>
        </w:rPr>
        <w:t>七带复合）</w:t>
      </w:r>
    </w:p>
    <w:p w14:paraId="39D50827" w14:textId="77777777" w:rsidR="00DA7D6E" w:rsidRDefault="00000000">
      <w:pPr>
        <w:pStyle w:val="31"/>
      </w:pPr>
      <w:r>
        <w:rPr>
          <w:rFonts w:ascii="Times New Roman" w:eastAsia="SimHei" w:hAnsi="Times New Roman"/>
          <w:sz w:val="25"/>
        </w:rPr>
        <w:t xml:space="preserve">4.1 C=4 </w:t>
      </w:r>
      <w:r>
        <w:rPr>
          <w:rFonts w:ascii="Times New Roman" w:eastAsia="SimHei" w:hAnsi="Times New Roman"/>
          <w:sz w:val="25"/>
        </w:rPr>
        <w:t>实例证书</w:t>
      </w:r>
      <w:r>
        <w:rPr>
          <w:rFonts w:ascii="Times New Roman" w:eastAsia="SimHei" w:hAnsi="Times New Roman"/>
          <w:sz w:val="25"/>
        </w:rPr>
        <w:t xml:space="preserve"> [1/5, 9/5]</w:t>
      </w:r>
    </w:p>
    <w:p w14:paraId="3CA6919E" w14:textId="77777777" w:rsidR="00DA7D6E" w:rsidRDefault="00000000">
      <w:pPr>
        <w:spacing w:line="336" w:lineRule="auto"/>
        <w:ind w:firstLine="480"/>
      </w:pPr>
      <w:r>
        <w:t>对象：</w:t>
      </w:r>
      <w:r>
        <w:t xml:space="preserve">C=4 </w:t>
      </w:r>
      <w:r>
        <w:t>可见子梯</w:t>
      </w:r>
      <w:r>
        <w:t xml:space="preserve"> [3,13,53,213]</w:t>
      </w:r>
      <w:r>
        <w:t>（</w:t>
      </w:r>
      <w:r>
        <w:t xml:space="preserve">N=512 </w:t>
      </w:r>
      <w:r>
        <w:t>窗口内列范数</w:t>
      </w:r>
      <w:r>
        <w:t xml:space="preserve"> = 1</w:t>
      </w:r>
      <w:r>
        <w:t>）。教科书式</w:t>
      </w:r>
      <w:r>
        <w:t xml:space="preserve"> 11 </w:t>
      </w:r>
      <w:r>
        <w:t>步结构：</w:t>
      </w:r>
    </w:p>
    <w:p w14:paraId="5D2D2D45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psi_unit_norm</w:t>
      </w:r>
      <w:r>
        <w:t>（对角</w:t>
      </w:r>
      <w:r>
        <w:t xml:space="preserve"> = 1</w:t>
      </w:r>
      <w:r>
        <w:t>）</w:t>
      </w:r>
      <w:r>
        <w:t xml:space="preserve">→ </w:t>
      </w:r>
      <w:r>
        <w:t>六个有理对界</w:t>
      </w:r>
      <w:r>
        <w:t xml:space="preserve"> </w:t>
      </w:r>
      <w:r>
        <w:rPr>
          <w:rFonts w:ascii="Consolas" w:eastAsia="等线" w:hAnsi="Consolas"/>
          <w:sz w:val="22"/>
        </w:rPr>
        <w:t>pair_3_13</w:t>
      </w:r>
      <w:r>
        <w:t xml:space="preserve"> … </w:t>
      </w:r>
      <w:r>
        <w:rPr>
          <w:rFonts w:ascii="Consolas" w:eastAsia="等线" w:hAnsi="Consolas"/>
          <w:sz w:val="22"/>
        </w:rPr>
        <w:t>pair_53_213</w:t>
      </w:r>
      <w:r>
        <w:t>（如</w:t>
      </w:r>
      <w:r>
        <w:t xml:space="preserve"> 13/40</w:t>
      </w:r>
      <w:r>
        <w:t>、</w:t>
      </w:r>
    </w:p>
    <w:p w14:paraId="292E85DC" w14:textId="77777777" w:rsidR="00DA7D6E" w:rsidRDefault="00000000">
      <w:pPr>
        <w:spacing w:line="336" w:lineRule="auto"/>
        <w:ind w:firstLine="480"/>
      </w:pPr>
      <w:r>
        <w:t>11289/33920</w:t>
      </w:r>
      <w:r>
        <w:t>）</w:t>
      </w:r>
      <w:r>
        <w:t xml:space="preserve">→ </w:t>
      </w:r>
      <w:r>
        <w:t>四个行和引理</w:t>
      </w:r>
      <w:r>
        <w:t xml:space="preserve"> </w:t>
      </w:r>
      <w:r>
        <w:rPr>
          <w:rFonts w:ascii="Consolas" w:eastAsia="等线" w:hAnsi="Consolas"/>
          <w:sz w:val="22"/>
        </w:rPr>
        <w:t>c4_row0..3</w:t>
      </w:r>
      <w:r>
        <w:t>（各</w:t>
      </w:r>
      <w:r>
        <w:t xml:space="preserve"> ≤ 4/5</w:t>
      </w:r>
      <w:r>
        <w:t>）</w:t>
      </w:r>
      <w:r>
        <w:t xml:space="preserve">→ </w:t>
      </w:r>
      <w:r>
        <w:rPr>
          <w:rFonts w:ascii="Consolas" w:eastAsia="等线" w:hAnsi="Consolas"/>
          <w:sz w:val="22"/>
        </w:rPr>
        <w:t>gershgorin_frame_mu</w:t>
      </w:r>
      <w:r>
        <w:t xml:space="preserve"> </w:t>
      </w:r>
      <w:r>
        <w:t>一次实例化</w:t>
      </w:r>
    </w:p>
    <w:p w14:paraId="78D221EF" w14:textId="77777777" w:rsidR="00DA7D6E" w:rsidRDefault="00000000">
      <w:pPr>
        <w:spacing w:line="336" w:lineRule="auto"/>
        <w:ind w:firstLine="480"/>
      </w:pPr>
      <w:r>
        <w:t xml:space="preserve">⟹ </w:t>
      </w:r>
      <w:r>
        <w:rPr>
          <w:b/>
        </w:rPr>
        <w:t>[1/5, 9/5]</w:t>
      </w:r>
      <w:r>
        <w:t>。</w:t>
      </w:r>
      <w:r>
        <w:rPr>
          <w:b/>
        </w:rPr>
        <w:t>长度一致性</w:t>
      </w:r>
      <w:r>
        <w:t xml:space="preserve"> </w:t>
      </w:r>
      <w:r>
        <w:rPr>
          <w:rFonts w:ascii="Consolas" w:eastAsia="等线" w:hAnsi="Consolas"/>
          <w:sz w:val="22"/>
        </w:rPr>
        <w:t>certified_c4_frame_bounds_anyN</w:t>
      </w:r>
      <w:r>
        <w:t>：</w:t>
      </w:r>
      <w:r>
        <w:t xml:space="preserve">∀N≥214 </w:t>
      </w:r>
      <w:r>
        <w:t>成立（</w:t>
      </w:r>
      <w:r>
        <w:t>O(1)</w:t>
      </w:r>
    </w:p>
    <w:p w14:paraId="306CC5F0" w14:textId="77777777" w:rsidR="00DA7D6E" w:rsidRDefault="00000000">
      <w:pPr>
        <w:spacing w:line="336" w:lineRule="auto"/>
        <w:ind w:firstLine="480"/>
      </w:pPr>
      <w:r>
        <w:t>证书对一切序列长度）。</w:t>
      </w:r>
    </w:p>
    <w:p w14:paraId="57F24241" w14:textId="77777777" w:rsidR="00DA7D6E" w:rsidRDefault="00000000">
      <w:pPr>
        <w:pStyle w:val="31"/>
      </w:pPr>
      <w:r>
        <w:rPr>
          <w:rFonts w:ascii="Times New Roman" w:eastAsia="SimHei" w:hAnsi="Times New Roman"/>
          <w:sz w:val="25"/>
        </w:rPr>
        <w:t xml:space="preserve">4.2 T8 </w:t>
      </w:r>
      <w:r>
        <w:rPr>
          <w:rFonts w:ascii="Times New Roman" w:eastAsia="SimHei" w:hAnsi="Times New Roman"/>
          <w:sz w:val="25"/>
        </w:rPr>
        <w:t>复合证书核</w:t>
      </w:r>
    </w:p>
    <w:p w14:paraId="03E4AF0E" w14:textId="77777777" w:rsidR="00DA7D6E" w:rsidRDefault="00000000">
      <w:pPr>
        <w:spacing w:line="336" w:lineRule="auto"/>
        <w:ind w:firstLine="480"/>
      </w:pPr>
      <w:r>
        <w:t xml:space="preserve">E5'' </w:t>
      </w:r>
      <w:r>
        <w:t>七带的隔带子核</w:t>
      </w:r>
      <w:r>
        <w:t xml:space="preserve"> [3,15,63,255]</w:t>
      </w:r>
      <w:r>
        <w:t>（</w:t>
      </w:r>
      <w:r>
        <w:t>T8CoreCertificate</w:t>
      </w:r>
      <w:r>
        <w:t>，</w:t>
      </w:r>
      <w:r>
        <w:t xml:space="preserve">11 Qed </w:t>
      </w:r>
      <w:r>
        <w:t>零</w:t>
      </w:r>
      <w:r>
        <w:t xml:space="preserve"> classic</w:t>
      </w:r>
      <w:r>
        <w:t>，</w:t>
      </w:r>
      <w:r>
        <w:t>μ=4/5</w:t>
      </w:r>
      <w:r>
        <w:t>）</w:t>
      </w:r>
      <w:r>
        <w:t>——</w:t>
      </w:r>
    </w:p>
    <w:p w14:paraId="771C4DBA" w14:textId="77777777" w:rsidR="00DA7D6E" w:rsidRDefault="00000000">
      <w:pPr>
        <w:spacing w:line="336" w:lineRule="auto"/>
        <w:ind w:firstLine="480"/>
      </w:pPr>
      <w:r>
        <w:t>覆盖最优阶梯的认证核。</w:t>
      </w:r>
    </w:p>
    <w:p w14:paraId="13DEC7C4" w14:textId="77777777" w:rsidR="00DA7D6E" w:rsidRDefault="00000000">
      <w:pPr>
        <w:pStyle w:val="31"/>
      </w:pPr>
      <w:r>
        <w:rPr>
          <w:rFonts w:ascii="Times New Roman" w:eastAsia="SimHei" w:hAnsi="Times New Roman"/>
          <w:sz w:val="25"/>
        </w:rPr>
        <w:t xml:space="preserve">4.3 </w:t>
      </w:r>
      <w:r>
        <w:rPr>
          <w:rFonts w:ascii="Times New Roman" w:eastAsia="SimHei" w:hAnsi="Times New Roman"/>
          <w:sz w:val="25"/>
        </w:rPr>
        <w:t>七带复合证书</w:t>
      </w:r>
      <w:r>
        <w:rPr>
          <w:rFonts w:ascii="Times New Roman" w:eastAsia="SimHei" w:hAnsi="Times New Roman"/>
          <w:sz w:val="25"/>
        </w:rPr>
        <w:t xml:space="preserve"> </w:t>
      </w:r>
      <w:r>
        <w:rPr>
          <w:rFonts w:ascii="Times New Roman" w:eastAsia="SimHei" w:hAnsi="Times New Roman"/>
          <w:sz w:val="23"/>
        </w:rPr>
        <w:t>champion_e5_composite_certificate</w:t>
      </w:r>
    </w:p>
    <w:p w14:paraId="64A272F5" w14:textId="77777777" w:rsidR="00DA7D6E" w:rsidRDefault="00000000">
      <w:pPr>
        <w:spacing w:line="336" w:lineRule="auto"/>
        <w:ind w:firstLine="480"/>
      </w:pPr>
      <w:r>
        <w:t>论文</w:t>
      </w:r>
      <w:r>
        <w:t xml:space="preserve"> B </w:t>
      </w:r>
      <w:r>
        <w:t>的七带基线阶梯</w:t>
      </w:r>
      <w:r>
        <w:t xml:space="preserve"> E5'' [3,7,15,31,63,127,255] </w:t>
      </w:r>
      <w:r>
        <w:t>被反射检查器判</w:t>
      </w:r>
      <w:r>
        <w:t xml:space="preserve"> false</w:t>
      </w:r>
      <w:r>
        <w:t>（健全但非完备，</w:t>
      </w:r>
    </w:p>
    <w:p w14:paraId="47210927" w14:textId="77777777" w:rsidR="00DA7D6E" w:rsidRDefault="00000000">
      <w:pPr>
        <w:spacing w:line="336" w:lineRule="auto"/>
        <w:ind w:firstLine="480"/>
      </w:pPr>
      <w:r>
        <w:t>有理松弛不足以证明），其</w:t>
      </w:r>
      <w:r>
        <w:rPr>
          <w:b/>
        </w:rPr>
        <w:t>精确</w:t>
      </w:r>
      <w:r>
        <w:t>相干行和（证书口径</w:t>
      </w:r>
      <w:r>
        <w:t>①</w:t>
      </w:r>
      <w:r>
        <w:t>）为</w:t>
      </w:r>
      <w:r>
        <w:t xml:space="preserve"> </w:t>
      </w:r>
      <w:r>
        <w:rPr>
          <w:b/>
        </w:rPr>
        <w:t>1.2287 &gt; 4/5</w:t>
      </w:r>
      <w:r>
        <w:t>——</w:t>
      </w:r>
      <w:r>
        <w:t>检查器判</w:t>
      </w:r>
    </w:p>
    <w:p w14:paraId="59690970" w14:textId="77777777" w:rsidR="00DA7D6E" w:rsidRDefault="00000000">
      <w:pPr>
        <w:spacing w:line="336" w:lineRule="auto"/>
        <w:ind w:firstLine="480"/>
      </w:pPr>
      <w:r>
        <w:t xml:space="preserve">false </w:t>
      </w:r>
      <w:r>
        <w:t>是</w:t>
      </w:r>
      <w:r>
        <w:rPr>
          <w:b/>
        </w:rPr>
        <w:t>真阴性</w:t>
      </w:r>
      <w:r>
        <w:t>（真值超阈），并非</w:t>
      </w:r>
      <w:r>
        <w:t xml:space="preserve">"0.135 </w:t>
      </w:r>
      <w:r>
        <w:t>实质可认证</w:t>
      </w:r>
      <w:r>
        <w:t>"</w:t>
      </w:r>
      <w:r>
        <w:t>。核</w:t>
      </w:r>
      <w:r>
        <w:t>-</w:t>
      </w:r>
      <w:r>
        <w:t>边缘分解交付</w:t>
      </w:r>
    </w:p>
    <w:p w14:paraId="2D9BF996" w14:textId="77777777" w:rsidR="00DA7D6E" w:rsidRDefault="00000000">
      <w:pPr>
        <w:spacing w:line="336" w:lineRule="auto"/>
        <w:ind w:firstLine="480"/>
      </w:pPr>
      <w:r>
        <w:rPr>
          <w:b/>
        </w:rPr>
        <w:lastRenderedPageBreak/>
        <w:t>部分证书</w:t>
      </w:r>
      <w:r>
        <w:t>：</w:t>
      </w:r>
      <w:r>
        <w:t xml:space="preserve">T8 </w:t>
      </w:r>
      <w:r>
        <w:t>核通过检查</w:t>
      </w:r>
      <w:r>
        <w:t xml:space="preserve"> + </w:t>
      </w:r>
      <w:r>
        <w:t>边带能量预算</w:t>
      </w:r>
      <w:r>
        <w:t xml:space="preserve"> + </w:t>
      </w:r>
      <w:r>
        <w:t>相干交叉项（</w:t>
      </w:r>
      <w:r>
        <w:t xml:space="preserve">21 </w:t>
      </w:r>
      <w:r>
        <w:t>对上三角</w:t>
      </w:r>
      <w:r>
        <w:t xml:space="preserve"> δ </w:t>
      </w:r>
      <w:r>
        <w:t>表</w:t>
      </w:r>
    </w:p>
    <w:p w14:paraId="53C2B88C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delta_e5</w:t>
      </w:r>
      <w:r>
        <w:t xml:space="preserve"> </w:t>
      </w:r>
      <w:r>
        <w:t>经</w:t>
      </w:r>
      <w:r>
        <w:t xml:space="preserve"> </w:t>
      </w:r>
      <w:r>
        <w:rPr>
          <w:rFonts w:ascii="Consolas" w:eastAsia="等线" w:hAnsi="Consolas"/>
          <w:sz w:val="22"/>
        </w:rPr>
        <w:t>term_bound_upper/lower</w:t>
      </w:r>
      <w:r>
        <w:t xml:space="preserve"> </w:t>
      </w:r>
      <w:r>
        <w:t>加权）</w:t>
      </w:r>
      <w:r>
        <w:t xml:space="preserve">⟹ </w:t>
      </w:r>
      <w:r>
        <w:t>七带整体对称界</w:t>
      </w:r>
    </w:p>
    <w:p w14:paraId="702EB084" w14:textId="77777777" w:rsidR="00DA7D6E" w:rsidRDefault="00000000">
      <w:pPr>
        <w:spacing w:line="336" w:lineRule="auto"/>
        <w:ind w:firstLine="480"/>
      </w:pPr>
      <w:r>
        <w:t>(S − coh_e5) ≤ ‖F‖²_{255} ≤ (S + coh_e5)</w:t>
      </w:r>
      <w:r>
        <w:t>。</w:t>
      </w:r>
      <w:r>
        <w:rPr>
          <w:b/>
        </w:rPr>
        <w:t>紧度说明（如实）</w:t>
      </w:r>
      <w:r>
        <w:t>：</w:t>
      </w:r>
      <w:r>
        <w:t xml:space="preserve">δ_e5 </w:t>
      </w:r>
      <w:r>
        <w:t>上界均为手工挑选的</w:t>
      </w:r>
    </w:p>
    <w:p w14:paraId="4A36BA1A" w14:textId="77777777" w:rsidR="00DA7D6E" w:rsidRDefault="00000000">
      <w:pPr>
        <w:spacing w:line="336" w:lineRule="auto"/>
        <w:ind w:firstLine="480"/>
      </w:pPr>
      <w:r>
        <w:t>保守有理数（</w:t>
      </w:r>
      <w:r>
        <w:t xml:space="preserve">floor-sqrt/Jordan/Dirichlet </w:t>
      </w:r>
      <w:r>
        <w:t>单侧松弛），无最优性保证；</w:t>
      </w:r>
      <w:r>
        <w:t>**</w:t>
      </w:r>
      <w:r>
        <w:t>单位系数下</w:t>
      </w:r>
      <w:r>
        <w:t xml:space="preserve"> S=7</w:t>
      </w:r>
      <w:r>
        <w:t>、</w:t>
      </w:r>
    </w:p>
    <w:p w14:paraId="308E64EB" w14:textId="77777777" w:rsidR="00DA7D6E" w:rsidRDefault="00000000">
      <w:pPr>
        <w:spacing w:line="336" w:lineRule="auto"/>
        <w:ind w:firstLine="480"/>
      </w:pPr>
      <w:r>
        <w:t>coh_e5=14.21</w:t>
      </w:r>
      <w:r>
        <w:t>、下界</w:t>
      </w:r>
      <w:r>
        <w:t xml:space="preserve"> −7.21 </w:t>
      </w:r>
      <w:r>
        <w:t>空洞</w:t>
      </w:r>
      <w:r>
        <w:t>**——</w:t>
      </w:r>
      <w:r>
        <w:t>该界是宽松的基函数范数稳定性界，非框架下界，也不等于</w:t>
      </w:r>
    </w:p>
    <w:p w14:paraId="61C24D4E" w14:textId="77777777" w:rsidR="00DA7D6E" w:rsidRDefault="00000000">
      <w:pPr>
        <w:spacing w:line="336" w:lineRule="auto"/>
        <w:ind w:firstLine="480"/>
      </w:pPr>
      <w:r>
        <w:t>七带相干行和；与注意力</w:t>
      </w:r>
      <w:r>
        <w:t xml:space="preserve">/softmax/PPL </w:t>
      </w:r>
      <w:r>
        <w:t>无关。</w:t>
      </w:r>
    </w:p>
    <w:p w14:paraId="761CA38A" w14:textId="77777777" w:rsidR="00DA7D6E" w:rsidRDefault="00000000">
      <w:pPr>
        <w:pStyle w:val="31"/>
      </w:pPr>
      <w:r>
        <w:rPr>
          <w:rFonts w:ascii="Times New Roman" w:eastAsia="SimHei" w:hAnsi="Times New Roman"/>
          <w:sz w:val="25"/>
        </w:rPr>
        <w:t xml:space="preserve">4.4 </w:t>
      </w:r>
      <w:r>
        <w:rPr>
          <w:rFonts w:ascii="Times New Roman" w:eastAsia="SimHei" w:hAnsi="Times New Roman"/>
          <w:sz w:val="25"/>
        </w:rPr>
        <w:t>从实例到通用判定</w:t>
      </w:r>
    </w:p>
    <w:p w14:paraId="43BAEF27" w14:textId="77777777" w:rsidR="00DA7D6E" w:rsidRDefault="00000000">
      <w:pPr>
        <w:spacing w:line="336" w:lineRule="auto"/>
        <w:ind w:firstLine="480"/>
      </w:pPr>
      <w:r>
        <w:t>同一配方推广为反射检查器</w:t>
      </w:r>
      <w:r>
        <w:t xml:space="preserve"> </w:t>
      </w:r>
      <w:r>
        <w:rPr>
          <w:rFonts w:ascii="Consolas" w:eastAsia="等线" w:hAnsi="Consolas"/>
          <w:sz w:val="22"/>
        </w:rPr>
        <w:t>frame_check_instance</w:t>
      </w:r>
      <w:r>
        <w:t>（任意阶梯</w:t>
      </w:r>
      <w:r>
        <w:t xml:space="preserve"> → μ≤4/5 </w:t>
      </w:r>
      <w:r>
        <w:t>布尔判定，</w:t>
      </w:r>
      <w:r>
        <w:t>floor-sqrt</w:t>
      </w:r>
    </w:p>
    <w:p w14:paraId="7575751F" w14:textId="77777777" w:rsidR="00DA7D6E" w:rsidRDefault="00000000">
      <w:pPr>
        <w:spacing w:line="336" w:lineRule="auto"/>
        <w:ind w:firstLine="480"/>
      </w:pPr>
      <w:r>
        <w:t>有理化</w:t>
      </w:r>
      <w:r>
        <w:t xml:space="preserve"> + nat </w:t>
      </w:r>
      <w:r>
        <w:t>分数行和，全程可判定有理算术）。实例证书不再逐阶梯手工验算，而由一台自带</w:t>
      </w:r>
    </w:p>
    <w:p w14:paraId="361B0AD1" w14:textId="77777777" w:rsidR="00DA7D6E" w:rsidRDefault="00000000">
      <w:pPr>
        <w:spacing w:line="336" w:lineRule="auto"/>
        <w:ind w:firstLine="480"/>
      </w:pPr>
      <w:r>
        <w:t>健全性证明的运行时检查器统一保证。</w:t>
      </w:r>
    </w:p>
    <w:p w14:paraId="467AC4C6" w14:textId="77777777" w:rsidR="00DA7D6E" w:rsidRDefault="00000000">
      <w:pPr>
        <w:spacing w:line="336" w:lineRule="auto"/>
        <w:ind w:firstLine="480"/>
      </w:pPr>
      <w:r>
        <w:rPr>
          <w:b/>
        </w:rPr>
        <w:t xml:space="preserve">μ ≤ 4/5 </w:t>
      </w:r>
      <w:r>
        <w:rPr>
          <w:b/>
        </w:rPr>
        <w:t>的推导路径（审稿要求，证明草图）</w:t>
      </w:r>
      <w:r>
        <w:t>：判定函数</w:t>
      </w:r>
      <w:r>
        <w:t xml:space="preserve"> </w:t>
      </w:r>
      <w:r>
        <w:rPr>
          <w:rFonts w:ascii="Consolas" w:eastAsia="等线" w:hAnsi="Consolas"/>
          <w:sz w:val="22"/>
        </w:rPr>
        <w:t>frame_check_instance</w:t>
      </w:r>
      <w:r>
        <w:t xml:space="preserve"> </w:t>
      </w:r>
      <w:r>
        <w:t>对每个</w:t>
      </w:r>
    </w:p>
    <w:p w14:paraId="6EDBB964" w14:textId="77777777" w:rsidR="00DA7D6E" w:rsidRDefault="00000000">
      <w:pPr>
        <w:spacing w:line="336" w:lineRule="auto"/>
        <w:ind w:firstLine="480"/>
      </w:pPr>
      <w:r>
        <w:t>索引</w:t>
      </w:r>
      <w:r>
        <w:t xml:space="preserve"> i </w:t>
      </w:r>
      <w:r>
        <w:t>计算其非对角行和的上界</w:t>
      </w:r>
      <w:r>
        <w:t>——</w:t>
      </w:r>
      <w:r>
        <w:rPr>
          <w:rFonts w:ascii="Consolas" w:eastAsia="等线" w:hAnsi="Consolas"/>
          <w:sz w:val="22"/>
        </w:rPr>
        <w:t>row_sum_frac_aux</w:t>
      </w:r>
      <w:r>
        <w:t xml:space="preserve"> </w:t>
      </w:r>
      <w:r>
        <w:t>对每一对</w:t>
      </w:r>
      <w:r>
        <w:t xml:space="preserve"> (i,j)</w:t>
      </w:r>
      <w:r>
        <w:t>，</w:t>
      </w:r>
      <w:r>
        <w:t>i≠j</w:t>
      </w:r>
      <w:r>
        <w:t>，用</w:t>
      </w:r>
    </w:p>
    <w:p w14:paraId="7E642CE2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pair_den</w:t>
      </w:r>
      <w:r>
        <w:t>（</w:t>
      </w:r>
      <w:r>
        <w:t xml:space="preserve">floor-sqrt </w:t>
      </w:r>
      <w:r>
        <w:t>有理化分母）与保守正弦界（</w:t>
      </w:r>
      <w:r>
        <w:t xml:space="preserve">Jordan </w:t>
      </w:r>
      <w:r>
        <w:t>不等式</w:t>
      </w:r>
      <w:r>
        <w:t xml:space="preserve"> |sin(πΔ)| ≤ 2Δ</w:t>
      </w:r>
      <w:r>
        <w:t>、</w:t>
      </w:r>
    </w:p>
    <w:p w14:paraId="641AC82B" w14:textId="77777777" w:rsidR="00DA7D6E" w:rsidRDefault="00000000">
      <w:pPr>
        <w:spacing w:line="336" w:lineRule="auto"/>
        <w:ind w:firstLine="480"/>
      </w:pPr>
      <w:r>
        <w:t xml:space="preserve">Dirichlet </w:t>
      </w:r>
      <w:r>
        <w:t>分子</w:t>
      </w:r>
      <w:r>
        <w:t xml:space="preserve"> |sin(πNΔ)| ≤ 1</w:t>
      </w:r>
      <w:r>
        <w:t>）给出相干上界</w:t>
      </w:r>
      <w:r>
        <w:t xml:space="preserve"> |⟨u_i,u_j⟩| ≤ pair_bound(i,j)</w:t>
      </w:r>
      <w:r>
        <w:t>，再逐项累加</w:t>
      </w:r>
    </w:p>
    <w:p w14:paraId="727E1360" w14:textId="77777777" w:rsidR="00DA7D6E" w:rsidRDefault="00000000">
      <w:pPr>
        <w:spacing w:line="336" w:lineRule="auto"/>
        <w:ind w:firstLine="480"/>
      </w:pPr>
      <w:r>
        <w:t>得行和上界</w:t>
      </w:r>
      <w:r>
        <w:t xml:space="preserve"> R_i = Σ_{j≠i} pair_bound(i,j)</w:t>
      </w:r>
      <w:r>
        <w:t>（有理数，分子分母为</w:t>
      </w:r>
      <w:r>
        <w:t xml:space="preserve"> nat</w:t>
      </w:r>
      <w:r>
        <w:t>）。判定通过</w:t>
      </w:r>
      <w:r>
        <w:t xml:space="preserve"> ⟺</w:t>
      </w:r>
    </w:p>
    <w:p w14:paraId="69BA5072" w14:textId="77777777" w:rsidR="00DA7D6E" w:rsidRDefault="00000000">
      <w:pPr>
        <w:spacing w:line="336" w:lineRule="auto"/>
        <w:ind w:firstLine="480"/>
      </w:pPr>
      <w:r>
        <w:rPr>
          <w:b/>
        </w:rPr>
        <w:t>∀i: R_i ≤ 4/5</w:t>
      </w:r>
      <w:r>
        <w:t>（对</w:t>
      </w:r>
      <w:r>
        <w:t xml:space="preserve"> C=4 </w:t>
      </w:r>
      <w:r>
        <w:t>实例，</w:t>
      </w:r>
      <w:r>
        <w:t>R_i = 13/40 + 53/400 + 213/3500 = 0.518 &lt; 0.8</w:t>
      </w:r>
      <w:r>
        <w:t>）。</w:t>
      </w:r>
    </w:p>
    <w:p w14:paraId="2BAD07F2" w14:textId="77777777" w:rsidR="00DA7D6E" w:rsidRDefault="00000000">
      <w:pPr>
        <w:spacing w:line="336" w:lineRule="auto"/>
        <w:ind w:firstLine="480"/>
      </w:pPr>
      <w:r>
        <w:t>健全性定理</w:t>
      </w:r>
      <w:r>
        <w:t xml:space="preserve"> </w:t>
      </w:r>
      <w:r>
        <w:rPr>
          <w:rFonts w:ascii="Consolas" w:eastAsia="等线" w:hAnsi="Consolas"/>
          <w:sz w:val="22"/>
        </w:rPr>
        <w:t>frame_check_instance_sound</w:t>
      </w:r>
      <w:r>
        <w:t xml:space="preserve"> </w:t>
      </w:r>
      <w:r>
        <w:t>证明：若判定通过，则</w:t>
      </w:r>
      <w:r>
        <w:t xml:space="preserve"> Gershgorin </w:t>
      </w:r>
      <w:r>
        <w:t>框架界</w:t>
      </w:r>
    </w:p>
    <w:p w14:paraId="2816A349" w14:textId="77777777" w:rsidR="00DA7D6E" w:rsidRDefault="00000000">
      <w:pPr>
        <w:spacing w:line="336" w:lineRule="auto"/>
        <w:ind w:firstLine="480"/>
      </w:pPr>
      <w:r>
        <w:lastRenderedPageBreak/>
        <w:t xml:space="preserve">(1 − 4/5)·S ≤ ‖Σc_i u_i‖² ≤ (1 + 4/5)·S </w:t>
      </w:r>
      <w:r>
        <w:t>成立</w:t>
      </w:r>
      <w:r>
        <w:t>——</w:t>
      </w:r>
      <w:r>
        <w:t>即</w:t>
      </w:r>
      <w:r>
        <w:t xml:space="preserve"> μ </w:t>
      </w:r>
      <w:r>
        <w:t>取判定阈值</w:t>
      </w:r>
      <w:r>
        <w:t xml:space="preserve"> 4/5 </w:t>
      </w:r>
      <w:r>
        <w:t>本身，而非</w:t>
      </w:r>
    </w:p>
    <w:p w14:paraId="0782EF3B" w14:textId="77777777" w:rsidR="00DA7D6E" w:rsidRDefault="00000000">
      <w:pPr>
        <w:spacing w:line="336" w:lineRule="auto"/>
        <w:ind w:firstLine="480"/>
      </w:pPr>
      <w:r>
        <w:t>逐实例重算的精确相干；这是</w:t>
      </w:r>
      <w:r>
        <w:t>"</w:t>
      </w:r>
      <w:r>
        <w:t>充分非必要</w:t>
      </w:r>
      <w:r>
        <w:t>"</w:t>
      </w:r>
      <w:r>
        <w:t>预筛器的本质（保守上界超阈值即误拒，见</w:t>
      </w:r>
      <w:r>
        <w:t xml:space="preserve"> §6 </w:t>
      </w:r>
      <w:r>
        <w:t>假阴性）。</w:t>
      </w:r>
    </w:p>
    <w:p w14:paraId="45205764" w14:textId="77777777" w:rsidR="00DA7D6E" w:rsidRDefault="00000000">
      <w:pPr>
        <w:pStyle w:val="31"/>
      </w:pPr>
      <w:r>
        <w:rPr>
          <w:rFonts w:ascii="Times New Roman" w:eastAsia="SimHei" w:hAnsi="Times New Roman"/>
          <w:sz w:val="25"/>
        </w:rPr>
        <w:t xml:space="preserve">4.5 </w:t>
      </w:r>
      <w:r>
        <w:rPr>
          <w:rFonts w:ascii="Times New Roman" w:eastAsia="SimHei" w:hAnsi="Times New Roman"/>
          <w:sz w:val="25"/>
        </w:rPr>
        <w:t>与实验的对齐（</w:t>
      </w:r>
      <w:r>
        <w:rPr>
          <w:rFonts w:ascii="Times New Roman" w:eastAsia="SimHei" w:hAnsi="Times New Roman"/>
          <w:sz w:val="25"/>
        </w:rPr>
        <w:t xml:space="preserve">multi-seed + T8 + </w:t>
      </w:r>
      <w:r>
        <w:rPr>
          <w:rFonts w:ascii="Times New Roman" w:eastAsia="SimHei" w:hAnsi="Times New Roman"/>
          <w:sz w:val="25"/>
        </w:rPr>
        <w:t>复合证书</w:t>
      </w:r>
      <w:r>
        <w:rPr>
          <w:rFonts w:ascii="Times New Roman" w:eastAsia="SimHei" w:hAnsi="Times New Roman"/>
          <w:sz w:val="25"/>
        </w:rPr>
        <w:t xml:space="preserve"> + </w:t>
      </w:r>
      <w:r>
        <w:rPr>
          <w:rFonts w:ascii="Times New Roman" w:eastAsia="SimHei" w:hAnsi="Times New Roman"/>
          <w:sz w:val="25"/>
        </w:rPr>
        <w:t>酉不变性）</w:t>
      </w:r>
    </w:p>
    <w:p w14:paraId="04C57092" w14:textId="77777777" w:rsidR="00DA7D6E" w:rsidRDefault="00000000">
      <w:pPr>
        <w:spacing w:line="336" w:lineRule="auto"/>
        <w:ind w:firstLine="480"/>
      </w:pPr>
      <w:r>
        <w:t xml:space="preserve">3 </w:t>
      </w:r>
      <w:r>
        <w:t>个种子实验中</w:t>
      </w:r>
      <w:r>
        <w:t xml:space="preserve"> E5'' </w:t>
      </w:r>
      <w:r>
        <w:t>七带与</w:t>
      </w:r>
      <w:r>
        <w:t xml:space="preserve"> C=4 </w:t>
      </w:r>
      <w:r>
        <w:t>并列最优（</w:t>
      </w:r>
      <w:r>
        <w:t xml:space="preserve">8× </w:t>
      </w:r>
      <w:r>
        <w:t>均值</w:t>
      </w:r>
      <w:r>
        <w:t xml:space="preserve"> 12.40±0.74 vs 12.75±0.34</w:t>
      </w:r>
      <w:r>
        <w:t>）；</w:t>
      </w:r>
      <w:r>
        <w:t xml:space="preserve">C=2 </w:t>
      </w:r>
      <w:r>
        <w:t>第三（</w:t>
      </w:r>
      <w:r>
        <w:t>13.84</w:t>
      </w:r>
      <w:r>
        <w:t>）；</w:t>
      </w:r>
      <w:r>
        <w:t xml:space="preserve">C=3 </w:t>
      </w:r>
      <w:r>
        <w:t>系统性最差（</w:t>
      </w:r>
      <w:r>
        <w:t>22.86</w:t>
      </w:r>
      <w:r>
        <w:t>）。最优表现对论文</w:t>
      </w:r>
      <w:r>
        <w:t xml:space="preserve"> A </w:t>
      </w:r>
      <w:r>
        <w:t>免疫：</w:t>
      </w:r>
    </w:p>
    <w:p w14:paraId="257C5154" w14:textId="77777777" w:rsidR="00DA7D6E" w:rsidRDefault="00000000">
      <w:pPr>
        <w:pStyle w:val="a0"/>
      </w:pPr>
      <w:r>
        <w:rPr>
          <w:b/>
        </w:rPr>
        <w:t>直接证书</w:t>
      </w:r>
      <w:r>
        <w:t>（</w:t>
      </w:r>
      <w:r>
        <w:t>C=4</w:t>
      </w:r>
      <w:r>
        <w:t>）：</w:t>
      </w:r>
      <w:r>
        <w:rPr>
          <w:rFonts w:ascii="Consolas" w:eastAsia="等线" w:hAnsi="Consolas"/>
          <w:sz w:val="22"/>
        </w:rPr>
        <w:t>certified_c4_frame_bounds</w:t>
      </w:r>
      <w:r>
        <w:t xml:space="preserve"> </w:t>
      </w:r>
      <w:r>
        <w:t>直接覆盖；</w:t>
      </w:r>
    </w:p>
    <w:p w14:paraId="2D48D783" w14:textId="77777777" w:rsidR="00DA7D6E" w:rsidRDefault="00000000">
      <w:pPr>
        <w:pStyle w:val="a0"/>
      </w:pPr>
      <w:r>
        <w:rPr>
          <w:b/>
        </w:rPr>
        <w:t xml:space="preserve">T8 </w:t>
      </w:r>
      <w:r>
        <w:rPr>
          <w:b/>
        </w:rPr>
        <w:t>复合证书</w:t>
      </w:r>
      <w:r>
        <w:t>（</w:t>
      </w:r>
      <w:r>
        <w:t>E5''</w:t>
      </w:r>
      <w:r>
        <w:t>）：隔带子核</w:t>
      </w:r>
      <w:r>
        <w:t xml:space="preserve"> [3,15,63,255] </w:t>
      </w:r>
      <w:r>
        <w:t>的</w:t>
      </w:r>
      <w:r>
        <w:t xml:space="preserve"> </w:t>
      </w:r>
      <w:r>
        <w:rPr>
          <w:rFonts w:ascii="Consolas" w:eastAsia="等线" w:hAnsi="Consolas"/>
          <w:sz w:val="22"/>
        </w:rPr>
        <w:t>certified_t8_core_frame_bounds</w:t>
      </w:r>
      <w:r>
        <w:t>（</w:t>
      </w:r>
      <w:r>
        <w:t>μ=4/5</w:t>
      </w:r>
      <w:r>
        <w:t>）覆盖最优阶梯的认证核；</w:t>
      </w:r>
    </w:p>
    <w:p w14:paraId="5E8087D1" w14:textId="77777777" w:rsidR="00DA7D6E" w:rsidRDefault="00000000">
      <w:pPr>
        <w:pStyle w:val="a0"/>
      </w:pPr>
      <w:r>
        <w:rPr>
          <w:b/>
        </w:rPr>
        <w:t>酉不变性（已机器检查，</w:t>
      </w:r>
      <w:r>
        <w:rPr>
          <w:b/>
        </w:rPr>
        <w:t>A2</w:t>
      </w:r>
      <w:r>
        <w:rPr>
          <w:b/>
        </w:rPr>
        <w:t>）</w:t>
      </w:r>
      <w:r>
        <w:t>：旋转是酉变换，对任意酉算子</w:t>
      </w:r>
      <w:r>
        <w:t xml:space="preserve"> U </w:t>
      </w:r>
      <w:r>
        <w:t>与系数向量</w:t>
      </w:r>
      <w:r>
        <w:t xml:space="preserve"> c</w:t>
      </w:r>
      <w:r>
        <w:t>，</w:t>
      </w:r>
      <w:r>
        <w:t>‖Σ c_i Uψ_i‖² = ‖Σ c_i ψ_i‖²——</w:t>
      </w:r>
      <w:r>
        <w:t>框架界</w:t>
      </w:r>
      <w:r>
        <w:t>/</w:t>
      </w:r>
      <w:r>
        <w:t>衰减界</w:t>
      </w:r>
      <w:r>
        <w:t>/</w:t>
      </w:r>
      <w:r>
        <w:t>证书自动覆盖旋转版本（论文</w:t>
      </w:r>
      <w:r>
        <w:t xml:space="preserve"> B </w:t>
      </w:r>
      <w:r>
        <w:t>的</w:t>
      </w:r>
      <w:r>
        <w:t>"</w:t>
      </w:r>
      <w:r>
        <w:t>旋转组</w:t>
      </w:r>
      <w:r>
        <w:t>"</w:t>
      </w:r>
      <w:r>
        <w:t>）。</w:t>
      </w:r>
      <w:r>
        <w:t>Module UnitaryInvariance</w:t>
      </w:r>
      <w:r>
        <w:t>：</w:t>
      </w:r>
      <w:r>
        <w:rPr>
          <w:rFonts w:ascii="Consolas" w:eastAsia="等线" w:hAnsi="Consolas"/>
          <w:sz w:val="22"/>
        </w:rPr>
        <w:t>unitary_invariance_point</w:t>
      </w:r>
      <w:r>
        <w:t>（</w:t>
      </w:r>
      <w:r>
        <w:t xml:space="preserve">U </w:t>
      </w:r>
      <w:r>
        <w:t>保内积</w:t>
      </w:r>
      <w:r>
        <w:t xml:space="preserve"> ⟹ </w:t>
      </w:r>
      <w:r>
        <w:t>范数不变）</w:t>
      </w:r>
      <w:r>
        <w:t xml:space="preserve">+ </w:t>
      </w:r>
      <w:r>
        <w:t>位置索引</w:t>
      </w:r>
      <w:r>
        <w:t xml:space="preserve"> psi-rope </w:t>
      </w:r>
      <w:r>
        <w:t>实例</w:t>
      </w:r>
      <w:r>
        <w:t xml:space="preserve"> + </w:t>
      </w:r>
      <w:r>
        <w:t>显式</w:t>
      </w:r>
      <w:r>
        <w:t xml:space="preserve"> RoPE </w:t>
      </w:r>
      <w:r>
        <w:t>实例</w:t>
      </w:r>
      <w:r>
        <w:t xml:space="preserve"> </w:t>
      </w:r>
      <w:r>
        <w:rPr>
          <w:rFonts w:ascii="Consolas" w:eastAsia="等线" w:hAnsi="Consolas"/>
          <w:sz w:val="22"/>
        </w:rPr>
        <w:t>unitary_invariance_psi_rope_theta</w:t>
      </w:r>
      <w:r>
        <w:t>（</w:t>
      </w:r>
      <w:r>
        <w:t>u k := Cexp (0+i·INR k·θ k)</w:t>
      </w:r>
      <w:r>
        <w:t>，</w:t>
      </w:r>
      <w:r>
        <w:rPr>
          <w:rFonts w:ascii="Consolas" w:eastAsia="等线" w:hAnsi="Consolas"/>
          <w:sz w:val="22"/>
        </w:rPr>
        <w:t>Cexp_unit_mod</w:t>
      </w:r>
      <w:r>
        <w:t xml:space="preserve"> </w:t>
      </w:r>
      <w:r>
        <w:t>证单位模）。实验的</w:t>
      </w:r>
      <w:r>
        <w:t xml:space="preserve"> 2×2 </w:t>
      </w:r>
      <w:r>
        <w:t>块旋转矩阵（</w:t>
      </w:r>
      <w:r>
        <w:rPr>
          <w:rFonts w:ascii="Consolas" w:eastAsia="等线" w:hAnsi="Consolas"/>
          <w:sz w:val="22"/>
        </w:rPr>
        <w:t>apply_rope_theta</w:t>
      </w:r>
      <w:r>
        <w:t>）与复数乘法</w:t>
      </w:r>
      <w:r>
        <w:t xml:space="preserve"> e^{iθ} </w:t>
      </w:r>
      <w:r>
        <w:t>是同一酉群的同构表示（</w:t>
      </w:r>
      <w:r>
        <w:t>SO(2)≅U(1)</w:t>
      </w:r>
      <w:r>
        <w:t>），实</w:t>
      </w:r>
      <w:r>
        <w:t>/</w:t>
      </w:r>
      <w:r>
        <w:t>虚部逐行对应已显式机器检查（</w:t>
      </w:r>
      <w:r>
        <w:rPr>
          <w:rFonts w:ascii="Consolas" w:eastAsia="等线" w:hAnsi="Consolas"/>
          <w:sz w:val="22"/>
        </w:rPr>
        <w:t>rope_matrix_real/imag/eq</w:t>
      </w:r>
      <w:r>
        <w:t>，零</w:t>
      </w:r>
      <w:r>
        <w:t xml:space="preserve"> classic</w:t>
      </w:r>
      <w:r>
        <w:t>）。注：原</w:t>
      </w:r>
      <w:r>
        <w:t>"</w:t>
      </w:r>
      <w:r>
        <w:t>每带乘</w:t>
      </w:r>
      <w:r>
        <w:t xml:space="preserve"> u_i"</w:t>
      </w:r>
      <w:r>
        <w:t>逐点版本为假命题（交叉项要</w:t>
      </w:r>
      <w:r>
        <w:t xml:space="preserve"> u_i = u_j</w:t>
      </w:r>
      <w:r>
        <w:t>；反例</w:t>
      </w:r>
      <w:r>
        <w:t xml:space="preserve"> u0=1, u1=−1, g0=g1=1</w:t>
      </w:r>
      <w:r>
        <w:t>），未并入。范围限定：酉不变性适用于特征表示的范数层；不保证学习到的</w:t>
      </w:r>
      <w:r>
        <w:t xml:space="preserve"> Q/K </w:t>
      </w:r>
      <w:r>
        <w:t>投影下注意力</w:t>
      </w:r>
      <w:r>
        <w:t xml:space="preserve"> logits </w:t>
      </w:r>
      <w:r>
        <w:t>不变。</w:t>
      </w:r>
    </w:p>
    <w:p w14:paraId="03E744DB" w14:textId="77777777" w:rsidR="00DA7D6E" w:rsidRDefault="00000000">
      <w:pPr>
        <w:pStyle w:val="a0"/>
      </w:pPr>
      <w:r>
        <w:rPr>
          <w:b/>
        </w:rPr>
        <w:t>相干熵桥接</w:t>
      </w:r>
      <w:r>
        <w:t>（</w:t>
      </w:r>
      <w:r>
        <w:t>PhaseCoherence</w:t>
      </w:r>
      <w:r>
        <w:t>，</w:t>
      </w:r>
      <w:r>
        <w:rPr>
          <w:rFonts w:ascii="Consolas" w:eastAsia="等线" w:hAnsi="Consolas"/>
          <w:sz w:val="22"/>
        </w:rPr>
        <w:t>coherence_controls_attention</w:t>
      </w:r>
      <w:r>
        <w:t>，</w:t>
      </w:r>
      <w:r>
        <w:t>Qed</w:t>
      </w:r>
      <w:r>
        <w:t>，零</w:t>
      </w:r>
      <w:r>
        <w:t xml:space="preserve"> classic</w:t>
      </w:r>
      <w:r>
        <w:t>）：对任意相干核</w:t>
      </w:r>
      <w:r>
        <w:t xml:space="preserve"> K</w:t>
      </w:r>
      <w:r>
        <w:t>（</w:t>
      </w:r>
      <w:r>
        <w:t>|K_ij| ≤ coh</w:t>
      </w:r>
      <w:r>
        <w:t>）与系数差</w:t>
      </w:r>
      <w:r>
        <w:t xml:space="preserve"> ℓ₁ ≤ δ</w:t>
      </w:r>
      <w:r>
        <w:t>，</w:t>
      </w:r>
      <w:r>
        <w:t xml:space="preserve">logit </w:t>
      </w:r>
      <w:r>
        <w:t>扰动</w:t>
      </w:r>
      <w:r>
        <w:t xml:space="preserve"> |z_i − z'_i| ≤ coh·δ</w:t>
      </w:r>
      <w:r>
        <w:t>，组合</w:t>
      </w:r>
      <w:r>
        <w:t xml:space="preserve"> softmax </w:t>
      </w:r>
      <w:r>
        <w:t>稳定性得</w:t>
      </w:r>
      <w:r>
        <w:t xml:space="preserve"> ‖softmax z − softmax z'‖₁ ≤ e^{2·coh·δ} − 1——</w:t>
      </w:r>
      <w:r>
        <w:t>相干上界</w:t>
      </w:r>
      <w:r>
        <w:t xml:space="preserve"> ⟹ softmax </w:t>
      </w:r>
      <w:r>
        <w:t>输出</w:t>
      </w:r>
      <w:r>
        <w:t xml:space="preserve"> TVD </w:t>
      </w:r>
      <w:r>
        <w:t>界的抽象桥梁。当前为已证抽象桥梁</w:t>
      </w:r>
      <w:r>
        <w:t xml:space="preserve"> + </w:t>
      </w:r>
      <w:r>
        <w:t>未实例化状态；实证支撑：</w:t>
      </w:r>
      <w:r>
        <w:t xml:space="preserve">ΔCoh </w:t>
      </w:r>
      <w:r>
        <w:t>仅在稀疏几何族内排序（</w:t>
      </w:r>
      <w:r>
        <w:t xml:space="preserve">4 </w:t>
      </w:r>
      <w:r>
        <w:t>点</w:t>
      </w:r>
      <w:r>
        <w:t xml:space="preserve"> R²=0.982</w:t>
      </w:r>
      <w:r>
        <w:t>），</w:t>
      </w:r>
      <w:r>
        <w:t xml:space="preserve">13 </w:t>
      </w:r>
      <w:r>
        <w:t>点扩充后跨族崩溃（</w:t>
      </w:r>
      <w:r>
        <w:t xml:space="preserve">max </w:t>
      </w:r>
      <w:r>
        <w:t>型</w:t>
      </w:r>
      <w:r>
        <w:t xml:space="preserve"> R²=0.101</w:t>
      </w:r>
      <w:r>
        <w:t>）</w:t>
      </w:r>
      <w:r>
        <w:t>——</w:t>
      </w:r>
      <w:r>
        <w:t>相干性定性结论保留、定量预测收缩为族内指标。</w:t>
      </w:r>
    </w:p>
    <w:p w14:paraId="5A49368F" w14:textId="77777777" w:rsidR="00DA7D6E" w:rsidRDefault="00000000">
      <w:pPr>
        <w:pStyle w:val="a0"/>
      </w:pPr>
      <w:r>
        <w:rPr>
          <w:b/>
        </w:rPr>
        <w:t>核漂移口径（已机器检查，</w:t>
      </w:r>
      <w:r>
        <w:rPr>
          <w:b/>
        </w:rPr>
        <w:t>2026-08-22</w:t>
      </w:r>
      <w:r>
        <w:rPr>
          <w:b/>
        </w:rPr>
        <w:t>）</w:t>
      </w:r>
      <w:r>
        <w:t>：</w:t>
      </w:r>
      <w:r>
        <w:rPr>
          <w:rFonts w:ascii="Consolas" w:eastAsia="等线" w:hAnsi="Consolas"/>
          <w:sz w:val="22"/>
        </w:rPr>
        <w:t>kernel_drift_controls_attention</w:t>
      </w:r>
      <w:r>
        <w:t>（</w:t>
      </w:r>
      <w:r>
        <w:t>PhaseCoherence</w:t>
      </w:r>
      <w:r>
        <w:t>，</w:t>
      </w:r>
      <w:r>
        <w:t xml:space="preserve">coqchk </w:t>
      </w:r>
      <w:r>
        <w:t>独立复核）</w:t>
      </w:r>
      <w:r>
        <w:t>——</w:t>
      </w:r>
      <w:r>
        <w:t>核逐点漂移</w:t>
      </w:r>
      <w:r>
        <w:t xml:space="preserve"> |K_ij−K'_ij| ≤ dc</w:t>
      </w:r>
      <w:r>
        <w:t>（全</w:t>
      </w:r>
      <w:r>
        <w:t xml:space="preserve"> i,j</w:t>
      </w:r>
      <w:r>
        <w:t>）且系数</w:t>
      </w:r>
      <w:r>
        <w:t xml:space="preserve"> ℓ₁ ≤ dd ⟹ softmax </w:t>
      </w:r>
      <w:r>
        <w:t>输出</w:t>
      </w:r>
      <w:r>
        <w:t xml:space="preserve"> ℓ₁ </w:t>
      </w:r>
      <w:r>
        <w:t>距离</w:t>
      </w:r>
      <w:r>
        <w:t xml:space="preserve"> ≤ e^{2·dc·dd} − 1</w:t>
      </w:r>
      <w:r>
        <w:t>（与上条互补：系数漂移</w:t>
      </w:r>
      <w:r>
        <w:t>×</w:t>
      </w:r>
      <w:r>
        <w:t>固定核</w:t>
      </w:r>
      <w:r>
        <w:t xml:space="preserve"> vs </w:t>
      </w:r>
      <w:r>
        <w:t>固定系数</w:t>
      </w:r>
      <w:r>
        <w:t>×</w:t>
      </w:r>
      <w:r>
        <w:t>核漂移，覆盖长度外推</w:t>
      </w:r>
      <w:r>
        <w:t>/</w:t>
      </w:r>
      <w:r>
        <w:t>蒸馏</w:t>
      </w:r>
      <w:r>
        <w:t>/</w:t>
      </w:r>
      <w:r>
        <w:t>量化场景）；对窗口无关核族（网格</w:t>
      </w:r>
      <w:r>
        <w:t>/</w:t>
      </w:r>
      <w:r>
        <w:t>偏移网格在任意</w:t>
      </w:r>
      <w:r>
        <w:t xml:space="preserve"> a·N </w:t>
      </w:r>
      <w:r>
        <w:t>长度核相同）</w:t>
      </w:r>
      <w:r>
        <w:t xml:space="preserve">Δ=0 </w:t>
      </w:r>
      <w:r>
        <w:t>退化为</w:t>
      </w:r>
      <w:r>
        <w:t xml:space="preserve"> TVD </w:t>
      </w:r>
      <w:r>
        <w:t>界</w:t>
      </w:r>
      <w:r>
        <w:t xml:space="preserve"> 0</w:t>
      </w:r>
      <w:r>
        <w:t>（</w:t>
      </w:r>
      <w:r>
        <w:rPr>
          <w:rFonts w:ascii="Consolas" w:eastAsia="等线" w:hAnsi="Consolas"/>
          <w:sz w:val="22"/>
        </w:rPr>
        <w:t>kernel_identical_tvd_zero</w:t>
      </w:r>
      <w:r>
        <w:t>）。</w:t>
      </w:r>
      <w:r>
        <w:rPr>
          <w:b/>
        </w:rPr>
        <w:t>常数演进线</w:t>
      </w:r>
      <w:r>
        <w:t>：</w:t>
      </w:r>
      <w:r>
        <w:t>4K → 2K</w:t>
      </w:r>
      <w:r>
        <w:t>（</w:t>
      </w:r>
      <w:r>
        <w:rPr>
          <w:rFonts w:ascii="Consolas" w:eastAsia="等线" w:hAnsi="Consolas"/>
          <w:sz w:val="22"/>
        </w:rPr>
        <w:t>psi_unconditional_basis_tight</w:t>
      </w:r>
      <w:r>
        <w:t>）</w:t>
      </w:r>
      <w:r>
        <w:t>→ μ=0</w:t>
      </w:r>
      <w:r>
        <w:t>（网格端点）；</w:t>
      </w:r>
      <w:r>
        <w:rPr>
          <w:rFonts w:ascii="Consolas" w:eastAsia="等线" w:hAnsi="Consolas"/>
          <w:sz w:val="22"/>
        </w:rPr>
        <w:t>abstract_unconditional_basis</w:t>
      </w:r>
      <w:r>
        <w:t xml:space="preserve"> </w:t>
      </w:r>
      <w:r>
        <w:t>可用</w:t>
      </w:r>
      <w:r>
        <w:t xml:space="preserve"> Riesz </w:t>
      </w:r>
      <w:r>
        <w:t>序列稳定性语言重述（张成族系数</w:t>
      </w:r>
      <w:r>
        <w:t xml:space="preserve"> ℓ² </w:t>
      </w:r>
      <w:r>
        <w:t>范数的</w:t>
      </w:r>
      <w:r>
        <w:t xml:space="preserve"> (1±M_bound) </w:t>
      </w:r>
      <w:r>
        <w:t>等价）</w:t>
      </w:r>
      <w:r>
        <w:t>——</w:t>
      </w:r>
      <w:r>
        <w:t>文本级重述，不改变机器检查内容。</w:t>
      </w:r>
    </w:p>
    <w:p w14:paraId="45BF0436" w14:textId="77777777" w:rsidR="00DA7D6E" w:rsidRDefault="00000000">
      <w:pPr>
        <w:spacing w:line="336" w:lineRule="auto"/>
        <w:ind w:firstLine="480"/>
      </w:pPr>
      <w:r>
        <w:rPr>
          <w:b/>
        </w:rPr>
        <w:lastRenderedPageBreak/>
        <w:t>实证预览（</w:t>
      </w:r>
      <w:r>
        <w:rPr>
          <w:b/>
        </w:rPr>
        <w:t>teaser</w:t>
      </w:r>
      <w:r>
        <w:rPr>
          <w:b/>
        </w:rPr>
        <w:t>，完整实证与机制分析见配套论文</w:t>
      </w:r>
      <w:r>
        <w:rPr>
          <w:b/>
        </w:rPr>
        <w:t xml:space="preserve"> B</w:t>
      </w:r>
      <w:r>
        <w:rPr>
          <w:b/>
        </w:rPr>
        <w:t>）</w:t>
      </w:r>
      <w:r>
        <w:t>：</w:t>
      </w:r>
      <w:r>
        <w:t xml:space="preserve">char </w:t>
      </w:r>
      <w:r>
        <w:t>级</w:t>
      </w:r>
      <w:r>
        <w:t xml:space="preserve"> 0.5M </w:t>
      </w:r>
      <w:r>
        <w:t>参数（</w:t>
      </w:r>
      <w:r>
        <w:t xml:space="preserve">0.43M–0.63M </w:t>
      </w:r>
      <w:r>
        <w:t>视模式）、</w:t>
      </w:r>
      <w:r>
        <w:t>T_train=512</w:t>
      </w:r>
      <w:r>
        <w:t>、种子</w:t>
      </w:r>
      <w:r>
        <w:t xml:space="preserve"> {1337,42,7}</w:t>
      </w:r>
      <w:r>
        <w:t>、确定性协议：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A7D6E" w14:paraId="230937A1" w14:textId="77777777">
        <w:tc>
          <w:tcPr>
            <w:tcW w:w="1872" w:type="dxa"/>
          </w:tcPr>
          <w:p w14:paraId="4C11538C" w14:textId="77777777" w:rsidR="00DA7D6E" w:rsidRDefault="00000000">
            <w:r>
              <w:rPr>
                <w:b/>
                <w:sz w:val="21"/>
              </w:rPr>
              <w:t>方案</w:t>
            </w:r>
          </w:p>
        </w:tc>
        <w:tc>
          <w:tcPr>
            <w:tcW w:w="1872" w:type="dxa"/>
          </w:tcPr>
          <w:p w14:paraId="4FBF0A16" w14:textId="77777777" w:rsidR="00DA7D6E" w:rsidRDefault="00000000">
            <w:r>
              <w:rPr>
                <w:b/>
                <w:sz w:val="21"/>
              </w:rPr>
              <w:t>512</w:t>
            </w:r>
          </w:p>
        </w:tc>
        <w:tc>
          <w:tcPr>
            <w:tcW w:w="1872" w:type="dxa"/>
          </w:tcPr>
          <w:p w14:paraId="6EF2BADE" w14:textId="77777777" w:rsidR="00DA7D6E" w:rsidRDefault="00000000">
            <w:r>
              <w:rPr>
                <w:b/>
                <w:sz w:val="21"/>
              </w:rPr>
              <w:t>1024</w:t>
            </w:r>
          </w:p>
        </w:tc>
        <w:tc>
          <w:tcPr>
            <w:tcW w:w="1872" w:type="dxa"/>
          </w:tcPr>
          <w:p w14:paraId="70F7BE6C" w14:textId="77777777" w:rsidR="00DA7D6E" w:rsidRDefault="00000000">
            <w:r>
              <w:rPr>
                <w:b/>
                <w:sz w:val="21"/>
              </w:rPr>
              <w:t>2048</w:t>
            </w:r>
          </w:p>
        </w:tc>
        <w:tc>
          <w:tcPr>
            <w:tcW w:w="1872" w:type="dxa"/>
          </w:tcPr>
          <w:p w14:paraId="6B51251A" w14:textId="77777777" w:rsidR="00DA7D6E" w:rsidRDefault="00000000">
            <w:r>
              <w:rPr>
                <w:b/>
                <w:sz w:val="21"/>
              </w:rPr>
              <w:t>4096</w:t>
            </w:r>
          </w:p>
        </w:tc>
      </w:tr>
      <w:tr w:rsidR="00DA7D6E" w14:paraId="3738E17E" w14:textId="77777777">
        <w:tc>
          <w:tcPr>
            <w:tcW w:w="1872" w:type="dxa"/>
          </w:tcPr>
          <w:p w14:paraId="33A7E598" w14:textId="77777777" w:rsidR="00DA7D6E" w:rsidRDefault="00000000">
            <w:r>
              <w:rPr>
                <w:sz w:val="21"/>
              </w:rPr>
              <w:t>rope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 xml:space="preserve">b32 </w:t>
            </w:r>
            <w:r>
              <w:rPr>
                <w:sz w:val="21"/>
              </w:rPr>
              <w:t>三个种子）</w:t>
            </w:r>
          </w:p>
        </w:tc>
        <w:tc>
          <w:tcPr>
            <w:tcW w:w="1872" w:type="dxa"/>
          </w:tcPr>
          <w:p w14:paraId="4B1FC458" w14:textId="77777777" w:rsidR="00DA7D6E" w:rsidRDefault="00000000">
            <w:r>
              <w:rPr>
                <w:sz w:val="21"/>
              </w:rPr>
              <w:t>4.44±0.08</w:t>
            </w:r>
          </w:p>
        </w:tc>
        <w:tc>
          <w:tcPr>
            <w:tcW w:w="1872" w:type="dxa"/>
          </w:tcPr>
          <w:p w14:paraId="1CBC52CA" w14:textId="77777777" w:rsidR="00DA7D6E" w:rsidRDefault="00000000">
            <w:r>
              <w:rPr>
                <w:sz w:val="21"/>
              </w:rPr>
              <w:t>6.77±0.07</w:t>
            </w:r>
          </w:p>
        </w:tc>
        <w:tc>
          <w:tcPr>
            <w:tcW w:w="1872" w:type="dxa"/>
          </w:tcPr>
          <w:p w14:paraId="7FC0DBA8" w14:textId="77777777" w:rsidR="00DA7D6E" w:rsidRDefault="00000000">
            <w:r>
              <w:rPr>
                <w:sz w:val="21"/>
              </w:rPr>
              <w:t>13.68±1.21</w:t>
            </w:r>
          </w:p>
        </w:tc>
        <w:tc>
          <w:tcPr>
            <w:tcW w:w="1872" w:type="dxa"/>
          </w:tcPr>
          <w:p w14:paraId="24B7B8CA" w14:textId="77777777" w:rsidR="00DA7D6E" w:rsidRDefault="00000000">
            <w:r>
              <w:rPr>
                <w:sz w:val="21"/>
              </w:rPr>
              <w:t>25.30±4.63</w:t>
            </w:r>
          </w:p>
        </w:tc>
      </w:tr>
      <w:tr w:rsidR="00DA7D6E" w14:paraId="485CD005" w14:textId="77777777">
        <w:tc>
          <w:tcPr>
            <w:tcW w:w="1872" w:type="dxa"/>
          </w:tcPr>
          <w:p w14:paraId="1C2F7CE3" w14:textId="77777777" w:rsidR="00DA7D6E" w:rsidRDefault="00000000">
            <w:r>
              <w:rPr>
                <w:b/>
                <w:sz w:val="21"/>
              </w:rPr>
              <w:t>psi-rope [3,13,53,213]</w:t>
            </w:r>
            <w:r>
              <w:rPr>
                <w:b/>
                <w:sz w:val="21"/>
              </w:rPr>
              <w:t>（本证书对象）</w:t>
            </w:r>
          </w:p>
        </w:tc>
        <w:tc>
          <w:tcPr>
            <w:tcW w:w="1872" w:type="dxa"/>
          </w:tcPr>
          <w:p w14:paraId="64D6C955" w14:textId="77777777" w:rsidR="00DA7D6E" w:rsidRDefault="00000000">
            <w:r>
              <w:rPr>
                <w:sz w:val="21"/>
              </w:rPr>
              <w:t>4.70±0.14</w:t>
            </w:r>
          </w:p>
        </w:tc>
        <w:tc>
          <w:tcPr>
            <w:tcW w:w="1872" w:type="dxa"/>
          </w:tcPr>
          <w:p w14:paraId="1EF6BCEA" w14:textId="77777777" w:rsidR="00DA7D6E" w:rsidRDefault="00000000">
            <w:r>
              <w:rPr>
                <w:sz w:val="21"/>
              </w:rPr>
              <w:t>5.64±0.07</w:t>
            </w:r>
          </w:p>
        </w:tc>
        <w:tc>
          <w:tcPr>
            <w:tcW w:w="1872" w:type="dxa"/>
          </w:tcPr>
          <w:p w14:paraId="7ABA1A39" w14:textId="77777777" w:rsidR="00DA7D6E" w:rsidRDefault="00000000">
            <w:r>
              <w:rPr>
                <w:sz w:val="21"/>
              </w:rPr>
              <w:t>8.42±0.10</w:t>
            </w:r>
          </w:p>
        </w:tc>
        <w:tc>
          <w:tcPr>
            <w:tcW w:w="1872" w:type="dxa"/>
          </w:tcPr>
          <w:p w14:paraId="508CE5E8" w14:textId="77777777" w:rsidR="00DA7D6E" w:rsidRDefault="00000000">
            <w:r>
              <w:rPr>
                <w:sz w:val="21"/>
              </w:rPr>
              <w:t>12.75±0.34</w:t>
            </w:r>
          </w:p>
        </w:tc>
      </w:tr>
      <w:tr w:rsidR="00DA7D6E" w14:paraId="39407421" w14:textId="77777777">
        <w:tc>
          <w:tcPr>
            <w:tcW w:w="1872" w:type="dxa"/>
          </w:tcPr>
          <w:p w14:paraId="2BA52862" w14:textId="77777777" w:rsidR="00DA7D6E" w:rsidRDefault="00000000">
            <w:r>
              <w:rPr>
                <w:b/>
                <w:sz w:val="21"/>
              </w:rPr>
              <w:t xml:space="preserve">psi-rope </w:t>
            </w:r>
            <w:r>
              <w:rPr>
                <w:b/>
                <w:sz w:val="21"/>
              </w:rPr>
              <w:t>七带</w:t>
            </w:r>
            <w:r>
              <w:rPr>
                <w:b/>
                <w:sz w:val="21"/>
              </w:rPr>
              <w:t xml:space="preserve"> [3,…,255]</w:t>
            </w:r>
            <w:r>
              <w:rPr>
                <w:b/>
                <w:sz w:val="21"/>
              </w:rPr>
              <w:t>（</w:t>
            </w:r>
            <w:r>
              <w:rPr>
                <w:b/>
                <w:sz w:val="21"/>
              </w:rPr>
              <w:t xml:space="preserve">T8 </w:t>
            </w:r>
            <w:r>
              <w:rPr>
                <w:b/>
                <w:sz w:val="21"/>
              </w:rPr>
              <w:t>复合证书对象）</w:t>
            </w:r>
          </w:p>
        </w:tc>
        <w:tc>
          <w:tcPr>
            <w:tcW w:w="1872" w:type="dxa"/>
          </w:tcPr>
          <w:p w14:paraId="7A0B05E6" w14:textId="77777777" w:rsidR="00DA7D6E" w:rsidRDefault="00000000">
            <w:r>
              <w:rPr>
                <w:sz w:val="21"/>
              </w:rPr>
              <w:t>4.53±0.10</w:t>
            </w:r>
          </w:p>
        </w:tc>
        <w:tc>
          <w:tcPr>
            <w:tcW w:w="1872" w:type="dxa"/>
          </w:tcPr>
          <w:p w14:paraId="13EE41A4" w14:textId="77777777" w:rsidR="00DA7D6E" w:rsidRDefault="00000000">
            <w:r>
              <w:rPr>
                <w:sz w:val="21"/>
              </w:rPr>
              <w:t>4.75±0.06</w:t>
            </w:r>
          </w:p>
        </w:tc>
        <w:tc>
          <w:tcPr>
            <w:tcW w:w="1872" w:type="dxa"/>
          </w:tcPr>
          <w:p w14:paraId="3658F86F" w14:textId="77777777" w:rsidR="00DA7D6E" w:rsidRDefault="00000000">
            <w:r>
              <w:rPr>
                <w:sz w:val="21"/>
              </w:rPr>
              <w:t>8.28±0.28</w:t>
            </w:r>
          </w:p>
        </w:tc>
        <w:tc>
          <w:tcPr>
            <w:tcW w:w="1872" w:type="dxa"/>
          </w:tcPr>
          <w:p w14:paraId="0E3F9B96" w14:textId="77777777" w:rsidR="00DA7D6E" w:rsidRDefault="00000000">
            <w:r>
              <w:rPr>
                <w:b/>
                <w:sz w:val="21"/>
              </w:rPr>
              <w:t>12.40±0.74</w:t>
            </w:r>
          </w:p>
        </w:tc>
      </w:tr>
    </w:tbl>
    <w:p w14:paraId="78B3D706" w14:textId="77777777" w:rsidR="00DA7D6E" w:rsidRDefault="00DA7D6E"/>
    <w:p w14:paraId="264CF47F" w14:textId="77777777" w:rsidR="00DA7D6E" w:rsidRDefault="00000000">
      <w:pPr>
        <w:spacing w:line="336" w:lineRule="auto"/>
        <w:ind w:firstLine="480"/>
      </w:pPr>
      <w:r>
        <w:t xml:space="preserve">psi-rope </w:t>
      </w:r>
      <w:r>
        <w:t>行</w:t>
      </w:r>
      <w:r>
        <w:t xml:space="preserve"> 3 </w:t>
      </w:r>
      <w:r>
        <w:t>个种子均值</w:t>
      </w:r>
      <w:r>
        <w:t>±std</w:t>
      </w:r>
      <w:r>
        <w:t>、</w:t>
      </w:r>
      <w:r>
        <w:t xml:space="preserve">dense </w:t>
      </w:r>
      <w:r>
        <w:t>单个种子（</w:t>
      </w:r>
      <w:r>
        <w:t>b64 s1337</w:t>
      </w:r>
      <w:r>
        <w:t>）、</w:t>
      </w:r>
      <w:r>
        <w:t xml:space="preserve">rope </w:t>
      </w:r>
      <w:r>
        <w:t>为</w:t>
      </w:r>
      <w:r>
        <w:t xml:space="preserve"> b32 3 </w:t>
      </w:r>
      <w:r>
        <w:t>个种子均值</w:t>
      </w:r>
      <w:r>
        <w:t>±std——</w:t>
      </w:r>
      <w:r>
        <w:t>定位为</w:t>
      </w:r>
      <w:r>
        <w:t xml:space="preserve"> teaser</w:t>
      </w:r>
      <w:r>
        <w:t>。</w:t>
      </w:r>
    </w:p>
    <w:p w14:paraId="714C7497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 xml:space="preserve">5. </w:t>
      </w:r>
      <w:r>
        <w:rPr>
          <w:rFonts w:ascii="Times New Roman" w:eastAsia="SimHei" w:hAnsi="Times New Roman"/>
          <w:sz w:val="28"/>
        </w:rPr>
        <w:t>可判定性溢价（</w:t>
      </w:r>
      <w:r>
        <w:rPr>
          <w:rFonts w:ascii="Times New Roman" w:eastAsia="SimHei" w:hAnsi="Times New Roman"/>
          <w:sz w:val="28"/>
        </w:rPr>
        <w:t>Decidability Premium</w:t>
      </w:r>
      <w:r>
        <w:rPr>
          <w:rFonts w:ascii="Times New Roman" w:eastAsia="SimHei" w:hAnsi="Times New Roman"/>
          <w:sz w:val="28"/>
        </w:rPr>
        <w:t>）</w:t>
      </w:r>
    </w:p>
    <w:p w14:paraId="1D21B780" w14:textId="77777777" w:rsidR="00DA7D6E" w:rsidRDefault="00000000">
      <w:pPr>
        <w:spacing w:line="336" w:lineRule="auto"/>
        <w:ind w:firstLine="480"/>
      </w:pPr>
      <w:r>
        <w:t>全部超越量被朝可判定方向单侧支配：</w:t>
      </w:r>
      <w:r>
        <w:t>√m ← ⌊√m⌋</w:t>
      </w:r>
      <w:r>
        <w:t>、</w:t>
      </w:r>
      <w:r>
        <w:t>|sin(πΔ)| ← Jordan 2Δ</w:t>
      </w:r>
      <w:r>
        <w:t>、</w:t>
      </w:r>
      <w:r>
        <w:t xml:space="preserve">Dirichlet </w:t>
      </w:r>
      <w:r>
        <w:t>分子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A7D6E" w14:paraId="70BEEBF9" w14:textId="77777777">
        <w:tc>
          <w:tcPr>
            <w:tcW w:w="4680" w:type="dxa"/>
          </w:tcPr>
          <w:p w14:paraId="318959AE" w14:textId="77777777" w:rsidR="00DA7D6E" w:rsidRDefault="00000000">
            <w:r>
              <w:rPr>
                <w:b/>
                <w:sz w:val="21"/>
              </w:rPr>
              <w:t>sin(πNΔ)</w:t>
            </w:r>
          </w:p>
        </w:tc>
        <w:tc>
          <w:tcPr>
            <w:tcW w:w="4680" w:type="dxa"/>
          </w:tcPr>
          <w:p w14:paraId="7D423A2E" w14:textId="77777777" w:rsidR="00DA7D6E" w:rsidRDefault="00000000">
            <w:r>
              <w:rPr>
                <w:b/>
                <w:sz w:val="21"/>
              </w:rPr>
              <w:t>← 1</w:t>
            </w:r>
            <w:r>
              <w:rPr>
                <w:b/>
                <w:sz w:val="21"/>
              </w:rPr>
              <w:t>、（</w:t>
            </w:r>
            <w:r>
              <w:rPr>
                <w:b/>
                <w:sz w:val="21"/>
              </w:rPr>
              <w:t xml:space="preserve">Tier 2 </w:t>
            </w:r>
            <w:r>
              <w:rPr>
                <w:b/>
                <w:sz w:val="21"/>
              </w:rPr>
              <w:t>的</w:t>
            </w:r>
            <w:r>
              <w:rPr>
                <w:b/>
                <w:sz w:val="21"/>
              </w:rPr>
              <w:t xml:space="preserve"> π ← 22/7</w:t>
            </w:r>
            <w:r>
              <w:rPr>
                <w:b/>
                <w:sz w:val="21"/>
              </w:rPr>
              <w:t>）。证书层只需要</w:t>
            </w:r>
            <w:r>
              <w:rPr>
                <w:b/>
                <w:sz w:val="21"/>
              </w:rPr>
              <w:t xml:space="preserve"> ℚ——</w:t>
            </w:r>
            <w:r>
              <w:rPr>
                <w:b/>
                <w:sz w:val="21"/>
              </w:rPr>
              <w:t>运行时验证只做有理算术，</w:t>
            </w:r>
          </w:p>
        </w:tc>
      </w:tr>
    </w:tbl>
    <w:p w14:paraId="676F93A2" w14:textId="77777777" w:rsidR="00DA7D6E" w:rsidRDefault="00DA7D6E"/>
    <w:p w14:paraId="3E7FA882" w14:textId="77777777" w:rsidR="00DA7D6E" w:rsidRDefault="00000000">
      <w:pPr>
        <w:spacing w:line="336" w:lineRule="auto"/>
        <w:ind w:firstLine="480"/>
      </w:pPr>
      <w:r>
        <w:t>这是可提取性的根源。</w:t>
      </w:r>
    </w:p>
    <w:p w14:paraId="42706A54" w14:textId="77777777" w:rsidR="00DA7D6E" w:rsidRDefault="00000000">
      <w:pPr>
        <w:spacing w:line="336" w:lineRule="auto"/>
        <w:ind w:firstLine="480"/>
      </w:pPr>
      <w:r>
        <w:rPr>
          <w:b/>
        </w:rPr>
        <w:t>可判定性溢价</w:t>
      </w:r>
      <w:r>
        <w:t>：精确</w:t>
      </w:r>
      <w:r>
        <w:t xml:space="preserve"> μ = 0.312 → </w:t>
      </w:r>
      <w:r>
        <w:t>有理保守</w:t>
      </w:r>
      <w:r>
        <w:t xml:space="preserve"> μ = 4/5</w:t>
      </w:r>
      <w:r>
        <w:t>，因子</w:t>
      </w:r>
      <w:r>
        <w:t xml:space="preserve"> 2.55——</w:t>
      </w:r>
      <w:r>
        <w:t>机器可检查性的已量化</w:t>
      </w:r>
    </w:p>
    <w:p w14:paraId="6DABEFF4" w14:textId="77777777" w:rsidR="00DA7D6E" w:rsidRDefault="00000000">
      <w:pPr>
        <w:spacing w:line="336" w:lineRule="auto"/>
        <w:ind w:firstLine="480"/>
      </w:pPr>
      <w:r>
        <w:t>代价。溢价是</w:t>
      </w:r>
      <w:r>
        <w:rPr>
          <w:b/>
        </w:rPr>
        <w:t>设计对象</w:t>
      </w:r>
      <w:r>
        <w:t>：松弛链的每一环（</w:t>
      </w:r>
      <w:r>
        <w:t>floor-sqrt / Jordan / Dirichlet / π←22/7</w:t>
      </w:r>
      <w:r>
        <w:t>）都可</w:t>
      </w:r>
    </w:p>
    <w:p w14:paraId="782162DE" w14:textId="77777777" w:rsidR="00DA7D6E" w:rsidRDefault="00000000">
      <w:pPr>
        <w:spacing w:line="336" w:lineRule="auto"/>
        <w:ind w:firstLine="480"/>
      </w:pPr>
      <w:r>
        <w:t>枚举、可单独收紧、可机械组合（</w:t>
      </w:r>
      <w:r>
        <w:rPr>
          <w:rFonts w:ascii="Consolas" w:eastAsia="等线" w:hAnsi="Consolas"/>
          <w:sz w:val="22"/>
        </w:rPr>
        <w:t>cert_optimize</w:t>
      </w:r>
      <w:r>
        <w:t xml:space="preserve"> </w:t>
      </w:r>
      <w:r>
        <w:t>方向，</w:t>
      </w:r>
      <w:r>
        <w:t>future work</w:t>
      </w:r>
      <w:r>
        <w:t>）。相邻对有理界极限</w:t>
      </w:r>
    </w:p>
    <w:p w14:paraId="33DAC8F9" w14:textId="77777777" w:rsidR="00DA7D6E" w:rsidRDefault="00000000">
      <w:pPr>
        <w:spacing w:line="336" w:lineRule="auto"/>
        <w:ind w:firstLine="480"/>
      </w:pPr>
      <w:r>
        <w:t>n₁n₂/(2(n₂−n₁)⌊√(n₁n₂)⌋) → √C/(2(C−1))</w:t>
      </w:r>
      <w:r>
        <w:t>（</w:t>
      </w:r>
      <w:r>
        <w:t xml:space="preserve">C=4 </w:t>
      </w:r>
      <w:r>
        <w:t>时</w:t>
      </w:r>
      <w:r>
        <w:t xml:space="preserve"> 1/3</w:t>
      </w:r>
      <w:r>
        <w:t>）</w:t>
      </w:r>
      <w:r>
        <w:t>——</w:t>
      </w:r>
      <w:r>
        <w:t>松弛链的渐近代价有闭合形式。</w:t>
      </w:r>
    </w:p>
    <w:p w14:paraId="6B5CC8B4" w14:textId="77777777" w:rsidR="00DA7D6E" w:rsidRDefault="00000000">
      <w:pPr>
        <w:spacing w:line="336" w:lineRule="auto"/>
        <w:ind w:firstLine="480"/>
      </w:pPr>
      <w:r>
        <w:rPr>
          <w:b/>
        </w:rPr>
        <w:lastRenderedPageBreak/>
        <w:t>保守性（充分非必要）</w:t>
      </w:r>
      <w:r>
        <w:t>：</w:t>
      </w:r>
      <w:r>
        <w:rPr>
          <w:rFonts w:ascii="Consolas" w:eastAsia="等线" w:hAnsi="Consolas"/>
          <w:sz w:val="22"/>
        </w:rPr>
        <w:t>frame_check_instance = true</w:t>
      </w:r>
      <w:r>
        <w:t xml:space="preserve"> </w:t>
      </w:r>
      <w:r>
        <w:t>是框架界的充分非必要条件</w:t>
      </w:r>
      <w:r>
        <w:t xml:space="preserve">——floor-sqrt </w:t>
      </w:r>
      <w:r>
        <w:t>有理松弛的保守因子约</w:t>
      </w:r>
      <w:r>
        <w:t xml:space="preserve"> 1.5×</w:t>
      </w:r>
      <w:r>
        <w:t>，存在满足</w:t>
      </w:r>
      <w:r>
        <w:t xml:space="preserve"> Gershgorin </w:t>
      </w:r>
      <w:r>
        <w:t>条件但因保守上界超</w:t>
      </w:r>
      <w:r>
        <w:t xml:space="preserve"> 4/5 </w:t>
      </w:r>
      <w:r>
        <w:t>而被误拒的合法阶梯（假阴性）。典型真例证：</w:t>
      </w:r>
      <w:r>
        <w:t>[3,7,15]</w:t>
      </w:r>
      <w:r>
        <w:t>（起点最低的倍增三带）精确行和</w:t>
      </w:r>
      <w:r>
        <w:t xml:space="preserve"> 0.7870 ≤ 4/5</w:t>
      </w:r>
      <w:r>
        <w:t>（满足框架条件），但有理保守界</w:t>
      </w:r>
      <w:r>
        <w:t xml:space="preserve"> 1.3125 &gt; 4/5 </w:t>
      </w:r>
      <w:r>
        <w:t>被误拒（可判定性溢价</w:t>
      </w:r>
      <w:r>
        <w:t xml:space="preserve"> ≈1.67</w:t>
      </w:r>
      <w:r>
        <w:t>）；而七带</w:t>
      </w:r>
      <w:r>
        <w:t xml:space="preserve"> E5'' </w:t>
      </w:r>
      <w:r>
        <w:t>精确行和</w:t>
      </w:r>
      <w:r>
        <w:t xml:space="preserve"> 1.2287 &gt; 4/5</w:t>
      </w:r>
      <w:r>
        <w:t>，检查器判</w:t>
      </w:r>
      <w:r>
        <w:t xml:space="preserve"> false </w:t>
      </w:r>
      <w:r>
        <w:t>是</w:t>
      </w:r>
      <w:r>
        <w:rPr>
          <w:b/>
        </w:rPr>
        <w:t>真阴性</w:t>
      </w:r>
      <w:r>
        <w:t>（真值超阈），不在误拒之列。正是这一不完备性使</w:t>
      </w:r>
      <w:r>
        <w:rPr>
          <w:b/>
        </w:rPr>
        <w:t>复合证书成为必要</w:t>
      </w:r>
      <w:r>
        <w:t>。宁可误拒、绝不放行的保守取向是可判定性的设计选择。系统扫描（</w:t>
      </w:r>
      <w:r>
        <w:t xml:space="preserve">114 </w:t>
      </w:r>
      <w:r>
        <w:t>阶梯</w:t>
      </w:r>
      <w:r>
        <w:t xml:space="preserve"> × 5 </w:t>
      </w:r>
      <w:r>
        <w:t>族）：通过</w:t>
      </w:r>
      <w:r>
        <w:t xml:space="preserve"> 35</w:t>
      </w:r>
      <w:r>
        <w:t>（</w:t>
      </w:r>
      <w:r>
        <w:t>30.7%</w:t>
      </w:r>
      <w:r>
        <w:t>）、假阴性</w:t>
      </w:r>
      <w:r>
        <w:t xml:space="preserve"> 56</w:t>
      </w:r>
      <w:r>
        <w:t>（全量</w:t>
      </w:r>
      <w:r>
        <w:t xml:space="preserve"> 49.1%</w:t>
      </w:r>
      <w:r>
        <w:t>，占拒绝</w:t>
      </w:r>
      <w:r>
        <w:t xml:space="preserve"> 70.9%</w:t>
      </w:r>
      <w:r>
        <w:t>），集中于</w:t>
      </w:r>
      <w:r>
        <w:t>"</w:t>
      </w:r>
      <w:r>
        <w:t>有用</w:t>
      </w:r>
      <w:r>
        <w:t>"</w:t>
      </w:r>
      <w:r>
        <w:t>阶梯（</w:t>
      </w:r>
      <w:r>
        <w:t>C=2/3-sparse 12/13</w:t>
      </w:r>
      <w:r>
        <w:t>、几何奇带</w:t>
      </w:r>
      <w:r>
        <w:t xml:space="preserve"> 9/9</w:t>
      </w:r>
      <w:r>
        <w:t>）。</w:t>
      </w:r>
    </w:p>
    <w:p w14:paraId="618C8FD5" w14:textId="77777777" w:rsidR="00DA7D6E" w:rsidRDefault="00000000">
      <w:pPr>
        <w:spacing w:line="336" w:lineRule="auto"/>
        <w:ind w:firstLine="480"/>
      </w:pPr>
      <w:r>
        <w:t>被误拒的合法阶梯仍可由复合证书（</w:t>
      </w:r>
      <w:r>
        <w:t>§4.3</w:t>
      </w:r>
      <w:r>
        <w:t>）覆盖：「检查器通过</w:t>
      </w:r>
      <w:r>
        <w:t xml:space="preserve"> ⟹ </w:t>
      </w:r>
      <w:r>
        <w:t>框架界」成立，「检查器失败</w:t>
      </w:r>
    </w:p>
    <w:p w14:paraId="6876D4B0" w14:textId="77777777" w:rsidR="00DA7D6E" w:rsidRDefault="00000000">
      <w:pPr>
        <w:spacing w:line="336" w:lineRule="auto"/>
        <w:ind w:firstLine="480"/>
      </w:pPr>
      <w:r>
        <w:t xml:space="preserve">⟹ </w:t>
      </w:r>
      <w:r>
        <w:t>不安全」不成立。</w:t>
      </w:r>
    </w:p>
    <w:p w14:paraId="31CA5CDF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 xml:space="preserve">6. </w:t>
      </w:r>
      <w:r>
        <w:rPr>
          <w:rFonts w:ascii="Times New Roman" w:eastAsia="SimHei" w:hAnsi="Times New Roman"/>
          <w:sz w:val="28"/>
        </w:rPr>
        <w:t>反射检查器与提取（</w:t>
      </w:r>
      <w:r>
        <w:rPr>
          <w:rFonts w:ascii="Times New Roman" w:eastAsia="SimHei" w:hAnsi="Times New Roman"/>
          <w:sz w:val="28"/>
        </w:rPr>
        <w:t xml:space="preserve">Coq soundness vs </w:t>
      </w:r>
      <w:r>
        <w:rPr>
          <w:rFonts w:ascii="Times New Roman" w:eastAsia="SimHei" w:hAnsi="Times New Roman"/>
          <w:sz w:val="28"/>
        </w:rPr>
        <w:t>运行时保证）</w:t>
      </w:r>
    </w:p>
    <w:p w14:paraId="3B59B74C" w14:textId="77777777" w:rsidR="00DA7D6E" w:rsidRDefault="00000000">
      <w:pPr>
        <w:pStyle w:val="a0"/>
      </w:pPr>
      <w:r>
        <w:rPr>
          <w:b/>
        </w:rPr>
        <w:t xml:space="preserve">Coq </w:t>
      </w:r>
      <w:r>
        <w:rPr>
          <w:b/>
        </w:rPr>
        <w:t>内健全性</w:t>
      </w:r>
      <w:r>
        <w:t>：</w:t>
      </w:r>
      <w:r>
        <w:rPr>
          <w:rFonts w:ascii="Consolas" w:eastAsia="等线" w:hAnsi="Consolas"/>
          <w:sz w:val="22"/>
        </w:rPr>
        <w:t>frame_check_instance_sound</w:t>
      </w:r>
      <w:r>
        <w:t xml:space="preserve"> </w:t>
      </w:r>
      <w:r>
        <w:t>已</w:t>
      </w:r>
      <w:r>
        <w:t xml:space="preserve"> Qed——</w:t>
      </w:r>
      <w:r>
        <w:t>判定通过</w:t>
      </w:r>
      <w:r>
        <w:t xml:space="preserve"> ⟹ Gershgorin </w:t>
      </w:r>
      <w:r>
        <w:t>框架界，</w:t>
      </w:r>
    </w:p>
    <w:p w14:paraId="7BD9A1BE" w14:textId="77777777" w:rsidR="00DA7D6E" w:rsidRDefault="00000000">
      <w:pPr>
        <w:spacing w:line="336" w:lineRule="auto"/>
        <w:ind w:firstLine="480"/>
      </w:pPr>
      <w:r>
        <w:t>检查器</w:t>
      </w:r>
      <w:r>
        <w:t xml:space="preserve"> = </w:t>
      </w:r>
      <w:r>
        <w:t>框架界定理的可执行投影。</w:t>
      </w:r>
    </w:p>
    <w:p w14:paraId="671EECA2" w14:textId="77777777" w:rsidR="00DA7D6E" w:rsidRDefault="00000000">
      <w:pPr>
        <w:pStyle w:val="a0"/>
      </w:pPr>
      <w:r>
        <w:rPr>
          <w:b/>
        </w:rPr>
        <w:t>提取链</w:t>
      </w:r>
      <w:r>
        <w:t>：</w:t>
      </w:r>
      <w:r>
        <w:rPr>
          <w:rFonts w:ascii="Consolas" w:eastAsia="等线" w:hAnsi="Consolas"/>
          <w:sz w:val="22"/>
        </w:rPr>
        <w:t>PSA_extract.v</w:t>
      </w:r>
      <w:r>
        <w:t xml:space="preserve"> → </w:t>
      </w:r>
      <w:r>
        <w:rPr>
          <w:rFonts w:ascii="Consolas" w:eastAsia="等线" w:hAnsi="Consolas"/>
          <w:sz w:val="22"/>
        </w:rPr>
        <w:t>psa_guard.ml</w:t>
      </w:r>
      <w:r>
        <w:t xml:space="preserve"> → </w:t>
      </w:r>
      <w:r>
        <w:rPr>
          <w:rFonts w:ascii="Consolas" w:eastAsia="等线" w:hAnsi="Consolas"/>
          <w:sz w:val="22"/>
        </w:rPr>
        <w:t>psa_guard.exe</w:t>
      </w:r>
      <w:r>
        <w:t>（</w:t>
      </w:r>
      <w:r>
        <w:t xml:space="preserve">DkMLNative ocamlc </w:t>
      </w:r>
      <w:r>
        <w:t>字节码）</w:t>
      </w:r>
    </w:p>
    <w:p w14:paraId="2868F15F" w14:textId="77777777" w:rsidR="00DA7D6E" w:rsidRDefault="00000000">
      <w:pPr>
        <w:spacing w:line="336" w:lineRule="auto"/>
        <w:ind w:firstLine="480"/>
      </w:pPr>
      <w:r>
        <w:t>→ Python FFI</w:t>
      </w:r>
      <w:r>
        <w:t>（</w:t>
      </w:r>
      <w:r>
        <w:rPr>
          <w:rFonts w:ascii="Consolas" w:eastAsia="等线" w:hAnsi="Consolas"/>
          <w:sz w:val="22"/>
        </w:rPr>
        <w:t>psa_guard_ffi.py</w:t>
      </w:r>
      <w:r>
        <w:t>，</w:t>
      </w:r>
      <w:r>
        <w:t xml:space="preserve">24/24 </w:t>
      </w:r>
      <w:r>
        <w:t>交叉校验）。自测</w:t>
      </w:r>
      <w:r>
        <w:t xml:space="preserve"> 24/24</w:t>
      </w:r>
      <w:r>
        <w:t>（</w:t>
      </w:r>
      <w:r>
        <w:t xml:space="preserve">PSA_refcheck.v 20 </w:t>
      </w:r>
      <w:r>
        <w:t>项</w:t>
      </w:r>
    </w:p>
    <w:p w14:paraId="5D00A047" w14:textId="77777777" w:rsidR="00DA7D6E" w:rsidRDefault="00000000">
      <w:pPr>
        <w:spacing w:line="336" w:lineRule="auto"/>
        <w:ind w:firstLine="480"/>
      </w:pPr>
      <w:r>
        <w:t xml:space="preserve">Check/Eval + 4 </w:t>
      </w:r>
      <w:r>
        <w:t>项整数行和验算）。</w:t>
      </w:r>
    </w:p>
    <w:p w14:paraId="7C11AAAB" w14:textId="77777777" w:rsidR="00DA7D6E" w:rsidRDefault="00000000">
      <w:pPr>
        <w:pStyle w:val="a0"/>
      </w:pPr>
      <w:r>
        <w:rPr>
          <w:b/>
        </w:rPr>
        <w:t>运行时保证的量化范围（如实）</w:t>
      </w:r>
      <w:r>
        <w:t>：</w:t>
      </w:r>
      <w:r>
        <w:t xml:space="preserve">int </w:t>
      </w:r>
      <w:r>
        <w:t>镜像（</w:t>
      </w:r>
      <w:r>
        <w:t>OCaml int</w:t>
      </w:r>
      <w:r>
        <w:t>，</w:t>
      </w:r>
      <w:r>
        <w:t>63-bit</w:t>
      </w:r>
      <w:r>
        <w:t>）只对小整数阶梯成立；</w:t>
      </w:r>
    </w:p>
    <w:p w14:paraId="4CCD4B05" w14:textId="77777777" w:rsidR="00DA7D6E" w:rsidRDefault="00000000">
      <w:pPr>
        <w:spacing w:line="336" w:lineRule="auto"/>
        <w:ind w:firstLine="480"/>
      </w:pPr>
      <w:r>
        <w:t>浮点</w:t>
      </w:r>
      <w:r>
        <w:t xml:space="preserve"> </w:t>
      </w:r>
      <w:r>
        <w:rPr>
          <w:rFonts w:ascii="Consolas" w:eastAsia="等线" w:hAnsi="Consolas"/>
          <w:sz w:val="22"/>
        </w:rPr>
        <w:t>int_sqrt</w:t>
      </w:r>
      <w:r>
        <w:t xml:space="preserve"> </w:t>
      </w:r>
      <w:r>
        <w:t>是近似（偏差</w:t>
      </w:r>
      <w:r>
        <w:t xml:space="preserve"> ≤ 1</w:t>
      </w:r>
      <w:r>
        <w:t>，仅判别阈值附近可能翻转）；累积分母</w:t>
      </w:r>
      <w:r>
        <w:t xml:space="preserve"> ∏ pair_den </w:t>
      </w:r>
      <w:r>
        <w:t>指数增长，</w:t>
      </w:r>
    </w:p>
    <w:p w14:paraId="7AC3E40B" w14:textId="77777777" w:rsidR="00DA7D6E" w:rsidRDefault="00000000">
      <w:pPr>
        <w:spacing w:line="336" w:lineRule="auto"/>
        <w:ind w:firstLine="480"/>
      </w:pPr>
      <w:r>
        <w:t>系统扫描实测末带</w:t>
      </w:r>
      <w:r>
        <w:t xml:space="preserve"> &lt; 2^20 </w:t>
      </w:r>
      <w:r>
        <w:t>的阶梯中仍有</w:t>
      </w:r>
      <w:r>
        <w:t xml:space="preserve"> 14/89</w:t>
      </w:r>
      <w:r>
        <w:t>（</w:t>
      </w:r>
      <w:r>
        <w:t>15.7%</w:t>
      </w:r>
      <w:r>
        <w:t>）</w:t>
      </w:r>
      <w:r>
        <w:t xml:space="preserve">exe </w:t>
      </w:r>
      <w:r>
        <w:t>与</w:t>
      </w:r>
      <w:r>
        <w:t xml:space="preserve"> Coq </w:t>
      </w:r>
      <w:r>
        <w:t>语义分歧（如</w:t>
      </w:r>
      <w:r>
        <w:t xml:space="preserve"> C=6-sparse</w:t>
      </w:r>
    </w:p>
    <w:p w14:paraId="4810630C" w14:textId="77777777" w:rsidR="00DA7D6E" w:rsidRDefault="00000000">
      <w:pPr>
        <w:spacing w:line="336" w:lineRule="auto"/>
        <w:ind w:firstLine="480"/>
      </w:pPr>
      <w:r>
        <w:lastRenderedPageBreak/>
        <w:t>累积分母达</w:t>
      </w:r>
      <w:r>
        <w:t xml:space="preserve"> 10^26 ≫ 2^63</w:t>
      </w:r>
      <w:r>
        <w:t>）。实验实际使用（带值</w:t>
      </w:r>
      <w:r>
        <w:t xml:space="preserve"> ≤255</w:t>
      </w:r>
      <w:r>
        <w:t>、</w:t>
      </w:r>
      <w:r>
        <w:t>m ≤ 8</w:t>
      </w:r>
      <w:r>
        <w:t>）全部落在</w:t>
      </w:r>
      <w:r>
        <w:t xml:space="preserve"> 63-bit </w:t>
      </w:r>
      <w:r>
        <w:t>安全区。</w:t>
      </w:r>
    </w:p>
    <w:p w14:paraId="37B49050" w14:textId="77777777" w:rsidR="00DA7D6E" w:rsidRDefault="00000000">
      <w:pPr>
        <w:spacing w:line="336" w:lineRule="auto"/>
        <w:ind w:firstLine="480"/>
      </w:pPr>
      <w:r>
        <w:rPr>
          <w:b/>
        </w:rPr>
        <w:t>因此</w:t>
      </w:r>
      <w:r>
        <w:t>：运行时检查器</w:t>
      </w:r>
      <w:r>
        <w:rPr>
          <w:b/>
        </w:rPr>
        <w:t>不自动携带</w:t>
      </w:r>
      <w:r>
        <w:t xml:space="preserve"> Coq soundness——</w:t>
      </w:r>
      <w:r>
        <w:t>它只在有限整数范围内、且与</w:t>
      </w:r>
      <w:r>
        <w:t xml:space="preserve"> Coq</w:t>
      </w:r>
    </w:p>
    <w:p w14:paraId="25111572" w14:textId="77777777" w:rsidR="00DA7D6E" w:rsidRDefault="00000000">
      <w:pPr>
        <w:spacing w:line="336" w:lineRule="auto"/>
        <w:ind w:firstLine="480"/>
      </w:pPr>
      <w:r>
        <w:t>语义一致时接近。彻底消除：</w:t>
      </w:r>
      <w:r>
        <w:t>Zarith</w:t>
      </w:r>
      <w:r>
        <w:t>（任意精度）提取（</w:t>
      </w:r>
      <w:r>
        <w:t>future work</w:t>
      </w:r>
      <w:r>
        <w:t>）。</w:t>
      </w:r>
      <w:r>
        <w:rPr>
          <w:b/>
        </w:rPr>
        <w:t>安全域谓词（评审建议，</w:t>
      </w:r>
      <w:r>
        <w:rPr>
          <w:b/>
        </w:rPr>
        <w:t>future work</w:t>
      </w:r>
      <w:r>
        <w:rPr>
          <w:b/>
        </w:rPr>
        <w:t>）</w:t>
      </w:r>
      <w:r>
        <w:t>：当前</w:t>
      </w:r>
      <w:r>
        <w:t>"</w:t>
      </w:r>
      <w:r>
        <w:t>安全区</w:t>
      </w:r>
      <w:r>
        <w:t>"</w:t>
      </w:r>
      <w:r>
        <w:t>确认为实验性（扫描核算），未被形式化</w:t>
      </w:r>
      <w:r>
        <w:t>——</w:t>
      </w:r>
      <w:r>
        <w:t>未来工作在</w:t>
      </w:r>
      <w:r>
        <w:t xml:space="preserve"> Coq </w:t>
      </w:r>
      <w:r>
        <w:t>中证明可验证的安全域谓词（输入在该谓词范围内</w:t>
      </w:r>
      <w:r>
        <w:t xml:space="preserve"> ⟹ OCaml int </w:t>
      </w:r>
      <w:r>
        <w:t>镜像与</w:t>
      </w:r>
      <w:r>
        <w:t xml:space="preserve"> Coq </w:t>
      </w:r>
      <w:r>
        <w:t>语义一致），或完成</w:t>
      </w:r>
      <w:r>
        <w:t xml:space="preserve"> Zarith </w:t>
      </w:r>
      <w:r>
        <w:t>任意精度提取。</w:t>
      </w:r>
    </w:p>
    <w:p w14:paraId="1B707BBA" w14:textId="77777777" w:rsidR="00DA7D6E" w:rsidRDefault="00000000">
      <w:pPr>
        <w:pStyle w:val="a0"/>
      </w:pPr>
      <w:r>
        <w:rPr>
          <w:b/>
        </w:rPr>
        <w:t>逐行同构原则</w:t>
      </w:r>
      <w:r>
        <w:t>（方法论）：提取代码应尽可能镜像</w:t>
      </w:r>
      <w:r>
        <w:t xml:space="preserve"> Coq Fixpoint </w:t>
      </w:r>
      <w:r>
        <w:t>的结构（而非依赖高阶重写</w:t>
      </w:r>
    </w:p>
    <w:p w14:paraId="454742B8" w14:textId="77777777" w:rsidR="00DA7D6E" w:rsidRDefault="00000000">
      <w:pPr>
        <w:spacing w:line="336" w:lineRule="auto"/>
        <w:ind w:firstLine="480"/>
      </w:pPr>
      <w:r>
        <w:t>得到的</w:t>
      </w:r>
      <w:r>
        <w:t>"</w:t>
      </w:r>
      <w:r>
        <w:t>语义等价</w:t>
      </w:r>
      <w:r>
        <w:t>"</w:t>
      </w:r>
      <w:r>
        <w:t>的另一份代码）</w:t>
      </w:r>
      <w:r>
        <w:t>——</w:t>
      </w:r>
      <w:r>
        <w:t>本开发在</w:t>
      </w:r>
      <w:r>
        <w:t xml:space="preserve"> FFI </w:t>
      </w:r>
      <w:r>
        <w:t>回归（</w:t>
      </w:r>
      <w:r>
        <w:t>24/24</w:t>
      </w:r>
      <w:r>
        <w:t>）中持续检查，并据此发现并</w:t>
      </w:r>
    </w:p>
    <w:p w14:paraId="59D776DE" w14:textId="77777777" w:rsidR="00DA7D6E" w:rsidRDefault="00000000">
      <w:pPr>
        <w:spacing w:line="336" w:lineRule="auto"/>
        <w:ind w:firstLine="480"/>
      </w:pPr>
      <w:r>
        <w:t>修复了反射层</w:t>
      </w:r>
      <w:r>
        <w:t xml:space="preserve"> </w:t>
      </w:r>
      <w:r>
        <w:rPr>
          <w:rFonts w:ascii="Consolas" w:eastAsia="等线" w:hAnsi="Consolas"/>
          <w:sz w:val="22"/>
        </w:rPr>
        <w:t>row_sum_frac_aux</w:t>
      </w:r>
      <w:r>
        <w:t xml:space="preserve"> </w:t>
      </w:r>
      <w:r>
        <w:t>的真</w:t>
      </w:r>
      <w:r>
        <w:t xml:space="preserve"> bug</w:t>
      </w:r>
      <w:r>
        <w:t>（收缩列表重算</w:t>
      </w:r>
      <w:r>
        <w:t xml:space="preserve"> nth </w:t>
      </w:r>
      <w:r>
        <w:t>致</w:t>
      </w:r>
      <w:r>
        <w:t xml:space="preserve"> Coq </w:t>
      </w:r>
      <w:r>
        <w:t>与原生不一致）。</w:t>
      </w:r>
    </w:p>
    <w:p w14:paraId="39F7FD50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 xml:space="preserve">7. </w:t>
      </w:r>
      <w:r>
        <w:rPr>
          <w:rFonts w:ascii="Times New Roman" w:eastAsia="SimHei" w:hAnsi="Times New Roman"/>
          <w:sz w:val="28"/>
        </w:rPr>
        <w:t>高维组合性（</w:t>
      </w:r>
      <w:r>
        <w:rPr>
          <w:rFonts w:ascii="Times New Roman" w:eastAsia="SimHei" w:hAnsi="Times New Roman"/>
          <w:sz w:val="28"/>
        </w:rPr>
        <w:t>2D-wide / 3D / 4D</w:t>
      </w:r>
      <w:r>
        <w:rPr>
          <w:rFonts w:ascii="Times New Roman" w:eastAsia="SimHei" w:hAnsi="Times New Roman"/>
          <w:sz w:val="28"/>
        </w:rPr>
        <w:t>，上界证书）</w:t>
      </w:r>
    </w:p>
    <w:p w14:paraId="79BDB7A8" w14:textId="77777777" w:rsidR="00DA7D6E" w:rsidRDefault="00000000">
      <w:pPr>
        <w:pStyle w:val="a0"/>
      </w:pPr>
      <w:r>
        <w:rPr>
          <w:b/>
        </w:rPr>
        <w:t>对象</w:t>
      </w:r>
      <w:r>
        <w:t>：</w:t>
      </w:r>
      <w:r>
        <w:t>φ3D(a,b,c)(k) = γ⁻¹·ψ_a(k)·ψ_b(k)·ψ_c(k)</w:t>
      </w:r>
      <w:r>
        <w:t>，</w:t>
      </w:r>
      <w:r>
        <w:t>γ = √(min(a,b,c)/(abc))</w:t>
      </w:r>
      <w:r>
        <w:t>；同一</w:t>
      </w:r>
    </w:p>
    <w:p w14:paraId="7E3BA0D0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abstract_unconditional_basis</w:t>
      </w:r>
      <w:r>
        <w:t xml:space="preserve"> </w:t>
      </w:r>
      <w:r>
        <w:t>骨架逐轴实例化到任意维。</w:t>
      </w:r>
    </w:p>
    <w:p w14:paraId="50954445" w14:textId="77777777" w:rsidR="00DA7D6E" w:rsidRDefault="00000000">
      <w:pPr>
        <w:pStyle w:val="a0"/>
      </w:pPr>
      <w:r>
        <w:rPr>
          <w:b/>
        </w:rPr>
        <w:t>定位（如实）</w:t>
      </w:r>
      <w:r>
        <w:t>：</w:t>
      </w:r>
      <w:r>
        <w:t xml:space="preserve">M_bound &gt; 1 </w:t>
      </w:r>
      <w:r>
        <w:t>时下界</w:t>
      </w:r>
      <w:r>
        <w:t xml:space="preserve"> (1−M_bound)·S </w:t>
      </w:r>
      <w:r>
        <w:t>恒负（如</w:t>
      </w:r>
      <w:r>
        <w:t xml:space="preserve"> C=4 </w:t>
      </w:r>
      <w:r>
        <w:t>的</w:t>
      </w:r>
      <w:r>
        <w:t xml:space="preserve"> 3D</w:t>
      </w:r>
      <w:r>
        <w:t>：</w:t>
      </w:r>
      <w:r>
        <w:t>−3967·S ≤ ‖F‖²</w:t>
      </w:r>
    </w:p>
    <w:p w14:paraId="0968FCE3" w14:textId="77777777" w:rsidR="00DA7D6E" w:rsidRDefault="00000000">
      <w:pPr>
        <w:spacing w:line="336" w:lineRule="auto"/>
        <w:ind w:firstLine="480"/>
      </w:pPr>
      <w:r>
        <w:t>对非负范数恒真，</w:t>
      </w:r>
      <w:r>
        <w:rPr>
          <w:b/>
        </w:rPr>
        <w:t>无信息量</w:t>
      </w:r>
      <w:r>
        <w:t>）</w:t>
      </w:r>
      <w:r>
        <w:t>——</w:t>
      </w:r>
      <w:r>
        <w:t>证书的信息量在于</w:t>
      </w:r>
      <w:r>
        <w:rPr>
          <w:b/>
        </w:rPr>
        <w:t>上界</w:t>
      </w:r>
      <w:r>
        <w:t xml:space="preserve"> (1+M_bound)·S</w:t>
      </w:r>
      <w:r>
        <w:t>（排除范数爆炸）</w:t>
      </w:r>
    </w:p>
    <w:p w14:paraId="1BBA4092" w14:textId="77777777" w:rsidR="00DA7D6E" w:rsidRDefault="00000000">
      <w:pPr>
        <w:spacing w:line="336" w:lineRule="auto"/>
        <w:ind w:firstLine="480"/>
      </w:pPr>
      <w:r>
        <w:t xml:space="preserve">+ </w:t>
      </w:r>
      <w:r>
        <w:t>组合性演示。故</w:t>
      </w:r>
      <w:r>
        <w:t xml:space="preserve"> 3D/4D </w:t>
      </w:r>
      <w:r>
        <w:t>定位为</w:t>
      </w:r>
      <w:r>
        <w:rPr>
          <w:b/>
        </w:rPr>
        <w:t>「上界证书</w:t>
      </w:r>
      <w:r>
        <w:rPr>
          <w:b/>
        </w:rPr>
        <w:t xml:space="preserve"> + </w:t>
      </w:r>
      <w:r>
        <w:rPr>
          <w:b/>
        </w:rPr>
        <w:t>组合性演示」</w:t>
      </w:r>
      <w:r>
        <w:t>，</w:t>
      </w:r>
      <w:r>
        <w:rPr>
          <w:b/>
        </w:rPr>
        <w:t>不称为框架界</w:t>
      </w:r>
      <w:r>
        <w:t>。</w:t>
      </w:r>
    </w:p>
    <w:p w14:paraId="534BEC0B" w14:textId="77777777" w:rsidR="00DA7D6E" w:rsidRDefault="00000000">
      <w:pPr>
        <w:pStyle w:val="a0"/>
      </w:pPr>
      <w:r>
        <w:rPr>
          <w:b/>
        </w:rPr>
        <w:t>2D-wide</w:t>
      </w:r>
      <w:r>
        <w:rPr>
          <w:b/>
        </w:rPr>
        <w:t>（免</w:t>
      </w:r>
      <w:r>
        <w:rPr>
          <w:b/>
        </w:rPr>
        <w:t xml:space="preserve"> H_dom</w:t>
      </w:r>
      <w:r>
        <w:rPr>
          <w:b/>
        </w:rPr>
        <w:t>）</w:t>
      </w:r>
      <w:r>
        <w:t>：</w:t>
      </w:r>
      <w:r>
        <w:rPr>
          <w:rFonts w:ascii="Consolas" w:eastAsia="等线" w:hAnsi="Consolas"/>
          <w:sz w:val="22"/>
        </w:rPr>
        <w:t>tensor_product_unconditional_basis_2d_wide</w:t>
      </w:r>
      <w:r>
        <w:t>（宽轨口径</w:t>
      </w:r>
      <w:r>
        <w:t xml:space="preserve"> K0 = C³/2</w:t>
      </w:r>
      <w:r>
        <w:t>；</w:t>
      </w:r>
    </w:p>
    <w:p w14:paraId="22AB3505" w14:textId="77777777" w:rsidR="00DA7D6E" w:rsidRDefault="00000000">
      <w:pPr>
        <w:spacing w:line="336" w:lineRule="auto"/>
        <w:ind w:firstLine="480"/>
      </w:pPr>
      <w:r>
        <w:t>窄轨</w:t>
      </w:r>
      <w:r>
        <w:t xml:space="preserve"> 2D </w:t>
      </w:r>
      <w:r>
        <w:t>为</w:t>
      </w:r>
      <w:r>
        <w:t xml:space="preserve"> K0 = C³/4</w:t>
      </w:r>
      <w:r>
        <w:t>），数值裁决</w:t>
      </w:r>
      <w:r>
        <w:t xml:space="preserve"> </w:t>
      </w:r>
      <w:r>
        <w:rPr>
          <w:rFonts w:ascii="Consolas" w:eastAsia="等线" w:hAnsi="Consolas"/>
          <w:sz w:val="22"/>
        </w:rPr>
        <w:t>M_bound_2d_wide 4 = 768</w:t>
      </w:r>
      <w:r>
        <w:t>（</w:t>
      </w:r>
      <w:r>
        <w:t>= 32 × 24</w:t>
      </w:r>
      <w:r>
        <w:t>），与论文</w:t>
      </w:r>
      <w:r>
        <w:t xml:space="preserve"> B </w:t>
      </w:r>
      <w:r>
        <w:t>的</w:t>
      </w:r>
      <w:r>
        <w:t xml:space="preserve"> N </w:t>
      </w:r>
      <w:r>
        <w:t>维公式</w:t>
      </w:r>
    </w:p>
    <w:p w14:paraId="1D1DBE2F" w14:textId="77777777" w:rsidR="00DA7D6E" w:rsidRDefault="00000000">
      <w:pPr>
        <w:spacing w:line="336" w:lineRule="auto"/>
        <w:ind w:firstLine="480"/>
      </w:pPr>
      <w:r>
        <w:lastRenderedPageBreak/>
        <w:t xml:space="preserve">M_bound^{(N)} = (C³/2)·((1+4K_C)^N − 1) </w:t>
      </w:r>
      <w:r>
        <w:t>在</w:t>
      </w:r>
      <w:r>
        <w:t xml:space="preserve"> N=2 </w:t>
      </w:r>
      <w:r>
        <w:t>完全一致。</w:t>
      </w:r>
    </w:p>
    <w:p w14:paraId="1915E1DA" w14:textId="77777777" w:rsidR="00DA7D6E" w:rsidRDefault="00000000">
      <w:pPr>
        <w:pStyle w:val="a0"/>
      </w:pPr>
      <w:r>
        <w:rPr>
          <w:b/>
        </w:rPr>
        <w:t xml:space="preserve">3D/4D </w:t>
      </w:r>
      <w:r>
        <w:rPr>
          <w:b/>
        </w:rPr>
        <w:t>常数（如实）</w:t>
      </w:r>
      <w:r>
        <w:t>：</w:t>
      </w:r>
      <w:r>
        <w:rPr>
          <w:rFonts w:ascii="Consolas" w:eastAsia="等线" w:hAnsi="Consolas"/>
          <w:sz w:val="22"/>
        </w:rPr>
        <w:t>M_bound_3d 4 = 3968</w:t>
      </w:r>
      <w:r>
        <w:t>、</w:t>
      </w:r>
      <w:r>
        <w:rPr>
          <w:rFonts w:ascii="Consolas" w:eastAsia="等线" w:hAnsi="Consolas"/>
          <w:sz w:val="22"/>
        </w:rPr>
        <w:t>M_bound_4d 4 = 19968</w:t>
      </w:r>
      <w:r>
        <w:t>——</w:t>
      </w:r>
      <w:r>
        <w:t>紧度在当前松弛下</w:t>
      </w:r>
    </w:p>
    <w:p w14:paraId="77861453" w14:textId="77777777" w:rsidR="00DA7D6E" w:rsidRDefault="00000000">
      <w:pPr>
        <w:spacing w:line="336" w:lineRule="auto"/>
        <w:ind w:firstLine="480"/>
      </w:pPr>
      <w:r>
        <w:t>失效，正确归类为理论演示而非实用证书。</w:t>
      </w:r>
    </w:p>
    <w:p w14:paraId="6DC6B3D4" w14:textId="77777777" w:rsidR="00DA7D6E" w:rsidRDefault="00000000">
      <w:pPr>
        <w:pStyle w:val="a0"/>
      </w:pPr>
      <w:r>
        <w:rPr>
          <w:b/>
        </w:rPr>
        <w:t xml:space="preserve">H_dom </w:t>
      </w:r>
      <w:r>
        <w:rPr>
          <w:b/>
        </w:rPr>
        <w:t>反射化状态</w:t>
      </w:r>
      <w:r>
        <w:t>：</w:t>
      </w:r>
      <w:r>
        <w:t xml:space="preserve">2D </w:t>
      </w:r>
      <w:r>
        <w:t>窄轨的</w:t>
      </w:r>
      <w:r>
        <w:t xml:space="preserve"> H_dom </w:t>
      </w:r>
      <w:r>
        <w:t>判定已做成可运行时检查（</w:t>
      </w:r>
      <w:r>
        <w:t>FrameCheck2DNarrow</w:t>
      </w:r>
      <w:r>
        <w:t>，</w:t>
      </w:r>
    </w:p>
    <w:p w14:paraId="7AEDB9A2" w14:textId="77777777" w:rsidR="00DA7D6E" w:rsidRDefault="00000000">
      <w:pPr>
        <w:spacing w:line="336" w:lineRule="auto"/>
        <w:ind w:firstLine="480"/>
      </w:pPr>
      <w:r>
        <w:t>单轴退化</w:t>
      </w:r>
      <w:r>
        <w:t xml:space="preserve"> n₁=1 ∨ n₂=1 </w:t>
      </w:r>
      <w:r>
        <w:t>情形，带健全性证明）；</w:t>
      </w:r>
      <w:r>
        <w:t xml:space="preserve">3D/4D </w:t>
      </w:r>
      <w:r>
        <w:t>的轴间支配条件尚未编写反射判定器</w:t>
      </w:r>
    </w:p>
    <w:p w14:paraId="0CF7722B" w14:textId="77777777" w:rsidR="00DA7D6E" w:rsidRDefault="00000000">
      <w:pPr>
        <w:spacing w:line="336" w:lineRule="auto"/>
        <w:ind w:firstLine="480"/>
      </w:pPr>
      <w:r>
        <w:t>（可判定但未工程化）</w:t>
      </w:r>
      <w:r>
        <w:t xml:space="preserve">——3D/4D </w:t>
      </w:r>
      <w:r>
        <w:t>证书是纯静态定理，为框架理论的纯粹扩展。</w:t>
      </w:r>
    </w:p>
    <w:p w14:paraId="0BE387E8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 xml:space="preserve">8. </w:t>
      </w:r>
      <w:r>
        <w:rPr>
          <w:rFonts w:ascii="Times New Roman" w:eastAsia="SimHei" w:hAnsi="Times New Roman"/>
          <w:sz w:val="28"/>
        </w:rPr>
        <w:t>可证明性边界与碰撞刻画</w:t>
      </w:r>
    </w:p>
    <w:p w14:paraId="32E1902C" w14:textId="77777777" w:rsidR="00DA7D6E" w:rsidRDefault="00000000">
      <w:pPr>
        <w:pStyle w:val="a0"/>
      </w:pPr>
      <w:r>
        <w:rPr>
          <w:b/>
        </w:rPr>
        <w:t>P2</w:t>
      </w:r>
      <w:r>
        <w:rPr>
          <w:b/>
        </w:rPr>
        <w:t>（单对触发）</w:t>
      </w:r>
      <w:r>
        <w:t xml:space="preserve"> </w:t>
      </w:r>
      <w:r>
        <w:rPr>
          <w:rFonts w:ascii="Consolas" w:eastAsia="等线" w:hAnsi="Consolas"/>
          <w:sz w:val="22"/>
        </w:rPr>
        <w:t>pair_bound_gt_4_5</w:t>
      </w:r>
      <w:r>
        <w:t>：</w:t>
      </w:r>
      <w:r>
        <w:t xml:space="preserve">0 &lt; n &lt; n′ </w:t>
      </w:r>
      <w:r>
        <w:t>且</w:t>
      </w:r>
      <w:r>
        <w:t xml:space="preserve"> d = n′−n &lt; (5/8)√(nn′) ⟹</w:t>
      </w:r>
    </w:p>
    <w:p w14:paraId="1264A701" w14:textId="77777777" w:rsidR="00DA7D6E" w:rsidRDefault="00000000">
      <w:pPr>
        <w:spacing w:line="336" w:lineRule="auto"/>
        <w:ind w:firstLine="480"/>
      </w:pPr>
      <w:r>
        <w:t>保守对界</w:t>
      </w:r>
      <w:r>
        <w:t xml:space="preserve"> B(n,n′) &gt; 4/5 ⟹ </w:t>
      </w:r>
      <w:r>
        <w:t>行和</w:t>
      </w:r>
      <w:r>
        <w:t xml:space="preserve"> &gt; 4/5 ⟹ </w:t>
      </w:r>
      <w:r>
        <w:t>检查器拒绝。（备注：</w:t>
      </w:r>
      <w:r>
        <w:t xml:space="preserve">5/8 </w:t>
      </w:r>
      <w:r>
        <w:t>阈值是</w:t>
      </w:r>
      <w:r>
        <w:t xml:space="preserve"> iff——d &lt; (5/8)√(nn′)</w:t>
      </w:r>
    </w:p>
    <w:p w14:paraId="3A677BA0" w14:textId="77777777" w:rsidR="00DA7D6E" w:rsidRDefault="00000000">
      <w:pPr>
        <w:spacing w:line="336" w:lineRule="auto"/>
        <w:ind w:firstLine="480"/>
      </w:pPr>
      <w:r>
        <w:t>⟺ 64n′²−153nn′+64n² &lt; 0 ⟺ B &gt; 4/5</w:t>
      </w:r>
      <w:r>
        <w:t>，同一二次型；</w:t>
      </w:r>
      <w:r>
        <w:t>"</w:t>
      </w:r>
      <w:r>
        <w:t>收紧检查器保守界</w:t>
      </w:r>
      <w:r>
        <w:t>"</w:t>
      </w:r>
      <w:r>
        <w:t>无空间，假阴性收紧路径</w:t>
      </w:r>
    </w:p>
    <w:p w14:paraId="2EFE6DB0" w14:textId="77777777" w:rsidR="00DA7D6E" w:rsidRDefault="00000000">
      <w:pPr>
        <w:spacing w:line="336" w:lineRule="auto"/>
        <w:ind w:firstLine="480"/>
      </w:pPr>
      <w:r>
        <w:t>在有理松弛</w:t>
      </w:r>
      <w:r>
        <w:t>→</w:t>
      </w:r>
      <w:r>
        <w:t>精确算术（</w:t>
      </w:r>
      <w:r>
        <w:t>Zarith</w:t>
      </w:r>
      <w:r>
        <w:t>）与</w:t>
      </w:r>
      <w:r>
        <w:t xml:space="preserve"> </w:t>
      </w:r>
      <w:r>
        <w:rPr>
          <w:rFonts w:ascii="Consolas" w:eastAsia="等线" w:hAnsi="Consolas"/>
          <w:sz w:val="22"/>
        </w:rPr>
        <w:t>cert_optimize</w:t>
      </w:r>
      <w:r>
        <w:t xml:space="preserve"> </w:t>
      </w:r>
      <w:r>
        <w:t>子框架搜索。）</w:t>
      </w:r>
    </w:p>
    <w:p w14:paraId="71C2B421" w14:textId="77777777" w:rsidR="00DA7D6E" w:rsidRDefault="00000000">
      <w:pPr>
        <w:pStyle w:val="a0"/>
      </w:pPr>
      <w:r>
        <w:rPr>
          <w:b/>
        </w:rPr>
        <w:t>P3</w:t>
      </w:r>
      <w:r>
        <w:rPr>
          <w:b/>
        </w:rPr>
        <w:t>（增长引理</w:t>
      </w:r>
      <w:r>
        <w:rPr>
          <w:b/>
        </w:rPr>
        <w:t xml:space="preserve"> + </w:t>
      </w:r>
      <w:r>
        <w:rPr>
          <w:b/>
        </w:rPr>
        <w:t>主定理）</w:t>
      </w:r>
      <w:r>
        <w:t xml:space="preserve"> </w:t>
      </w:r>
      <w:r>
        <w:rPr>
          <w:rFonts w:ascii="Consolas" w:eastAsia="等线" w:hAnsi="Consolas"/>
          <w:sz w:val="22"/>
        </w:rPr>
        <w:t>pareto_law_main</w:t>
      </w:r>
      <w:r>
        <w:t>：</w:t>
      </w:r>
      <w:r>
        <w:t xml:space="preserve">m </w:t>
      </w:r>
      <w:r>
        <w:t>个相完备带</w:t>
      </w:r>
      <w:r>
        <w:t xml:space="preserve"> 0 &lt; f(0) &lt; … &lt; f(m−1) ≤ N</w:t>
      </w:r>
    </w:p>
    <w:p w14:paraId="558542DC" w14:textId="77777777" w:rsidR="00DA7D6E" w:rsidRDefault="00000000">
      <w:pPr>
        <w:spacing w:line="336" w:lineRule="auto"/>
        <w:ind w:firstLine="480"/>
      </w:pPr>
      <w:r>
        <w:t>且检查器通过</w:t>
      </w:r>
      <w:r>
        <w:t xml:space="preserve"> ⟹ 3·c^(m−1) ≤ N</w:t>
      </w:r>
      <w:r>
        <w:t>（</w:t>
      </w:r>
      <w:r>
        <w:t>c = ((5+√281)/16)² ≈ 1.8501</w:t>
      </w:r>
      <w:r>
        <w:t>）。</w:t>
      </w:r>
      <w:r>
        <w:rPr>
          <w:b/>
        </w:rPr>
        <w:t xml:space="preserve">N=511 </w:t>
      </w:r>
      <w:r>
        <w:rPr>
          <w:b/>
        </w:rPr>
        <w:t>推论</w:t>
      </w:r>
      <w:r>
        <w:t>：</w:t>
      </w:r>
      <w:r>
        <w:t>m ≥ 10</w:t>
      </w:r>
    </w:p>
    <w:p w14:paraId="7462C8E9" w14:textId="77777777" w:rsidR="00DA7D6E" w:rsidRDefault="00000000">
      <w:pPr>
        <w:spacing w:line="336" w:lineRule="auto"/>
        <w:ind w:firstLine="480"/>
      </w:pPr>
      <w:r>
        <w:t>必被拒绝。</w:t>
      </w:r>
    </w:p>
    <w:p w14:paraId="0CC28E6E" w14:textId="77777777" w:rsidR="00DA7D6E" w:rsidRDefault="00000000">
      <w:pPr>
        <w:pStyle w:val="a0"/>
      </w:pPr>
      <w:r>
        <w:rPr>
          <w:b/>
        </w:rPr>
        <w:t>随机版（</w:t>
      </w:r>
      <w:r>
        <w:rPr>
          <w:b/>
        </w:rPr>
        <w:t>T2a/T2b</w:t>
      </w:r>
      <w:r>
        <w:rPr>
          <w:b/>
        </w:rPr>
        <w:t>）</w:t>
      </w:r>
      <w:r>
        <w:t>：同箱对触发</w:t>
      </w:r>
      <w:r>
        <w:t xml:space="preserve"> P2 ⟹ P(</w:t>
      </w:r>
      <w:r>
        <w:t>拒绝</w:t>
      </w:r>
      <w:r>
        <w:t>) ≥ 1 − (9)_m/9^m</w:t>
      </w:r>
      <w:r>
        <w:t>；</w:t>
      </w:r>
      <w:r>
        <w:t>m=7 ⟹ ≥ 96/100</w:t>
      </w:r>
      <w:r>
        <w:t>、</w:t>
      </w:r>
    </w:p>
    <w:p w14:paraId="1EDEC823" w14:textId="77777777" w:rsidR="00DA7D6E" w:rsidRDefault="00000000">
      <w:pPr>
        <w:spacing w:line="336" w:lineRule="auto"/>
        <w:ind w:firstLine="480"/>
      </w:pPr>
      <w:r>
        <w:t>m=8 ⟹ ≥ 99/100</w:t>
      </w:r>
      <w:r>
        <w:t>；</w:t>
      </w:r>
      <w:r>
        <w:t xml:space="preserve">m ≥ 10 </w:t>
      </w:r>
      <w:r>
        <w:t>由鸽笼确定性覆盖（</w:t>
      </w:r>
      <w:r>
        <w:rPr>
          <w:rFonts w:ascii="Consolas" w:eastAsia="等线" w:hAnsi="Consolas"/>
          <w:sz w:val="22"/>
        </w:rPr>
        <w:t>ten_bands_reject</w:t>
      </w:r>
      <w:r>
        <w:t xml:space="preserve"> </w:t>
      </w:r>
      <w:r>
        <w:t>初等替代证明）。</w:t>
      </w:r>
    </w:p>
    <w:p w14:paraId="63B0A6B4" w14:textId="77777777" w:rsidR="00DA7D6E" w:rsidRDefault="00000000">
      <w:pPr>
        <w:pStyle w:val="a0"/>
      </w:pPr>
      <w:r>
        <w:rPr>
          <w:b/>
        </w:rPr>
        <w:t>碰撞距离</w:t>
      </w:r>
      <w:r>
        <w:t>：精确碰撞</w:t>
      </w:r>
      <w:r>
        <w:t xml:space="preserve"> ⟺ </w:t>
      </w:r>
      <w:r>
        <w:t>角度有理（</w:t>
      </w:r>
      <w:r>
        <w:rPr>
          <w:rFonts w:ascii="Consolas" w:eastAsia="等线" w:hAnsi="Consolas"/>
          <w:sz w:val="22"/>
        </w:rPr>
        <w:t>collides_iff_rational_witness</w:t>
      </w:r>
      <w:r>
        <w:t>，构造性</w:t>
      </w:r>
      <w:r>
        <w:t xml:space="preserve"> iff</w:t>
      </w:r>
      <w:r>
        <w:t>）；</w:t>
      </w:r>
    </w:p>
    <w:p w14:paraId="0AF825E1" w14:textId="77777777" w:rsidR="00DA7D6E" w:rsidRDefault="00000000">
      <w:pPr>
        <w:spacing w:line="336" w:lineRule="auto"/>
        <w:ind w:firstLine="480"/>
      </w:pPr>
      <w:r>
        <w:t>最小碰撞距离</w:t>
      </w:r>
      <w:r>
        <w:t xml:space="preserve"> = </w:t>
      </w:r>
      <w:r>
        <w:t>分母（纯网格</w:t>
      </w:r>
      <w:r>
        <w:t xml:space="preserve"> q=1 </w:t>
      </w:r>
      <w:r>
        <w:t>恰为</w:t>
      </w:r>
      <w:r>
        <w:t xml:space="preserve"> N</w:t>
      </w:r>
      <w:r>
        <w:t>；偏移分母</w:t>
      </w:r>
      <w:r>
        <w:t xml:space="preserve"> q </w:t>
      </w:r>
      <w:r>
        <w:t>把碰撞推至</w:t>
      </w:r>
      <w:r>
        <w:t xml:space="preserve"> q·N——"</w:t>
      </w:r>
      <w:r>
        <w:t>零成本旋钮</w:t>
      </w:r>
      <w:r>
        <w:t>"</w:t>
      </w:r>
      <w:r>
        <w:t>）；无理偏移</w:t>
      </w:r>
    </w:p>
    <w:p w14:paraId="6CD1DE16" w14:textId="77777777" w:rsidR="00DA7D6E" w:rsidRDefault="00000000">
      <w:pPr>
        <w:spacing w:line="336" w:lineRule="auto"/>
        <w:ind w:firstLine="480"/>
      </w:pPr>
      <w:r>
        <w:lastRenderedPageBreak/>
        <w:t>（黄金比）</w:t>
      </w:r>
      <w:r>
        <w:t xml:space="preserve">⟹ </w:t>
      </w:r>
      <w:r>
        <w:t>永无精确碰撞（</w:t>
      </w:r>
      <w:r>
        <w:rPr>
          <w:rFonts w:ascii="Consolas" w:eastAsia="等线" w:hAnsi="Consolas"/>
          <w:sz w:val="22"/>
        </w:rPr>
        <w:t>irrational_offset_no_collision</w:t>
      </w:r>
      <w:r>
        <w:t>）；线性偏置（</w:t>
      </w:r>
      <w:r>
        <w:t>ALiBi</w:t>
      </w:r>
      <w:r>
        <w:t>）无碰撞端点</w:t>
      </w:r>
    </w:p>
    <w:p w14:paraId="4A41D86B" w14:textId="77777777" w:rsidR="00DA7D6E" w:rsidRDefault="00000000">
      <w:pPr>
        <w:spacing w:line="336" w:lineRule="auto"/>
        <w:ind w:firstLine="480"/>
      </w:pPr>
      <w:r>
        <w:t>（</w:t>
      </w:r>
      <w:r>
        <w:rPr>
          <w:rFonts w:ascii="Consolas" w:eastAsia="等线" w:hAnsi="Consolas"/>
          <w:sz w:val="22"/>
        </w:rPr>
        <w:t>linear_bias_no_collision</w:t>
      </w:r>
      <w:r>
        <w:t>，非周期核，碰撞距离</w:t>
      </w:r>
      <w:r>
        <w:t xml:space="preserve"> = ∞</w:t>
      </w:r>
      <w:r>
        <w:t>）。</w:t>
      </w:r>
    </w:p>
    <w:p w14:paraId="5B186666" w14:textId="77777777" w:rsidR="00DA7D6E" w:rsidRDefault="00000000">
      <w:pPr>
        <w:pStyle w:val="a0"/>
      </w:pPr>
      <w:r>
        <w:rPr>
          <w:b/>
        </w:rPr>
        <w:t xml:space="preserve">U5 </w:t>
      </w:r>
      <w:r>
        <w:rPr>
          <w:b/>
        </w:rPr>
        <w:t>黄金近碰撞半径</w:t>
      </w:r>
      <w:r>
        <w:t>：</w:t>
      </w:r>
      <w:r>
        <w:t>∀ d ≥ 1</w:t>
      </w:r>
      <w:r>
        <w:t>、</w:t>
      </w:r>
      <w:r>
        <w:t>∀ m ∈ Z</w:t>
      </w:r>
      <w:r>
        <w:t>：</w:t>
      </w:r>
      <w:r>
        <w:t>|d·φ_gold − m| ≥ 1/(3d)</w:t>
      </w:r>
    </w:p>
    <w:p w14:paraId="521D359D" w14:textId="77777777" w:rsidR="00DA7D6E" w:rsidRDefault="00000000">
      <w:pPr>
        <w:spacing w:line="336" w:lineRule="auto"/>
        <w:ind w:firstLine="480"/>
      </w:pPr>
      <w:r>
        <w:t>（</w:t>
      </w:r>
      <w:r>
        <w:rPr>
          <w:rFonts w:ascii="Consolas" w:eastAsia="等线" w:hAnsi="Consolas"/>
          <w:sz w:val="22"/>
        </w:rPr>
        <w:t>golden_near_collision_gold</w:t>
      </w:r>
      <w:r>
        <w:t>，代数数范数路线，零公理）。</w:t>
      </w:r>
    </w:p>
    <w:p w14:paraId="459EAAB7" w14:textId="77777777" w:rsidR="00DA7D6E" w:rsidRDefault="00000000">
      <w:pPr>
        <w:pStyle w:val="a0"/>
      </w:pPr>
      <w:r>
        <w:rPr>
          <w:b/>
        </w:rPr>
        <w:t>P1/P1′</w:t>
      </w:r>
      <w:r>
        <w:rPr>
          <w:b/>
        </w:rPr>
        <w:t>（精确窗口相干下界）</w:t>
      </w:r>
      <w:r>
        <w:t>（</w:t>
      </w:r>
      <w:r>
        <w:t>src/P1Coherence.v</w:t>
      </w:r>
      <w:r>
        <w:t>）：</w:t>
      </w:r>
      <w:r>
        <w:t>1 ≤ n &lt; n′</w:t>
      </w:r>
      <w:r>
        <w:t>、</w:t>
      </w:r>
      <w:r>
        <w:t>d ≤ n′/2 ⟹</w:t>
      </w:r>
    </w:p>
    <w:p w14:paraId="730810C9" w14:textId="77777777" w:rsidR="00DA7D6E" w:rsidRDefault="00000000">
      <w:pPr>
        <w:spacing w:line="336" w:lineRule="auto"/>
        <w:ind w:firstLine="480"/>
      </w:pPr>
      <w:r>
        <w:t>coh_T ≥ (2/π)·√(n/n′)</w:t>
      </w:r>
      <w:r>
        <w:t>；精细版</w:t>
      </w:r>
      <w:r>
        <w:t xml:space="preserve"> coh_T ≥ √(n/n′)·(1 − π²d²/(6n′²))</w:t>
      </w:r>
      <w:r>
        <w:t>（</w:t>
      </w:r>
      <w:r>
        <w:t>Jordan + sin_bound</w:t>
      </w:r>
    </w:p>
    <w:p w14:paraId="1778D4DA" w14:textId="77777777" w:rsidR="00DA7D6E" w:rsidRDefault="00000000">
      <w:pPr>
        <w:spacing w:line="336" w:lineRule="auto"/>
        <w:ind w:firstLine="480"/>
      </w:pPr>
      <w:r>
        <w:t>交替级数，</w:t>
      </w:r>
      <w:r>
        <w:t xml:space="preserve">coqchk </w:t>
      </w:r>
      <w:r>
        <w:t>复核通过）</w:t>
      </w:r>
      <w:r>
        <w:t>——</w:t>
      </w:r>
      <w:r>
        <w:t>近邻大带相干</w:t>
      </w:r>
      <w:r>
        <w:t xml:space="preserve"> ≈ 0.997 </w:t>
      </w:r>
      <w:r>
        <w:t>的解析根源成为定理。</w:t>
      </w:r>
    </w:p>
    <w:p w14:paraId="118A5CFB" w14:textId="77777777" w:rsidR="00DA7D6E" w:rsidRDefault="00000000">
      <w:pPr>
        <w:pStyle w:val="a0"/>
      </w:pPr>
      <w:r>
        <w:rPr>
          <w:b/>
        </w:rPr>
        <w:t xml:space="preserve">Parseval </w:t>
      </w:r>
      <w:r>
        <w:rPr>
          <w:b/>
        </w:rPr>
        <w:t>能量守恒（</w:t>
      </w:r>
      <w:r>
        <w:rPr>
          <w:b/>
        </w:rPr>
        <w:t xml:space="preserve">μ=0 </w:t>
      </w:r>
      <w:r>
        <w:rPr>
          <w:b/>
        </w:rPr>
        <w:t>退化端点）</w:t>
      </w:r>
      <w:r>
        <w:t>（</w:t>
      </w:r>
      <w:r>
        <w:t>probe_parseval</w:t>
      </w:r>
      <w:r>
        <w:t>）：互异网格原子在</w:t>
      </w:r>
      <w:r>
        <w:t xml:space="preserve"> a·N </w:t>
      </w:r>
      <w:r>
        <w:t>窗口</w:t>
      </w:r>
    </w:p>
    <w:p w14:paraId="041DBBFD" w14:textId="77777777" w:rsidR="00DA7D6E" w:rsidRDefault="00000000">
      <w:pPr>
        <w:spacing w:line="336" w:lineRule="auto"/>
        <w:ind w:firstLine="480"/>
      </w:pPr>
      <w:r>
        <w:t>‖Σc_t·u_t‖² = Σ|c_t|²</w:t>
      </w:r>
      <w:r>
        <w:t>（等式而非界</w:t>
      </w:r>
      <w:r>
        <w:t>——</w:t>
      </w:r>
      <w:r>
        <w:t>框架界退化端点）。</w:t>
      </w:r>
    </w:p>
    <w:p w14:paraId="03C1923C" w14:textId="77777777" w:rsidR="00DA7D6E" w:rsidRDefault="00000000">
      <w:pPr>
        <w:pStyle w:val="a0"/>
      </w:pPr>
      <w:r>
        <w:rPr>
          <w:b/>
        </w:rPr>
        <w:t>窗口无关</w:t>
      </w:r>
      <w:r>
        <w:rPr>
          <w:b/>
        </w:rPr>
        <w:t xml:space="preserve"> Dirichlet </w:t>
      </w:r>
      <w:r>
        <w:rPr>
          <w:b/>
        </w:rPr>
        <w:t>部分和界</w:t>
      </w:r>
      <w:r>
        <w:t>（</w:t>
      </w:r>
      <w:r>
        <w:t>probe_partial</w:t>
      </w:r>
      <w:r>
        <w:t>）：</w:t>
      </w:r>
      <w:r>
        <w:t>j ≢ 0 (mod N) ⟹</w:t>
      </w:r>
    </w:p>
    <w:p w14:paraId="3413B98D" w14:textId="77777777" w:rsidR="00DA7D6E" w:rsidRDefault="00000000">
      <w:pPr>
        <w:spacing w:line="336" w:lineRule="auto"/>
        <w:ind w:firstLine="480"/>
      </w:pPr>
      <w:r>
        <w:t>‖Σ_{k&lt;W} e^{2πikj/N}‖ ≤ N/(2·min(j mod N, N−j mod N))</w:t>
      </w:r>
      <w:r>
        <w:t>，窗口无关。</w:t>
      </w:r>
    </w:p>
    <w:p w14:paraId="73C22113" w14:textId="77777777" w:rsidR="00DA7D6E" w:rsidRDefault="00000000">
      <w:pPr>
        <w:pStyle w:val="a0"/>
      </w:pPr>
      <w:r>
        <w:rPr>
          <w:b/>
        </w:rPr>
        <w:t>任意角度对</w:t>
      </w:r>
      <w:r>
        <w:rPr>
          <w:b/>
        </w:rPr>
        <w:t xml:space="preserve"> Dirichlet </w:t>
      </w:r>
      <w:r>
        <w:rPr>
          <w:b/>
        </w:rPr>
        <w:t>界与混合网格相干界</w:t>
      </w:r>
      <w:r>
        <w:t>（</w:t>
      </w:r>
      <w:r>
        <w:t>probe_pairdirichlet</w:t>
      </w:r>
      <w:r>
        <w:t>）：任意角度</w:t>
      </w:r>
      <w:r>
        <w:t xml:space="preserve"> t1 t2</w:t>
      </w:r>
      <w:r>
        <w:t>，</w:t>
      </w:r>
    </w:p>
    <w:p w14:paraId="797BC159" w14:textId="77777777" w:rsidR="00DA7D6E" w:rsidRDefault="00000000">
      <w:pPr>
        <w:spacing w:line="336" w:lineRule="auto"/>
        <w:ind w:firstLine="480"/>
      </w:pPr>
      <w:r>
        <w:t>差频</w:t>
      </w:r>
      <w:r>
        <w:t xml:space="preserve"> = 2π·j/N</w:t>
      </w:r>
      <w:r>
        <w:t>（</w:t>
      </w:r>
      <w:r>
        <w:t>j mod N ≠ 0</w:t>
      </w:r>
      <w:r>
        <w:t>）</w:t>
      </w:r>
      <w:r>
        <w:t xml:space="preserve">⟹ </w:t>
      </w:r>
      <w:r>
        <w:t>任意窗口</w:t>
      </w:r>
      <w:r>
        <w:t xml:space="preserve"> W </w:t>
      </w:r>
      <w:r>
        <w:t>上</w:t>
      </w:r>
      <w:r>
        <w:t xml:space="preserve"> ‖Σ e^{ik·t1}·conj(e^{ik·t2})‖ ≤</w:t>
      </w:r>
    </w:p>
    <w:p w14:paraId="1BB55F75" w14:textId="77777777" w:rsidR="00DA7D6E" w:rsidRDefault="00000000">
      <w:pPr>
        <w:spacing w:line="336" w:lineRule="auto"/>
        <w:ind w:firstLine="480"/>
      </w:pPr>
      <w:r>
        <w:t>N/(2·min(j mod N, N−j mod N))</w:t>
      </w:r>
      <w:r>
        <w:t>（</w:t>
      </w:r>
      <w:r>
        <w:rPr>
          <w:rFonts w:ascii="Consolas" w:eastAsia="等线" w:hAnsi="Consolas"/>
          <w:sz w:val="22"/>
        </w:rPr>
        <w:t>pair_dirichlet</w:t>
      </w:r>
      <w:r>
        <w:t>）；推论</w:t>
      </w:r>
      <w:r>
        <w:t xml:space="preserve"> </w:t>
      </w:r>
      <w:r>
        <w:rPr>
          <w:rFonts w:ascii="Consolas" w:eastAsia="等线" w:hAnsi="Consolas"/>
          <w:sz w:val="22"/>
        </w:rPr>
        <w:t>mixed_grid_coherence</w:t>
      </w:r>
      <w:r>
        <w:t>：嵌套网格</w:t>
      </w:r>
    </w:p>
    <w:p w14:paraId="181BC32E" w14:textId="77777777" w:rsidR="00DA7D6E" w:rsidRDefault="00000000">
      <w:pPr>
        <w:spacing w:line="336" w:lineRule="auto"/>
        <w:ind w:firstLine="480"/>
      </w:pPr>
      <w:r>
        <w:t xml:space="preserve">N </w:t>
      </w:r>
      <w:r>
        <w:t>与</w:t>
      </w:r>
      <w:r>
        <w:t xml:space="preserve"> a·N </w:t>
      </w:r>
      <w:r>
        <w:t>两原子跨网格相干界</w:t>
      </w:r>
      <w:r>
        <w:t xml:space="preserve">——grid </w:t>
      </w:r>
      <w:r>
        <w:t>崩塌后多尺度设计空间的定理。</w:t>
      </w:r>
    </w:p>
    <w:p w14:paraId="7C1B6D9C" w14:textId="77777777" w:rsidR="00DA7D6E" w:rsidRDefault="00000000">
      <w:pPr>
        <w:pStyle w:val="a0"/>
      </w:pPr>
      <w:r>
        <w:rPr>
          <w:b/>
        </w:rPr>
        <w:t xml:space="preserve">τ </w:t>
      </w:r>
      <w:r>
        <w:rPr>
          <w:b/>
        </w:rPr>
        <w:t>三分</w:t>
      </w:r>
      <w:r>
        <w:t>（</w:t>
      </w:r>
      <w:r>
        <w:t>probe_taudicho</w:t>
      </w:r>
      <w:r>
        <w:t>，零公理）：碰撞质量</w:t>
      </w:r>
      <w:r>
        <w:t xml:space="preserve"> τ </w:t>
      </w:r>
      <w:r>
        <w:t>的窗内</w:t>
      </w:r>
      <w:r>
        <w:t>/OOD/</w:t>
      </w:r>
      <w:r>
        <w:t>三分刻画。</w:t>
      </w:r>
    </w:p>
    <w:p w14:paraId="4348F8D3" w14:textId="77777777" w:rsidR="00DA7D6E" w:rsidRDefault="00000000">
      <w:pPr>
        <w:pStyle w:val="a0"/>
      </w:pPr>
      <w:r>
        <w:rPr>
          <w:b/>
        </w:rPr>
        <w:t>素数阶梯分辨率与最优性</w:t>
      </w:r>
      <w:r>
        <w:t>（</w:t>
      </w:r>
      <w:r>
        <w:t>src/CRTResolve.v + probe_ladderlimit</w:t>
      </w:r>
      <w:r>
        <w:t>）：存在性</w:t>
      </w:r>
    </w:p>
    <w:p w14:paraId="617E99EE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prime_ladder_8</w:t>
      </w:r>
      <w:r>
        <w:t xml:space="preserve"> + </w:t>
      </w:r>
      <w:r>
        <w:rPr>
          <w:rFonts w:ascii="Consolas" w:eastAsia="等线" w:hAnsi="Consolas"/>
          <w:sz w:val="22"/>
        </w:rPr>
        <w:t>prime_ladder_8_pairwise_coprime</w:t>
      </w:r>
      <w:r>
        <w:t>（</w:t>
      </w:r>
      <w:r>
        <w:t xml:space="preserve">8 </w:t>
      </w:r>
      <w:r>
        <w:t>素数链</w:t>
      </w:r>
      <w:r>
        <w:t xml:space="preserve"> [3,7,13,29,59,127,251,503]</w:t>
      </w:r>
      <w:r>
        <w:t>，</w:t>
      </w:r>
    </w:p>
    <w:p w14:paraId="50E43326" w14:textId="77777777" w:rsidR="00DA7D6E" w:rsidRDefault="00000000">
      <w:pPr>
        <w:spacing w:line="336" w:lineRule="auto"/>
        <w:ind w:firstLine="480"/>
      </w:pPr>
      <w:r>
        <w:t>两两互素）</w:t>
      </w:r>
      <w:r>
        <w:t xml:space="preserve">+ </w:t>
      </w:r>
      <w:r>
        <w:t>分辨率</w:t>
      </w:r>
      <w:r>
        <w:t xml:space="preserve"> </w:t>
      </w:r>
      <w:r>
        <w:rPr>
          <w:rFonts w:ascii="Consolas" w:eastAsia="等线" w:hAnsi="Consolas"/>
          <w:sz w:val="22"/>
        </w:rPr>
        <w:t>crt_inj</w:t>
      </w:r>
      <w:r>
        <w:t>（联合模单射，</w:t>
      </w:r>
      <w:r>
        <w:t xml:space="preserve">lcm ≈ 7.49×10¹² ≫ 8× </w:t>
      </w:r>
      <w:r>
        <w:t>视界）</w:t>
      </w:r>
      <w:r>
        <w:t>+ **</w:t>
      </w:r>
      <w:r>
        <w:t>最优性</w:t>
      </w:r>
    </w:p>
    <w:p w14:paraId="5D8B2407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lastRenderedPageBreak/>
        <w:t>no_nine_band_ladder</w:t>
      </w:r>
      <w:r>
        <w:t>**</w:t>
      </w:r>
      <w:r>
        <w:t>（</w:t>
      </w:r>
      <w:r>
        <w:t xml:space="preserve">[3,511] </w:t>
      </w:r>
      <w:r>
        <w:t>不存在</w:t>
      </w:r>
      <w:r>
        <w:t xml:space="preserve"> 9 </w:t>
      </w:r>
      <w:r>
        <w:t>元素素数阶梯，贪心交换论证，贪心链</w:t>
      </w:r>
      <w:r>
        <w:t xml:space="preserve"> 113/211/397</w:t>
      </w:r>
    </w:p>
    <w:p w14:paraId="3DF1F79C" w14:textId="77777777" w:rsidR="00DA7D6E" w:rsidRDefault="00000000">
      <w:pPr>
        <w:spacing w:line="336" w:lineRule="auto"/>
        <w:ind w:firstLine="480"/>
      </w:pPr>
      <w:r>
        <w:t>更紧）</w:t>
      </w:r>
      <w:r>
        <w:t>——</w:t>
      </w:r>
      <w:r>
        <w:t>素数叙事完整（存在性</w:t>
      </w:r>
      <w:r>
        <w:t xml:space="preserve"> + </w:t>
      </w:r>
      <w:r>
        <w:t>分辨率</w:t>
      </w:r>
      <w:r>
        <w:t xml:space="preserve"> + </w:t>
      </w:r>
      <w:r>
        <w:t>最优性），支撑论文</w:t>
      </w:r>
      <w:r>
        <w:t xml:space="preserve"> B </w:t>
      </w:r>
      <w:r>
        <w:t>素数阶梯受控对照（</w:t>
      </w:r>
      <w:r>
        <w:t>prime-7</w:t>
      </w:r>
    </w:p>
    <w:p w14:paraId="06B4F810" w14:textId="77777777" w:rsidR="00DA7D6E" w:rsidRDefault="00000000">
      <w:pPr>
        <w:spacing w:line="336" w:lineRule="auto"/>
        <w:ind w:firstLine="480"/>
      </w:pPr>
      <w:r>
        <w:t>vs prime-8</w:t>
      </w:r>
      <w:r>
        <w:t>）。</w:t>
      </w:r>
    </w:p>
    <w:p w14:paraId="679D2FDD" w14:textId="77777777" w:rsidR="00DA7D6E" w:rsidRDefault="00000000">
      <w:pPr>
        <w:pStyle w:val="a0"/>
      </w:pPr>
      <w:r>
        <w:rPr>
          <w:b/>
        </w:rPr>
        <w:t>容错</w:t>
      </w:r>
      <w:r>
        <w:rPr>
          <w:b/>
        </w:rPr>
        <w:t xml:space="preserve"> Gershgorin</w:t>
      </w:r>
      <w:r>
        <w:rPr>
          <w:b/>
        </w:rPr>
        <w:t>（分级证书）</w:t>
      </w:r>
      <w:r>
        <w:t>（</w:t>
      </w:r>
      <w:r>
        <w:t>probe_robust</w:t>
      </w:r>
      <w:r>
        <w:t>）：坏对每行</w:t>
      </w:r>
      <w:r>
        <w:t xml:space="preserve"> ≤ δ·n ⟹ </w:t>
      </w:r>
      <w:r>
        <w:t>绝对行和</w:t>
      </w:r>
      <w:r>
        <w:t xml:space="preserve"> ≤ n·(μ+δ)</w:t>
      </w:r>
      <w:r>
        <w:t>；</w:t>
      </w:r>
    </w:p>
    <w:p w14:paraId="14421804" w14:textId="77777777" w:rsidR="00DA7D6E" w:rsidRDefault="00000000">
      <w:pPr>
        <w:spacing w:line="336" w:lineRule="auto"/>
        <w:ind w:firstLine="480"/>
      </w:pPr>
      <w:r>
        <w:rPr>
          <w:b/>
        </w:rPr>
        <w:t xml:space="preserve">μ+δ ≤ 4/5 ⟹ </w:t>
      </w:r>
      <w:r>
        <w:rPr>
          <w:b/>
        </w:rPr>
        <w:t>通过帕累托阈值</w:t>
      </w:r>
      <w:r>
        <w:t>——</w:t>
      </w:r>
      <w:r>
        <w:t>检查器从二元升为分级证书。</w:t>
      </w:r>
    </w:p>
    <w:p w14:paraId="46A0060D" w14:textId="77777777" w:rsidR="00DA7D6E" w:rsidRDefault="00000000">
      <w:pPr>
        <w:pStyle w:val="a0"/>
      </w:pPr>
      <w:r>
        <w:rPr>
          <w:b/>
        </w:rPr>
        <w:t>一般维张量</w:t>
      </w:r>
      <w:r>
        <w:t>（</w:t>
      </w:r>
      <w:r>
        <w:t>probe_tensor</w:t>
      </w:r>
      <w:r>
        <w:t>）：</w:t>
      </w:r>
      <w:r>
        <w:t xml:space="preserve">N </w:t>
      </w:r>
      <w:r>
        <w:t>轴张量积</w:t>
      </w:r>
      <w:r>
        <w:t xml:space="preserve"> off-diag </w:t>
      </w:r>
      <w:r>
        <w:t>行和</w:t>
      </w:r>
      <w:r>
        <w:t xml:space="preserve"> ≤ </w:t>
      </w:r>
      <w:r>
        <w:rPr>
          <w:b/>
        </w:rPr>
        <w:t>(1+r)^N − 1</w:t>
      </w:r>
      <w:r>
        <w:rPr>
          <w:b/>
        </w:rPr>
        <w:t>（</w:t>
      </w:r>
      <w:r>
        <w:rPr>
          <w:b/>
        </w:rPr>
        <w:t xml:space="preserve">∀N </w:t>
      </w:r>
      <w:r>
        <w:rPr>
          <w:b/>
        </w:rPr>
        <w:t>闭式）</w:t>
      </w:r>
      <w:r>
        <w:t>——</w:t>
      </w:r>
    </w:p>
    <w:p w14:paraId="04150E32" w14:textId="77777777" w:rsidR="00DA7D6E" w:rsidRDefault="00000000">
      <w:pPr>
        <w:spacing w:line="336" w:lineRule="auto"/>
        <w:ind w:firstLine="480"/>
      </w:pPr>
      <w:r>
        <w:t>论文</w:t>
      </w:r>
      <w:r>
        <w:t xml:space="preserve"> B §6 </w:t>
      </w:r>
      <w:r>
        <w:t>跨维推测得证（</w:t>
      </w:r>
      <w:r>
        <w:t xml:space="preserve">2D/3D/4D </w:t>
      </w:r>
      <w:r>
        <w:t>为</w:t>
      </w:r>
      <w:r>
        <w:t xml:space="preserve"> N=2/3/4 </w:t>
      </w:r>
      <w:r>
        <w:t>特例）。</w:t>
      </w:r>
    </w:p>
    <w:p w14:paraId="36CE561A" w14:textId="77777777" w:rsidR="00DA7D6E" w:rsidRDefault="00000000">
      <w:pPr>
        <w:pStyle w:val="a0"/>
      </w:pPr>
      <w:r>
        <w:rPr>
          <w:b/>
        </w:rPr>
        <w:t>核漂移（</w:t>
      </w:r>
      <w:r>
        <w:rPr>
          <w:b/>
        </w:rPr>
        <w:t xml:space="preserve">T4 </w:t>
      </w:r>
      <w:r>
        <w:rPr>
          <w:b/>
        </w:rPr>
        <w:t>完全体，已并入</w:t>
      </w:r>
      <w:r>
        <w:rPr>
          <w:b/>
        </w:rPr>
        <w:t xml:space="preserve"> PSA_framework PhaseCoherence</w:t>
      </w:r>
      <w:r>
        <w:rPr>
          <w:b/>
        </w:rPr>
        <w:t>）</w:t>
      </w:r>
      <w:r>
        <w:t>：</w:t>
      </w:r>
      <w:r>
        <w:rPr>
          <w:rFonts w:ascii="Consolas" w:eastAsia="等线" w:hAnsi="Consolas"/>
          <w:sz w:val="22"/>
        </w:rPr>
        <w:t>kernel_drift_controls_attention</w:t>
      </w:r>
    </w:p>
    <w:p w14:paraId="24C9F74B" w14:textId="77777777" w:rsidR="00DA7D6E" w:rsidRDefault="00000000">
      <w:pPr>
        <w:spacing w:line="336" w:lineRule="auto"/>
        <w:ind w:firstLine="480"/>
      </w:pPr>
      <w:r>
        <w:t>——</w:t>
      </w:r>
      <w:r>
        <w:t>核逐点漂移</w:t>
      </w:r>
      <w:r>
        <w:t xml:space="preserve"> ≤ dc</w:t>
      </w:r>
      <w:r>
        <w:t>、系数</w:t>
      </w:r>
      <w:r>
        <w:t xml:space="preserve"> ℓ1 ≤ dd ⟹ </w:t>
      </w:r>
      <w:r>
        <w:rPr>
          <w:b/>
        </w:rPr>
        <w:t>softmax ℓ1 TVD ≤ e^{2·dc·dd} − 1</w:t>
      </w:r>
    </w:p>
    <w:p w14:paraId="7320B589" w14:textId="77777777" w:rsidR="00DA7D6E" w:rsidRDefault="00000000">
      <w:pPr>
        <w:spacing w:line="336" w:lineRule="auto"/>
        <w:ind w:firstLine="480"/>
      </w:pPr>
      <w:r>
        <w:t>（</w:t>
      </w:r>
      <w:r>
        <w:rPr>
          <w:rFonts w:ascii="Consolas" w:eastAsia="等线" w:hAnsi="Consolas"/>
          <w:sz w:val="22"/>
        </w:rPr>
        <w:t>coherence_controls_attention</w:t>
      </w:r>
      <w:r>
        <w:t xml:space="preserve"> </w:t>
      </w:r>
      <w:r>
        <w:t>的核漂移姊妹定理）；</w:t>
      </w:r>
      <w:r>
        <w:rPr>
          <w:rFonts w:ascii="Consolas" w:eastAsia="等线" w:hAnsi="Consolas"/>
          <w:sz w:val="22"/>
        </w:rPr>
        <w:t>kernel_identical_tvd_zero</w:t>
      </w:r>
      <w:r>
        <w:t>：</w:t>
      </w:r>
      <w:r>
        <w:t>K=K' ⟹</w:t>
      </w:r>
    </w:p>
    <w:p w14:paraId="48E138F0" w14:textId="77777777" w:rsidR="00DA7D6E" w:rsidRDefault="00000000">
      <w:pPr>
        <w:spacing w:line="336" w:lineRule="auto"/>
        <w:ind w:firstLine="480"/>
      </w:pPr>
      <w:r>
        <w:t>界</w:t>
      </w:r>
      <w:r>
        <w:t>=0——</w:t>
      </w:r>
      <w:r>
        <w:t>网格族（任意</w:t>
      </w:r>
      <w:r>
        <w:t xml:space="preserve"> a·N </w:t>
      </w:r>
      <w:r>
        <w:t>窗口核相同）</w:t>
      </w:r>
      <w:r>
        <w:t>"</w:t>
      </w:r>
      <w:r>
        <w:t>注意力核表示级不变性</w:t>
      </w:r>
      <w:r>
        <w:t>"</w:t>
      </w:r>
      <w:r>
        <w:t>的证书</w:t>
      </w:r>
      <w:r>
        <w:t xml:space="preserve"> 0 </w:t>
      </w:r>
      <w:r>
        <w:t>端点。</w:t>
      </w:r>
    </w:p>
    <w:p w14:paraId="035225E2" w14:textId="77777777" w:rsidR="00DA7D6E" w:rsidRDefault="00000000">
      <w:pPr>
        <w:pStyle w:val="a0"/>
      </w:pPr>
      <w:r>
        <w:rPr>
          <w:b/>
        </w:rPr>
        <w:t xml:space="preserve">ρ^{−3/2} </w:t>
      </w:r>
      <w:r>
        <w:rPr>
          <w:b/>
        </w:rPr>
        <w:t>紧界三件套</w:t>
      </w:r>
      <w:r>
        <w:t>（</w:t>
      </w:r>
      <w:r>
        <w:t>probe_pairbound ① + probe_rowsum ② + probe_witness ③</w:t>
      </w:r>
      <w:r>
        <w:t>，</w:t>
      </w:r>
    </w:p>
    <w:p w14:paraId="018408A7" w14:textId="77777777" w:rsidR="00DA7D6E" w:rsidRDefault="00000000">
      <w:pPr>
        <w:spacing w:line="336" w:lineRule="auto"/>
        <w:ind w:firstLine="480"/>
      </w:pPr>
      <w:r>
        <w:t xml:space="preserve">2026-08-22 </w:t>
      </w:r>
      <w:r>
        <w:t>全部</w:t>
      </w:r>
      <w:r>
        <w:t xml:space="preserve"> Qed</w:t>
      </w:r>
      <w:r>
        <w:t>）：逐对界</w:t>
      </w:r>
      <w:r>
        <w:t xml:space="preserve"> ‖⟨ψ_a,ψ_b⟩‖ ≤ sin(πa/b)·√(ab)/(2(b−a))</w:t>
      </w:r>
      <w:r>
        <w:t>（</w:t>
      </w:r>
      <w:r>
        <w:rPr>
          <w:rFonts w:ascii="Consolas" w:eastAsia="等线" w:hAnsi="Consolas"/>
          <w:sz w:val="22"/>
        </w:rPr>
        <w:t>pair_inner_norm</w:t>
      </w:r>
      <w:r>
        <w:t>，</w:t>
      </w:r>
    </w:p>
    <w:p w14:paraId="414C8EF7" w14:textId="77777777" w:rsidR="00DA7D6E" w:rsidRDefault="00000000">
      <w:pPr>
        <w:spacing w:line="336" w:lineRule="auto"/>
        <w:ind w:firstLine="480"/>
      </w:pPr>
      <w:r>
        <w:t xml:space="preserve">Jordan </w:t>
      </w:r>
      <w:r>
        <w:t>分母，逐对</w:t>
      </w:r>
      <w:r>
        <w:t xml:space="preserve"> Θ(ρ^{−3/2})</w:t>
      </w:r>
      <w:r>
        <w:t>）；行和重组</w:t>
      </w:r>
      <w:r>
        <w:t xml:space="preserve"> </w:t>
      </w:r>
      <w:r>
        <w:rPr>
          <w:b/>
        </w:rPr>
        <w:t>`row_sum_3halfs`</w:t>
      </w:r>
      <w:r>
        <w:t>：</w:t>
      </w:r>
      <w:r>
        <w:t>C-</w:t>
      </w:r>
      <w:r>
        <w:t>稀疏梯子任意行</w:t>
      </w:r>
      <w:r>
        <w:t xml:space="preserve"> ≤</w:t>
      </w:r>
    </w:p>
    <w:p w14:paraId="31156F38" w14:textId="77777777" w:rsidR="00DA7D6E" w:rsidRDefault="00000000">
      <w:pPr>
        <w:spacing w:line="336" w:lineRule="auto"/>
        <w:ind w:firstLine="480"/>
      </w:pPr>
      <w:r>
        <w:t>2π·C^{−3/2}/(1−C^{−3/2})</w:t>
      </w:r>
      <w:r>
        <w:t>，</w:t>
      </w:r>
      <w:r>
        <w:t>**</w:t>
      </w:r>
      <w:r>
        <w:rPr>
          <w:rFonts w:ascii="Consolas" w:eastAsia="等线" w:hAnsi="Consolas"/>
          <w:sz w:val="22"/>
        </w:rPr>
        <w:t>row_bound_C4</w:t>
      </w:r>
      <w:r>
        <w:t>：</w:t>
      </w:r>
      <w:r>
        <w:t xml:space="preserve">C=4 </w:t>
      </w:r>
      <w:r>
        <w:t>行和</w:t>
      </w:r>
      <w:r>
        <w:t xml:space="preserve"> ≤ 2π/7 ≈ 0.898 &lt; 1——1D C=4 </w:t>
      </w:r>
      <w:r>
        <w:t>从空洞</w:t>
      </w:r>
    </w:p>
    <w:p w14:paraId="1E5887BF" w14:textId="77777777" w:rsidR="00DA7D6E" w:rsidRDefault="00000000">
      <w:pPr>
        <w:spacing w:line="336" w:lineRule="auto"/>
        <w:ind w:firstLine="480"/>
      </w:pPr>
      <w:r>
        <w:lastRenderedPageBreak/>
        <w:t>（</w:t>
      </w:r>
      <w:r>
        <w:t>2&gt;1</w:t>
      </w:r>
      <w:r>
        <w:t>，仅存在性）变真实框架界</w:t>
      </w:r>
      <w:r>
        <w:t>**</w:t>
      </w:r>
      <w:r>
        <w:t>；见证封顶（</w:t>
      </w:r>
      <w:r>
        <w:t>③ probe_witness</w:t>
      </w:r>
      <w:r>
        <w:t>）：见证对</w:t>
      </w:r>
      <w:r>
        <w:t xml:space="preserve"> (2,2C) </w:t>
      </w:r>
      <w:r>
        <w:t>精确内积</w:t>
      </w:r>
    </w:p>
    <w:p w14:paraId="455C5A0B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witness_exact</w:t>
      </w:r>
      <w:r>
        <w:t xml:space="preserve"> = sin(π/(2C))/√C</w:t>
      </w:r>
      <w:r>
        <w:t>，且</w:t>
      </w:r>
      <w:r>
        <w:t xml:space="preserve"> **</w:t>
      </w:r>
      <w:r>
        <w:rPr>
          <w:rFonts w:ascii="Consolas" w:eastAsia="等线" w:hAnsi="Consolas"/>
          <w:sz w:val="22"/>
        </w:rPr>
        <w:t>witness_sandwich</w:t>
      </w:r>
      <w:r>
        <w:t>：</w:t>
      </w:r>
      <w:r>
        <w:t>(1−1/C)·[</w:t>
      </w:r>
      <w:r>
        <w:t>上界</w:t>
      </w:r>
      <w:r>
        <w:t xml:space="preserve">] ≤ </w:t>
      </w:r>
      <w:r>
        <w:t>见证值</w:t>
      </w:r>
      <w:r>
        <w:t xml:space="preserve"> ≤</w:t>
      </w:r>
    </w:p>
    <w:p w14:paraId="02F71F8F" w14:textId="77777777" w:rsidR="00DA7D6E" w:rsidRDefault="00000000">
      <w:pPr>
        <w:spacing w:line="336" w:lineRule="auto"/>
        <w:ind w:firstLine="480"/>
      </w:pPr>
      <w:r>
        <w:t>[</w:t>
      </w:r>
      <w:r>
        <w:t>上界</w:t>
      </w:r>
      <w:r>
        <w:t>]——</w:t>
      </w:r>
      <w:r>
        <w:t>上下界之比</w:t>
      </w:r>
      <w:r>
        <w:t xml:space="preserve"> ≥ 1−1/C</w:t>
      </w:r>
      <w:r>
        <w:t>，</w:t>
      </w:r>
      <w:r>
        <w:t>C→∞ → 1</w:t>
      </w:r>
      <w:r>
        <w:t>（</w:t>
      </w:r>
      <w:r>
        <w:t xml:space="preserve">Θ(C^{−3/2}) </w:t>
      </w:r>
      <w:r>
        <w:t>紧性封顶）</w:t>
      </w:r>
      <w:r>
        <w:t>**</w:t>
      </w:r>
      <w:r>
        <w:t>；常数演进线</w:t>
      </w:r>
    </w:p>
    <w:p w14:paraId="5D824FF8" w14:textId="77777777" w:rsidR="00DA7D6E" w:rsidRDefault="00000000">
      <w:pPr>
        <w:spacing w:line="336" w:lineRule="auto"/>
        <w:ind w:firstLine="480"/>
      </w:pPr>
      <w:r>
        <w:t>4K → 2K → Θ(C^{−3/2})</w:t>
      </w:r>
      <w:r>
        <w:t>（紧）封顶。</w:t>
      </w:r>
    </w:p>
    <w:p w14:paraId="6B42BE93" w14:textId="77777777" w:rsidR="00DA7D6E" w:rsidRDefault="00000000">
      <w:pPr>
        <w:spacing w:line="336" w:lineRule="auto"/>
        <w:ind w:firstLine="480"/>
      </w:pPr>
      <w:r>
        <w:rPr>
          <w:b/>
        </w:rPr>
        <w:t>意义</w:t>
      </w:r>
      <w:r>
        <w:t>：本族与</w:t>
      </w:r>
      <w:r>
        <w:t xml:space="preserve"> §4 </w:t>
      </w:r>
      <w:r>
        <w:t>认证链正交，构成</w:t>
      </w:r>
      <w:r>
        <w:t>"</w:t>
      </w:r>
      <w:r>
        <w:t>认证（正）</w:t>
      </w:r>
      <w:r>
        <w:t xml:space="preserve">— </w:t>
      </w:r>
      <w:r>
        <w:t>可证明性边界（负定律）</w:t>
      </w:r>
      <w:r>
        <w:t xml:space="preserve">— </w:t>
      </w:r>
      <w:r>
        <w:t>碰撞</w:t>
      </w:r>
      <w:r>
        <w:t>/</w:t>
      </w:r>
      <w:r>
        <w:t>分辨率刻画</w:t>
      </w:r>
    </w:p>
    <w:p w14:paraId="7A960A4E" w14:textId="77777777" w:rsidR="00DA7D6E" w:rsidRDefault="00000000">
      <w:pPr>
        <w:spacing w:line="336" w:lineRule="auto"/>
        <w:ind w:firstLine="480"/>
      </w:pPr>
      <w:r>
        <w:t>（机制）</w:t>
      </w:r>
      <w:r>
        <w:t>"</w:t>
      </w:r>
      <w:r>
        <w:t>三角；</w:t>
      </w:r>
      <w:r>
        <w:t>offset-grid</w:t>
      </w:r>
      <w:r>
        <w:t>（无理偏移）的证书保持（</w:t>
      </w:r>
      <w:r>
        <w:t>T1a/Parseval</w:t>
      </w:r>
      <w:r>
        <w:t>）、零精确碰撞（</w:t>
      </w:r>
      <w:r>
        <w:t>C5</w:t>
      </w:r>
      <w:r>
        <w:t>）与近碰撞</w:t>
      </w:r>
    </w:p>
    <w:p w14:paraId="69164ABE" w14:textId="77777777" w:rsidR="00DA7D6E" w:rsidRDefault="00000000">
      <w:pPr>
        <w:spacing w:line="336" w:lineRule="auto"/>
        <w:ind w:firstLine="480"/>
      </w:pPr>
      <w:r>
        <w:t>护城河（</w:t>
      </w:r>
      <w:r>
        <w:t>U5</w:t>
      </w:r>
      <w:r>
        <w:t>）三半均机器检查。</w:t>
      </w:r>
      <w:r>
        <w:rPr>
          <w:b/>
        </w:rPr>
        <w:t>配套实验已完成（论文</w:t>
      </w:r>
      <w:r>
        <w:rPr>
          <w:b/>
        </w:rPr>
        <w:t xml:space="preserve"> B §8.4</w:t>
      </w:r>
      <w:r>
        <w:rPr>
          <w:b/>
        </w:rPr>
        <w:t>，</w:t>
      </w:r>
      <w:r>
        <w:rPr>
          <w:b/>
        </w:rPr>
        <w:t>2026-08-22</w:t>
      </w:r>
      <w:r>
        <w:rPr>
          <w:b/>
        </w:rPr>
        <w:t>）</w:t>
      </w:r>
      <w:r>
        <w:t>：</w:t>
      </w:r>
      <w:r>
        <w:t>offset-grid</w:t>
      </w:r>
    </w:p>
    <w:p w14:paraId="173E5755" w14:textId="77777777" w:rsidR="00DA7D6E" w:rsidRDefault="00000000">
      <w:pPr>
        <w:spacing w:line="336" w:lineRule="auto"/>
        <w:ind w:firstLine="480"/>
      </w:pPr>
      <w:r>
        <w:t xml:space="preserve">@4096 16.12±1.32——ogrid ≥ grid </w:t>
      </w:r>
      <w:r>
        <w:t>确认（碰撞机制第</w:t>
      </w:r>
      <w:r>
        <w:t xml:space="preserve"> 6 </w:t>
      </w:r>
      <w:r>
        <w:t>个正向判决）</w:t>
      </w:r>
      <w:r>
        <w:t xml:space="preserve">+ </w:t>
      </w:r>
      <w:r>
        <w:rPr>
          <w:b/>
        </w:rPr>
        <w:t>证书免费性被证伪</w:t>
      </w:r>
    </w:p>
    <w:p w14:paraId="4DA91877" w14:textId="77777777" w:rsidR="00DA7D6E" w:rsidRDefault="00000000">
      <w:pPr>
        <w:spacing w:line="336" w:lineRule="auto"/>
        <w:ind w:firstLine="480"/>
      </w:pPr>
      <w:r>
        <w:t>（</w:t>
      </w:r>
      <w:r>
        <w:t xml:space="preserve">μ=0 </w:t>
      </w:r>
      <w:r>
        <w:t>精确正交</w:t>
      </w:r>
      <w:r>
        <w:t xml:space="preserve"> ∧ </w:t>
      </w:r>
      <w:r>
        <w:t>零精确碰撞仍差</w:t>
      </w:r>
      <w:r>
        <w:t xml:space="preserve"> rand 2.4×</w:t>
      </w:r>
      <w:r>
        <w:t>）</w:t>
      </w:r>
      <w:r>
        <w:t>——</w:t>
      </w:r>
      <w:r>
        <w:t>与</w:t>
      </w:r>
      <w:r>
        <w:t xml:space="preserve"> P3 </w:t>
      </w:r>
      <w:r>
        <w:t>定理互证：</w:t>
      </w:r>
      <w:r>
        <w:t>**</w:t>
      </w:r>
      <w:r>
        <w:t>可证性（稀疏）与外推性</w:t>
      </w:r>
    </w:p>
    <w:p w14:paraId="6B1C7D19" w14:textId="77777777" w:rsidR="00DA7D6E" w:rsidRDefault="00000000">
      <w:pPr>
        <w:spacing w:line="336" w:lineRule="auto"/>
        <w:ind w:firstLine="480"/>
      </w:pPr>
      <w:r>
        <w:t>（稠密）在实证与定理双轨分离</w:t>
      </w:r>
      <w:r>
        <w:t>**</w:t>
      </w:r>
      <w:r>
        <w:t>。</w:t>
      </w:r>
    </w:p>
    <w:p w14:paraId="3EF80931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 xml:space="preserve">9. </w:t>
      </w:r>
      <w:r>
        <w:rPr>
          <w:rFonts w:ascii="Times New Roman" w:eastAsia="SimHei" w:hAnsi="Times New Roman"/>
          <w:sz w:val="28"/>
        </w:rPr>
        <w:t>压缩感知：</w:t>
      </w:r>
      <w:r>
        <w:rPr>
          <w:rFonts w:ascii="Times New Roman" w:eastAsia="SimHei" w:hAnsi="Times New Roman"/>
          <w:sz w:val="28"/>
        </w:rPr>
        <w:t xml:space="preserve">RIP </w:t>
      </w:r>
      <w:r>
        <w:rPr>
          <w:rFonts w:ascii="Times New Roman" w:eastAsia="SimHei" w:hAnsi="Times New Roman"/>
          <w:sz w:val="28"/>
        </w:rPr>
        <w:t>与稀疏唯一性（</w:t>
      </w:r>
      <w:r>
        <w:rPr>
          <w:rFonts w:ascii="Times New Roman" w:eastAsia="SimHei" w:hAnsi="Times New Roman"/>
          <w:sz w:val="28"/>
        </w:rPr>
        <w:t>probe_incoherence.v 51 Qed + ca_rip_cr.v 33 Qed + probe_c4_instance.v 14 Qed + probe_row_rip.v 9 Qed + probe_recovery_cr.v + probe_uncertainty_cr.v 35 Qed</w:t>
      </w:r>
      <w:r>
        <w:rPr>
          <w:rFonts w:ascii="Times New Roman" w:eastAsia="SimHei" w:hAnsi="Times New Roman"/>
          <w:sz w:val="28"/>
        </w:rPr>
        <w:t>）</w:t>
      </w:r>
    </w:p>
    <w:p w14:paraId="4C855FDC" w14:textId="77777777" w:rsidR="00DA7D6E" w:rsidRDefault="00000000">
      <w:pPr>
        <w:spacing w:line="336" w:lineRule="auto"/>
        <w:ind w:firstLine="480"/>
      </w:pPr>
      <w:r>
        <w:t>频率阶梯原子族不仅构成稳定框架，还满足</w:t>
      </w:r>
      <w:r>
        <w:rPr>
          <w:b/>
        </w:rPr>
        <w:t>低相干</w:t>
      </w:r>
      <w:r>
        <w:rPr>
          <w:b/>
        </w:rPr>
        <w:t xml:space="preserve"> → RIP → </w:t>
      </w:r>
      <w:r>
        <w:rPr>
          <w:b/>
        </w:rPr>
        <w:t>稀疏唯一恢复</w:t>
      </w:r>
      <w:r>
        <w:t>的完整链条：</w:t>
      </w:r>
    </w:p>
    <w:p w14:paraId="33BB6A91" w14:textId="77777777" w:rsidR="00DA7D6E" w:rsidRDefault="00000000">
      <w:pPr>
        <w:pStyle w:val="a0"/>
      </w:pPr>
      <w:r>
        <w:rPr>
          <w:b/>
        </w:rPr>
        <w:t>原子规范</w:t>
      </w:r>
      <w:r>
        <w:t xml:space="preserve"> </w:t>
      </w:r>
      <w:r>
        <w:rPr>
          <w:rFonts w:ascii="Consolas" w:eastAsia="等线" w:hAnsi="Consolas"/>
          <w:sz w:val="22"/>
        </w:rPr>
        <w:t>psi_norm_one</w:t>
      </w:r>
      <w:r>
        <w:t>：</w:t>
      </w:r>
      <w:r>
        <w:t>1 ≤ n ⟹ ‖ψ_n‖²_{pred n} = 1——</w:t>
      </w:r>
      <w:r>
        <w:t>频率阶梯原子族单位范数。</w:t>
      </w:r>
    </w:p>
    <w:p w14:paraId="37F408E1" w14:textId="77777777" w:rsidR="00DA7D6E" w:rsidRDefault="00000000">
      <w:pPr>
        <w:pStyle w:val="a0"/>
      </w:pPr>
      <w:r>
        <w:rPr>
          <w:b/>
        </w:rPr>
        <w:t xml:space="preserve">RIP </w:t>
      </w:r>
      <w:r>
        <w:rPr>
          <w:b/>
        </w:rPr>
        <w:t>基元</w:t>
      </w:r>
      <w:r>
        <w:t xml:space="preserve"> </w:t>
      </w:r>
      <w:r>
        <w:rPr>
          <w:rFonts w:ascii="Consolas" w:eastAsia="等线" w:hAnsi="Consolas"/>
          <w:sz w:val="22"/>
        </w:rPr>
        <w:t>rip_bound2</w:t>
      </w:r>
      <w:r>
        <w:t>：</w:t>
      </w:r>
      <w:r>
        <w:t>μ-</w:t>
      </w:r>
      <w:r>
        <w:t>不相干单位原子</w:t>
      </w:r>
      <w:r>
        <w:t xml:space="preserve"> ⟹ |‖c1u1+c2u2‖²_W − (c1²+c2²)| ≤ μ·(c1²+c2²)</w:t>
      </w:r>
    </w:p>
    <w:p w14:paraId="28056F2A" w14:textId="77777777" w:rsidR="00DA7D6E" w:rsidRDefault="00000000">
      <w:pPr>
        <w:spacing w:line="336" w:lineRule="auto"/>
        <w:ind w:firstLine="480"/>
      </w:pPr>
      <w:r>
        <w:t xml:space="preserve">——Gershgorin </w:t>
      </w:r>
      <w:r>
        <w:t>型</w:t>
      </w:r>
      <w:r>
        <w:t xml:space="preserve"> RIP(2,μ) </w:t>
      </w:r>
      <w:r>
        <w:t>界；支撑链</w:t>
      </w:r>
      <w:r>
        <w:t xml:space="preserve"> </w:t>
      </w:r>
      <w:r>
        <w:rPr>
          <w:rFonts w:ascii="Consolas" w:eastAsia="等线" w:hAnsi="Consolas"/>
          <w:sz w:val="22"/>
        </w:rPr>
        <w:t>norm_sq_combo2</w:t>
      </w:r>
      <w:r>
        <w:t>（</w:t>
      </w:r>
      <w:r>
        <w:t xml:space="preserve">2 </w:t>
      </w:r>
      <w:r>
        <w:t>原子范数平方显式展开）。</w:t>
      </w:r>
    </w:p>
    <w:p w14:paraId="73866669" w14:textId="77777777" w:rsidR="00DA7D6E" w:rsidRDefault="00000000">
      <w:pPr>
        <w:pStyle w:val="a0"/>
      </w:pPr>
      <w:r>
        <w:rPr>
          <w:b/>
        </w:rPr>
        <w:lastRenderedPageBreak/>
        <w:t>k-</w:t>
      </w:r>
      <w:r>
        <w:rPr>
          <w:b/>
        </w:rPr>
        <w:t>原子</w:t>
      </w:r>
      <w:r>
        <w:rPr>
          <w:b/>
        </w:rPr>
        <w:t xml:space="preserve"> RIP</w:t>
      </w:r>
      <w:r>
        <w:t xml:space="preserve"> </w:t>
      </w:r>
      <w:r>
        <w:rPr>
          <w:rFonts w:ascii="Consolas" w:eastAsia="等线" w:hAnsi="Consolas"/>
          <w:sz w:val="22"/>
        </w:rPr>
        <w:t>CRrip_bound_k</w:t>
      </w:r>
      <w:r>
        <w:t>（</w:t>
      </w:r>
      <w:r>
        <w:t>ca_rip_cr.v</w:t>
      </w:r>
      <w:r>
        <w:t>）：</w:t>
      </w:r>
      <w:r>
        <w:t>0 ≤ μ</w:t>
      </w:r>
      <w:r>
        <w:t>、单位范数、两两相干</w:t>
      </w:r>
      <w:r>
        <w:t xml:space="preserve"> ≤ μ ⟹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A7D6E" w14:paraId="43E7EBFA" w14:textId="77777777">
        <w:tc>
          <w:tcPr>
            <w:tcW w:w="4680" w:type="dxa"/>
          </w:tcPr>
          <w:p w14:paraId="0613C747" w14:textId="77777777" w:rsidR="00DA7D6E" w:rsidRDefault="00000000">
            <w:r>
              <w:rPr>
                <w:b/>
                <w:sz w:val="21"/>
              </w:rPr>
              <w:t>‖Σ_{j≤M} c_j·u_j‖² − Σ_{j≤M} c_j²</w:t>
            </w:r>
          </w:p>
        </w:tc>
        <w:tc>
          <w:tcPr>
            <w:tcW w:w="4680" w:type="dxa"/>
          </w:tcPr>
          <w:p w14:paraId="3FD0AF75" w14:textId="77777777" w:rsidR="00DA7D6E" w:rsidRDefault="00000000">
            <w:r>
              <w:rPr>
                <w:b/>
                <w:sz w:val="21"/>
              </w:rPr>
              <w:t xml:space="preserve">≤ μ·(M+1)·Σ_{j≤M} c_j²——RIP(2,μ) </w:t>
            </w:r>
            <w:r>
              <w:rPr>
                <w:b/>
                <w:sz w:val="21"/>
              </w:rPr>
              <w:t>的</w:t>
            </w:r>
            <w:r>
              <w:rPr>
                <w:b/>
                <w:sz w:val="21"/>
              </w:rPr>
              <w:t xml:space="preserve"> k-</w:t>
            </w:r>
            <w:r>
              <w:rPr>
                <w:b/>
                <w:sz w:val="21"/>
              </w:rPr>
              <w:t>原子</w:t>
            </w:r>
          </w:p>
        </w:tc>
      </w:tr>
    </w:tbl>
    <w:p w14:paraId="3354B2CF" w14:textId="77777777" w:rsidR="00DA7D6E" w:rsidRDefault="00DA7D6E"/>
    <w:p w14:paraId="535C72A2" w14:textId="77777777" w:rsidR="00DA7D6E" w:rsidRDefault="00000000">
      <w:pPr>
        <w:spacing w:line="336" w:lineRule="auto"/>
        <w:ind w:firstLine="480"/>
      </w:pPr>
      <w:r>
        <w:t>泛化（</w:t>
      </w:r>
      <w:r>
        <w:t>k = M+1</w:t>
      </w:r>
      <w:r>
        <w:t>，</w:t>
      </w:r>
      <w:r>
        <w:t>δ_k = μ(M+1)</w:t>
      </w:r>
      <w:r>
        <w:t>），证明链</w:t>
      </w:r>
      <w:r>
        <w:t xml:space="preserve"> </w:t>
      </w:r>
      <w:r>
        <w:rPr>
          <w:rFonts w:ascii="Consolas" w:eastAsia="等线" w:hAnsi="Consolas"/>
          <w:sz w:val="22"/>
        </w:rPr>
        <w:t>CRrip_lower_M</w:t>
      </w:r>
      <w:r>
        <w:t xml:space="preserve"> + </w:t>
      </w:r>
      <w:r>
        <w:rPr>
          <w:rFonts w:ascii="Consolas" w:eastAsia="等线" w:hAnsi="Consolas"/>
          <w:sz w:val="22"/>
        </w:rPr>
        <w:t>CRrip_upper_M</w:t>
      </w:r>
      <w:r>
        <w:t xml:space="preserve"> </w:t>
      </w:r>
      <w:r>
        <w:t>经</w:t>
      </w:r>
      <w:r>
        <w:t xml:space="preserve"> </w:t>
      </w:r>
      <w:r>
        <w:rPr>
          <w:rFonts w:ascii="Consolas" w:eastAsia="等线" w:hAnsi="Consolas"/>
          <w:sz w:val="22"/>
        </w:rPr>
        <w:t>CRabs_def</w:t>
      </w:r>
    </w:p>
    <w:p w14:paraId="1CA69CFA" w14:textId="77777777" w:rsidR="00DA7D6E" w:rsidRDefault="00000000">
      <w:pPr>
        <w:spacing w:line="336" w:lineRule="auto"/>
        <w:ind w:firstLine="480"/>
      </w:pPr>
      <w:r>
        <w:t>组合；</w:t>
      </w:r>
      <w:r>
        <w:rPr>
          <w:b/>
        </w:rPr>
        <w:t>纯构造性实数轨道</w:t>
      </w:r>
      <w:r>
        <w:t>（</w:t>
      </w:r>
      <w:r>
        <w:t xml:space="preserve">Stdlib ConstructiveReals </w:t>
      </w:r>
      <w:r>
        <w:t>抽象接口，</w:t>
      </w:r>
      <w:r>
        <w:t xml:space="preserve">Set </w:t>
      </w:r>
      <w:r>
        <w:t>层</w:t>
      </w:r>
      <w:r>
        <w:t xml:space="preserve"> CRcarrier +</w:t>
      </w:r>
    </w:p>
    <w:p w14:paraId="3EE0DA6B" w14:textId="77777777" w:rsidR="00DA7D6E" w:rsidRDefault="00000000">
      <w:pPr>
        <w:spacing w:line="336" w:lineRule="auto"/>
        <w:ind w:firstLine="480"/>
      </w:pPr>
      <w:r>
        <w:t xml:space="preserve">Prop </w:t>
      </w:r>
      <w:r>
        <w:t>层</w:t>
      </w:r>
      <w:r>
        <w:t xml:space="preserve"> CRle/CRlt</w:t>
      </w:r>
      <w:r>
        <w:t>），零经典公理、零</w:t>
      </w:r>
      <w:r>
        <w:t xml:space="preserve"> Admitted</w:t>
      </w:r>
      <w:r>
        <w:t>，</w:t>
      </w:r>
      <w:r>
        <w:t xml:space="preserve">29 </w:t>
      </w:r>
      <w:r>
        <w:t>引理全</w:t>
      </w:r>
      <w:r>
        <w:t xml:space="preserve"> "Closed under the global</w:t>
      </w:r>
    </w:p>
    <w:p w14:paraId="53280C2B" w14:textId="77777777" w:rsidR="00DA7D6E" w:rsidRDefault="00000000">
      <w:pPr>
        <w:spacing w:line="336" w:lineRule="auto"/>
        <w:ind w:firstLine="480"/>
      </w:pPr>
      <w:r>
        <w:t>context"</w:t>
      </w:r>
      <w:r>
        <w:t>（同事补</w:t>
      </w:r>
      <w:r>
        <w:t xml:space="preserve"> P5 </w:t>
      </w:r>
      <w:r>
        <w:t>收缩链后现</w:t>
      </w:r>
      <w:r>
        <w:t xml:space="preserve"> 33 </w:t>
      </w:r>
      <w:r>
        <w:t>定理）</w:t>
      </w:r>
      <w:r>
        <w:t>——</w:t>
      </w:r>
      <w:r>
        <w:t>对经典形式化的独立性验证。</w:t>
      </w:r>
    </w:p>
    <w:p w14:paraId="4267AA88" w14:textId="77777777" w:rsidR="00DA7D6E" w:rsidRDefault="00000000">
      <w:pPr>
        <w:pStyle w:val="a0"/>
      </w:pPr>
      <w:r>
        <w:rPr>
          <w:b/>
        </w:rPr>
        <w:t>稀疏唯一性</w:t>
      </w:r>
      <w:r>
        <w:t xml:space="preserve"> </w:t>
      </w:r>
      <w:r>
        <w:rPr>
          <w:rFonts w:ascii="Consolas" w:eastAsia="等线" w:hAnsi="Consolas"/>
          <w:sz w:val="22"/>
        </w:rPr>
        <w:t>sparse_uniquenessM</w:t>
      </w:r>
      <w:r>
        <w:t>（主定理）：</w:t>
      </w:r>
      <w:r>
        <w:t>0 ≤ μ</w:t>
      </w:r>
      <w:r>
        <w:t>、单位范数、两两相干</w:t>
      </w:r>
      <w:r>
        <w:t xml:space="preserve"> ≤ μ</w:t>
      </w:r>
      <w:r>
        <w:t>、</w:t>
      </w:r>
    </w:p>
    <w:p w14:paraId="1E06063D" w14:textId="77777777" w:rsidR="00DA7D6E" w:rsidRDefault="00000000">
      <w:pPr>
        <w:spacing w:line="336" w:lineRule="auto"/>
        <w:ind w:firstLine="480"/>
      </w:pPr>
      <w:r>
        <w:rPr>
          <w:b/>
        </w:rPr>
        <w:t>μ·(M+1) &lt; 1</w:t>
      </w:r>
      <w:r>
        <w:t xml:space="preserve"> ⟹ </w:t>
      </w:r>
      <w:r>
        <w:t>窗口内零组合</w:t>
      </w:r>
      <w:r>
        <w:t xml:space="preserve"> Σ_{j≤M} c_j·u_j ≡ 0 ⟹ </w:t>
      </w:r>
      <w:r>
        <w:t>系数全零</w:t>
      </w:r>
      <w:r>
        <w:t xml:space="preserve">——M+1 </w:t>
      </w:r>
      <w:r>
        <w:t>个原子的稀疏表示</w:t>
      </w:r>
    </w:p>
    <w:p w14:paraId="682A1C0A" w14:textId="77777777" w:rsidR="00DA7D6E" w:rsidRDefault="00000000">
      <w:pPr>
        <w:spacing w:line="336" w:lineRule="auto"/>
        <w:ind w:firstLine="480"/>
      </w:pPr>
      <w:r>
        <w:t>唯一恢复。证明链：</w:t>
      </w:r>
      <w:r>
        <w:rPr>
          <w:rFonts w:ascii="Consolas" w:eastAsia="等线" w:hAnsi="Consolas"/>
          <w:sz w:val="22"/>
        </w:rPr>
        <w:t>rip_lower_M</w:t>
      </w:r>
      <w:r>
        <w:t>（</w:t>
      </w:r>
      <w:r>
        <w:t xml:space="preserve">RIP </w:t>
      </w:r>
      <w:r>
        <w:t>下界归纳）</w:t>
      </w:r>
      <w:r>
        <w:t>→ l2=0</w:t>
      </w:r>
      <w:r>
        <w:t>（零组合）</w:t>
      </w:r>
      <w:r>
        <w:t>→ (1−μ(M+1))Σc_j² ≤ 0</w:t>
      </w:r>
    </w:p>
    <w:p w14:paraId="32828938" w14:textId="77777777" w:rsidR="00DA7D6E" w:rsidRDefault="00000000">
      <w:pPr>
        <w:spacing w:line="336" w:lineRule="auto"/>
        <w:ind w:firstLine="480"/>
      </w:pPr>
      <w:r>
        <w:t xml:space="preserve">→ Σc_j² = 0 → </w:t>
      </w:r>
      <w:r>
        <w:rPr>
          <w:rFonts w:ascii="Consolas" w:eastAsia="等线" w:hAnsi="Consolas"/>
          <w:sz w:val="22"/>
        </w:rPr>
        <w:t>sum_sq_zero</w:t>
      </w:r>
      <w:r>
        <w:t xml:space="preserve"> </w:t>
      </w:r>
      <w:r>
        <w:t>逐项归零。</w:t>
      </w:r>
    </w:p>
    <w:p w14:paraId="54D6FE29" w14:textId="77777777" w:rsidR="00DA7D6E" w:rsidRDefault="00000000">
      <w:pPr>
        <w:pStyle w:val="a0"/>
      </w:pPr>
      <w:r>
        <w:rPr>
          <w:b/>
        </w:rPr>
        <w:t xml:space="preserve">C=4 </w:t>
      </w:r>
      <w:r>
        <w:rPr>
          <w:b/>
        </w:rPr>
        <w:t>实例拼接</w:t>
      </w:r>
      <w:r>
        <w:t xml:space="preserve"> </w:t>
      </w:r>
      <w:r>
        <w:rPr>
          <w:rFonts w:ascii="Consolas" w:eastAsia="等线" w:hAnsi="Consolas"/>
          <w:sz w:val="22"/>
        </w:rPr>
        <w:t>C4_sparse_uniqueness_3</w:t>
      </w:r>
      <w:r>
        <w:t>（</w:t>
      </w:r>
      <w:r>
        <w:t>probe_c4_instance.v</w:t>
      </w:r>
      <w:r>
        <w:t>）：</w:t>
      </w:r>
      <w:r>
        <w:t xml:space="preserve">C=4 </w:t>
      </w:r>
      <w:r>
        <w:t>阶梯</w:t>
      </w:r>
    </w:p>
    <w:p w14:paraId="56E15C69" w14:textId="77777777" w:rsidR="00DA7D6E" w:rsidRDefault="00000000">
      <w:pPr>
        <w:spacing w:line="336" w:lineRule="auto"/>
        <w:ind w:firstLine="480"/>
      </w:pPr>
      <w:r>
        <w:t xml:space="preserve">[3,13,53,213] </w:t>
      </w:r>
      <w:r>
        <w:t>六对相干上界（</w:t>
      </w:r>
      <w:r>
        <w:t>pair_*</w:t>
      </w:r>
      <w:r>
        <w:t>，已在</w:t>
      </w:r>
      <w:r>
        <w:t xml:space="preserve"> PSA_framework</w:t>
      </w:r>
      <w:r>
        <w:t>）组装为</w:t>
      </w:r>
      <w:r>
        <w:t xml:space="preserve"> μ := 11289/33920</w:t>
      </w:r>
    </w:p>
    <w:p w14:paraId="1EA3091B" w14:textId="77777777" w:rsidR="00DA7D6E" w:rsidRDefault="00000000">
      <w:pPr>
        <w:spacing w:line="336" w:lineRule="auto"/>
        <w:ind w:firstLine="480"/>
      </w:pPr>
      <w:r>
        <w:t xml:space="preserve">&lt; 1/3 ⟹ </w:t>
      </w:r>
      <w:r>
        <w:t>前</w:t>
      </w:r>
      <w:r>
        <w:t xml:space="preserve"> 3 </w:t>
      </w:r>
      <w:r>
        <w:t>原子</w:t>
      </w:r>
      <w:r>
        <w:t xml:space="preserve"> [3,13,53] </w:t>
      </w:r>
      <w:r>
        <w:t>两两相干</w:t>
      </w:r>
      <w:r>
        <w:t xml:space="preserve"> ≤ μ </w:t>
      </w:r>
      <w:r>
        <w:t>且</w:t>
      </w:r>
      <w:r>
        <w:t xml:space="preserve"> μ·3 &lt; 1 ⟹ sparse_uniquenessM </w:t>
      </w:r>
      <w:r>
        <w:t>实例化</w:t>
      </w:r>
    </w:p>
    <w:p w14:paraId="6FA105EE" w14:textId="77777777" w:rsidR="00DA7D6E" w:rsidRDefault="00000000">
      <w:pPr>
        <w:spacing w:line="336" w:lineRule="auto"/>
        <w:ind w:firstLine="480"/>
      </w:pPr>
      <w:r>
        <w:t>（</w:t>
      </w:r>
      <w:r>
        <w:t>M=2</w:t>
      </w:r>
      <w:r>
        <w:t>）：窗口内零组合</w:t>
      </w:r>
      <w:r>
        <w:t xml:space="preserve"> ⟹ </w:t>
      </w:r>
      <w:r>
        <w:t>系数全零</w:t>
      </w:r>
      <w:r>
        <w:t>——</w:t>
      </w:r>
      <w:r>
        <w:rPr>
          <w:b/>
        </w:rPr>
        <w:t xml:space="preserve">3 </w:t>
      </w:r>
      <w:r>
        <w:rPr>
          <w:b/>
        </w:rPr>
        <w:t>原子稀疏唯一恢复实例</w:t>
      </w:r>
      <w:r>
        <w:t>（审计仅</w:t>
      </w:r>
      <w:r>
        <w:t xml:space="preserve"> Dedekind </w:t>
      </w:r>
      <w:r>
        <w:t>基础</w:t>
      </w:r>
    </w:p>
    <w:p w14:paraId="0F6D7359" w14:textId="77777777" w:rsidR="00DA7D6E" w:rsidRDefault="00000000">
      <w:pPr>
        <w:spacing w:line="336" w:lineRule="auto"/>
        <w:ind w:firstLine="480"/>
      </w:pPr>
      <w:r>
        <w:t>设施，零自定义公理）。</w:t>
      </w:r>
    </w:p>
    <w:p w14:paraId="74EEE8C8" w14:textId="77777777" w:rsidR="00DA7D6E" w:rsidRDefault="00000000">
      <w:pPr>
        <w:pStyle w:val="a0"/>
      </w:pPr>
      <w:r>
        <w:rPr>
          <w:b/>
        </w:rPr>
        <w:t>行和</w:t>
      </w:r>
      <w:r>
        <w:rPr>
          <w:b/>
        </w:rPr>
        <w:t xml:space="preserve"> → RIP </w:t>
      </w:r>
      <w:r>
        <w:rPr>
          <w:b/>
        </w:rPr>
        <w:t>桥接</w:t>
      </w:r>
      <w:r>
        <w:t xml:space="preserve"> </w:t>
      </w:r>
      <w:r>
        <w:rPr>
          <w:rFonts w:ascii="Consolas" w:eastAsia="等线" w:hAnsi="Consolas"/>
          <w:sz w:val="22"/>
        </w:rPr>
        <w:t>row_rip_bound_M</w:t>
      </w:r>
      <w:r>
        <w:t>（</w:t>
      </w:r>
      <w:r>
        <w:t>probe_row_rip.v</w:t>
      </w:r>
      <w:r>
        <w:t>）：</w:t>
      </w:r>
      <w:r>
        <w:rPr>
          <w:b/>
        </w:rPr>
        <w:t>行非对角和假设</w:t>
      </w:r>
    </w:p>
    <w:p w14:paraId="0C653D7E" w14:textId="77777777" w:rsidR="00DA7D6E" w:rsidRDefault="00000000">
      <w:pPr>
        <w:spacing w:line="336" w:lineRule="auto"/>
        <w:ind w:firstLine="480"/>
      </w:pPr>
      <w:r>
        <w:t>（</w:t>
      </w:r>
      <w:r>
        <w:t>∀i≤S M</w:t>
      </w:r>
      <w:r>
        <w:t>：</w:t>
      </w:r>
      <w:r>
        <w:t>Σ_{j≠i}|⟨u_i,u_j⟩| ≤ μ_row</w:t>
      </w:r>
      <w:r>
        <w:t>，对角排除）</w:t>
      </w:r>
      <w:r>
        <w:t>⟹ k-</w:t>
      </w:r>
      <w:r>
        <w:t>原子</w:t>
      </w:r>
      <w:r>
        <w:t xml:space="preserve"> RIP</w:t>
      </w:r>
      <w:r>
        <w:t>（</w:t>
      </w:r>
      <w:r>
        <w:t>k = M+1</w:t>
      </w:r>
      <w:r>
        <w:t>）：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A7D6E" w14:paraId="3C4A1A8E" w14:textId="77777777">
        <w:tc>
          <w:tcPr>
            <w:tcW w:w="4680" w:type="dxa"/>
          </w:tcPr>
          <w:p w14:paraId="22F4AF91" w14:textId="77777777" w:rsidR="00DA7D6E" w:rsidRDefault="00000000">
            <w:r>
              <w:rPr>
                <w:b/>
                <w:sz w:val="21"/>
              </w:rPr>
              <w:t>‖Σ_{j≤M} c_j·u_j‖² − Σ_{j≤M} c_j²</w:t>
            </w:r>
          </w:p>
        </w:tc>
        <w:tc>
          <w:tcPr>
            <w:tcW w:w="4680" w:type="dxa"/>
          </w:tcPr>
          <w:p w14:paraId="20000846" w14:textId="77777777" w:rsidR="00DA7D6E" w:rsidRDefault="00000000">
            <w:r>
              <w:rPr>
                <w:b/>
                <w:sz w:val="21"/>
              </w:rPr>
              <w:t>≤ μ_row·M·Σ_{j≤M} c_j²——δ_k = (k−1)·μ_row</w:t>
            </w:r>
            <w:r>
              <w:rPr>
                <w:b/>
                <w:sz w:val="21"/>
              </w:rPr>
              <w:t>，</w:t>
            </w:r>
          </w:p>
        </w:tc>
      </w:tr>
    </w:tbl>
    <w:p w14:paraId="01E98B1D" w14:textId="77777777" w:rsidR="00DA7D6E" w:rsidRDefault="00DA7D6E"/>
    <w:p w14:paraId="778A7C9F" w14:textId="77777777" w:rsidR="00DA7D6E" w:rsidRDefault="00000000">
      <w:pPr>
        <w:spacing w:line="336" w:lineRule="auto"/>
        <w:ind w:firstLine="480"/>
      </w:pPr>
      <w:r>
        <w:t>比两两相干</w:t>
      </w:r>
      <w:r>
        <w:t xml:space="preserve"> μ </w:t>
      </w:r>
      <w:r>
        <w:t>版（</w:t>
      </w:r>
      <w:r>
        <w:t>δ_k = μ·k</w:t>
      </w:r>
      <w:r>
        <w:t>）更紧（</w:t>
      </w:r>
      <w:r>
        <w:t>μ_row ≤ M·μ_pair</w:t>
      </w:r>
      <w:r>
        <w:t>，行和一次求和直接控制全部非对角</w:t>
      </w:r>
    </w:p>
    <w:p w14:paraId="16DBDC99" w14:textId="77777777" w:rsidR="00DA7D6E" w:rsidRDefault="00000000">
      <w:pPr>
        <w:spacing w:line="336" w:lineRule="auto"/>
        <w:ind w:firstLine="480"/>
      </w:pPr>
      <w:r>
        <w:t>交互）；证明链</w:t>
      </w:r>
      <w:r>
        <w:t xml:space="preserve"> </w:t>
      </w:r>
      <w:r>
        <w:rPr>
          <w:rFonts w:ascii="Consolas" w:eastAsia="等线" w:hAnsi="Consolas"/>
          <w:sz w:val="22"/>
        </w:rPr>
        <w:t>row_sum</w:t>
      </w:r>
      <w:r>
        <w:t xml:space="preserve"> → </w:t>
      </w:r>
      <w:r>
        <w:rPr>
          <w:rFonts w:ascii="Consolas" w:eastAsia="等线" w:hAnsi="Consolas"/>
          <w:sz w:val="22"/>
        </w:rPr>
        <w:t>row_cross_bound</w:t>
      </w:r>
      <w:r>
        <w:t>（交叉项界：</w:t>
      </w:r>
      <w:r>
        <w:t>2|c_{SM}|·|⟨comboM,u_{SM}⟩|</w:t>
      </w:r>
    </w:p>
    <w:p w14:paraId="0BAA954E" w14:textId="77777777" w:rsidR="00DA7D6E" w:rsidRDefault="00000000">
      <w:pPr>
        <w:spacing w:line="336" w:lineRule="auto"/>
        <w:ind w:firstLine="480"/>
      </w:pPr>
      <w:r>
        <w:t>≤ μ_row(Σ_M + c_{SM}²)</w:t>
      </w:r>
      <w:r>
        <w:t>，</w:t>
      </w:r>
      <w:r>
        <w:t xml:space="preserve">ipW_combo_l + </w:t>
      </w:r>
      <w:r>
        <w:t>三角</w:t>
      </w:r>
      <w:r>
        <w:t xml:space="preserve"> + AM-GM + </w:t>
      </w:r>
      <w:r>
        <w:t>单对</w:t>
      </w:r>
      <w:r>
        <w:t>≤</w:t>
      </w:r>
      <w:r>
        <w:t>行和）</w:t>
      </w:r>
      <w:r>
        <w:t xml:space="preserve">→ </w:t>
      </w:r>
      <w:r>
        <w:rPr>
          <w:rFonts w:ascii="Consolas" w:eastAsia="等线" w:hAnsi="Consolas"/>
          <w:sz w:val="22"/>
        </w:rPr>
        <w:t>row_rip_lower_M</w:t>
      </w:r>
      <w:r>
        <w:t>/</w:t>
      </w:r>
    </w:p>
    <w:p w14:paraId="2A2E7BE6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row_rip_upper_M</w:t>
      </w:r>
      <w:r>
        <w:t>（上下界归纳，</w:t>
      </w:r>
      <w:r>
        <w:t xml:space="preserve">IH </w:t>
      </w:r>
      <w:r>
        <w:t>行和前提前缀单调截取）</w:t>
      </w:r>
      <w:r>
        <w:t xml:space="preserve">→ </w:t>
      </w:r>
      <w:r>
        <w:rPr>
          <w:rFonts w:ascii="Consolas" w:eastAsia="等线" w:hAnsi="Consolas"/>
          <w:sz w:val="22"/>
        </w:rPr>
        <w:t>row_rip_bound_M</w:t>
      </w:r>
    </w:p>
    <w:p w14:paraId="5453E0A0" w14:textId="77777777" w:rsidR="00DA7D6E" w:rsidRDefault="00000000">
      <w:pPr>
        <w:spacing w:line="336" w:lineRule="auto"/>
        <w:ind w:firstLine="480"/>
      </w:pPr>
      <w:r>
        <w:t>（</w:t>
      </w:r>
      <w:r>
        <w:rPr>
          <w:rFonts w:ascii="Consolas" w:eastAsia="等线" w:hAnsi="Consolas"/>
          <w:sz w:val="22"/>
        </w:rPr>
        <w:t>Rabs_le</w:t>
      </w:r>
      <w:r>
        <w:t xml:space="preserve"> </w:t>
      </w:r>
      <w:r>
        <w:t>组合）。</w:t>
      </w:r>
      <w:r>
        <w:t xml:space="preserve">9 Qed / 0 Admitted / 0 </w:t>
      </w:r>
      <w:r>
        <w:t>自定义公理。对接</w:t>
      </w:r>
      <w:r>
        <w:t xml:space="preserve"> </w:t>
      </w:r>
      <w:r>
        <w:rPr>
          <w:rFonts w:ascii="Consolas" w:eastAsia="等线" w:hAnsi="Consolas"/>
          <w:sz w:val="22"/>
        </w:rPr>
        <w:t>row_bound_C4</w:t>
      </w:r>
      <w:r>
        <w:t>（</w:t>
      </w:r>
      <w:r>
        <w:t xml:space="preserve">C=4 </w:t>
      </w:r>
      <w:r>
        <w:t>行和</w:t>
      </w:r>
    </w:p>
    <w:p w14:paraId="30DD2B33" w14:textId="77777777" w:rsidR="00DA7D6E" w:rsidRDefault="00000000">
      <w:pPr>
        <w:spacing w:line="336" w:lineRule="auto"/>
        <w:ind w:firstLine="480"/>
      </w:pPr>
      <w:r>
        <w:t>≤ 2π/7 ≈ 0.898 &lt; 1</w:t>
      </w:r>
      <w:r>
        <w:t>，见</w:t>
      </w:r>
      <w:r>
        <w:t xml:space="preserve"> §8 ρ^{−3/2} </w:t>
      </w:r>
      <w:r>
        <w:t>紧界三件套）</w:t>
      </w:r>
      <w:r>
        <w:t xml:space="preserve">⟹ k=2 </w:t>
      </w:r>
      <w:r>
        <w:t>时</w:t>
      </w:r>
      <w:r>
        <w:t xml:space="preserve"> δ = 0.898 &lt; 1</w:t>
      </w:r>
      <w:r>
        <w:t>。</w:t>
      </w:r>
    </w:p>
    <w:p w14:paraId="2FCF0B89" w14:textId="77777777" w:rsidR="00DA7D6E" w:rsidRDefault="00000000">
      <w:pPr>
        <w:pStyle w:val="a0"/>
      </w:pPr>
      <w:r>
        <w:rPr>
          <w:b/>
        </w:rPr>
        <w:t>唯一性</w:t>
      </w:r>
      <w:r>
        <w:rPr>
          <w:b/>
        </w:rPr>
        <w:t xml:space="preserve"> ⟹ </w:t>
      </w:r>
      <w:r>
        <w:rPr>
          <w:b/>
        </w:rPr>
        <w:t>恢复正确性骨架</w:t>
      </w:r>
      <w:r>
        <w:t xml:space="preserve"> </w:t>
      </w:r>
      <w:r>
        <w:rPr>
          <w:rFonts w:ascii="Consolas" w:eastAsia="等线" w:hAnsi="Consolas"/>
          <w:sz w:val="22"/>
        </w:rPr>
        <w:t>CRrecovery_correct_prefix</w:t>
      </w:r>
      <w:r>
        <w:t>（</w:t>
      </w:r>
      <w:r>
        <w:t>probe_recovery_cr.v</w:t>
      </w:r>
      <w:r>
        <w:t>，构造性轨道）：</w:t>
      </w:r>
    </w:p>
    <w:p w14:paraId="34FA4F9A" w14:textId="77777777" w:rsidR="00DA7D6E" w:rsidRDefault="00000000">
      <w:pPr>
        <w:spacing w:line="336" w:lineRule="auto"/>
        <w:ind w:firstLine="480"/>
      </w:pPr>
      <w:r>
        <w:t>0 ≤ μ</w:t>
      </w:r>
      <w:r>
        <w:t>、单位范数、两两相干</w:t>
      </w:r>
      <w:r>
        <w:t xml:space="preserve"> ≤ μ</w:t>
      </w:r>
      <w:r>
        <w:t>、</w:t>
      </w:r>
      <w:r>
        <w:rPr>
          <w:b/>
        </w:rPr>
        <w:t>μ·(M+1) &lt; 1</w:t>
      </w:r>
      <w:r>
        <w:t xml:space="preserve"> ⟹ </w:t>
      </w:r>
      <w:r>
        <w:t>同一信号两个表示</w:t>
      </w:r>
      <w:r>
        <w:t xml:space="preserve"> Σ_{j≤M} c_j·u_j ==</w:t>
      </w:r>
    </w:p>
    <w:p w14:paraId="01CC8FB4" w14:textId="77777777" w:rsidR="00DA7D6E" w:rsidRDefault="00000000">
      <w:pPr>
        <w:spacing w:line="336" w:lineRule="auto"/>
        <w:ind w:firstLine="480"/>
      </w:pPr>
      <w:r>
        <w:t>Σ_{j≤M} c'_j·u_j ⟹ ∀j≤M: c_j == c'_j——</w:t>
      </w:r>
      <w:r>
        <w:t>稀疏唯一性定理的构造性对偶（</w:t>
      </w:r>
      <w:r>
        <w:t>"</w:t>
      </w:r>
      <w:r>
        <w:t>唯一性</w:t>
      </w:r>
      <w:r>
        <w:t xml:space="preserve"> ⟹ </w:t>
      </w:r>
      <w:r>
        <w:t>恢复</w:t>
      </w:r>
    </w:p>
    <w:p w14:paraId="1FB1AE2E" w14:textId="77777777" w:rsidR="00DA7D6E" w:rsidRDefault="00000000">
      <w:pPr>
        <w:spacing w:line="336" w:lineRule="auto"/>
        <w:ind w:firstLine="480"/>
      </w:pPr>
      <w:r>
        <w:t>正确性</w:t>
      </w:r>
      <w:r>
        <w:t>"</w:t>
      </w:r>
      <w:r>
        <w:t>确定性骨架，不碰</w:t>
      </w:r>
      <w:r>
        <w:t xml:space="preserve"> OMP </w:t>
      </w:r>
      <w:r>
        <w:t>算法本体）；证明链：差分线性</w:t>
      </w:r>
      <w:r>
        <w:t xml:space="preserve"> → </w:t>
      </w:r>
      <w:r>
        <w:t>差组合零</w:t>
      </w:r>
      <w:r>
        <w:t xml:space="preserve"> → </w:t>
      </w:r>
      <w:r>
        <w:t>差组合范数平方零</w:t>
      </w:r>
    </w:p>
    <w:p w14:paraId="7E73E09E" w14:textId="77777777" w:rsidR="00DA7D6E" w:rsidRDefault="00000000">
      <w:pPr>
        <w:spacing w:line="336" w:lineRule="auto"/>
        <w:ind w:firstLine="480"/>
      </w:pPr>
      <w:r>
        <w:t xml:space="preserve">→ </w:t>
      </w:r>
      <w:r>
        <w:t>差组合</w:t>
      </w:r>
      <w:r>
        <w:t xml:space="preserve"> RIP </w:t>
      </w:r>
      <w:r>
        <w:t>界（</w:t>
      </w:r>
      <w:r>
        <w:rPr>
          <w:rFonts w:ascii="Consolas" w:eastAsia="等线" w:hAnsi="Consolas"/>
          <w:sz w:val="22"/>
        </w:rPr>
        <w:t>CRrip_bound_k</w:t>
      </w:r>
      <w:r>
        <w:t xml:space="preserve"> </w:t>
      </w:r>
      <w:r>
        <w:t>实例化）</w:t>
      </w:r>
      <w:r>
        <w:t xml:space="preserve">→ </w:t>
      </w:r>
      <w:r>
        <w:t>收缩链（</w:t>
      </w:r>
      <w:r>
        <w:rPr>
          <w:rFonts w:ascii="Consolas" w:eastAsia="等线" w:hAnsi="Consolas"/>
          <w:sz w:val="22"/>
        </w:rPr>
        <w:t>CRle_scaled_le_zero</w:t>
      </w:r>
      <w:r>
        <w:t xml:space="preserve"> + </w:t>
      </w:r>
      <w:r>
        <w:t>平方和零</w:t>
      </w:r>
      <w:r>
        <w:t xml:space="preserve"> ⟹</w:t>
      </w:r>
    </w:p>
    <w:p w14:paraId="3E7D104C" w14:textId="77777777" w:rsidR="00DA7D6E" w:rsidRDefault="00000000">
      <w:pPr>
        <w:spacing w:line="336" w:lineRule="auto"/>
        <w:ind w:firstLine="480"/>
      </w:pPr>
      <w:r>
        <w:t>逐项零</w:t>
      </w:r>
      <w:r>
        <w:t xml:space="preserve"> + ring </w:t>
      </w:r>
      <w:r>
        <w:t>收尾）；零经典公理（</w:t>
      </w:r>
      <w:r>
        <w:t>"Closed under the global context"</w:t>
      </w:r>
      <w:r>
        <w:t>），与</w:t>
      </w:r>
      <w:r>
        <w:t xml:space="preserve"> ca_rip_cr P5</w:t>
      </w:r>
    </w:p>
    <w:p w14:paraId="5EE71A09" w14:textId="77777777" w:rsidR="00DA7D6E" w:rsidRDefault="00000000">
      <w:pPr>
        <w:spacing w:line="336" w:lineRule="auto"/>
        <w:ind w:firstLine="480"/>
      </w:pPr>
      <w:r>
        <w:t>代数引理协同。</w:t>
      </w:r>
    </w:p>
    <w:p w14:paraId="62DEB0B8" w14:textId="77777777" w:rsidR="00DA7D6E" w:rsidRDefault="00000000">
      <w:pPr>
        <w:pStyle w:val="a0"/>
      </w:pPr>
      <w:r>
        <w:rPr>
          <w:b/>
        </w:rPr>
        <w:lastRenderedPageBreak/>
        <w:t>相干字典不确定原理</w:t>
      </w:r>
      <w:r>
        <w:t xml:space="preserve"> </w:t>
      </w:r>
      <w:r>
        <w:rPr>
          <w:rFonts w:ascii="Consolas" w:eastAsia="等线" w:hAnsi="Consolas"/>
          <w:sz w:val="22"/>
        </w:rPr>
        <w:t>CRuncertainty_principle</w:t>
      </w:r>
      <w:r>
        <w:t>（</w:t>
      </w:r>
      <w:r>
        <w:t>probe_uncertainty_cr.v</w:t>
      </w:r>
      <w:r>
        <w:t>，构造性轨道）：</w:t>
      </w:r>
    </w:p>
    <w:p w14:paraId="142E80CD" w14:textId="77777777" w:rsidR="00DA7D6E" w:rsidRDefault="00000000">
      <w:pPr>
        <w:spacing w:line="336" w:lineRule="auto"/>
        <w:ind w:firstLine="480"/>
      </w:pPr>
      <w:r>
        <w:rPr>
          <w:b/>
        </w:rPr>
        <w:t>支撑大小口径</w:t>
      </w:r>
      <w:r>
        <w:t>（</w:t>
      </w:r>
      <w:r>
        <w:t xml:space="preserve">Donoho-Stark </w:t>
      </w:r>
      <w:r>
        <w:t>相干字典不确定原理的构造性正形式）：</w:t>
      </w:r>
      <w:r>
        <w:t>0 ≤ μ</w:t>
      </w:r>
      <w:r>
        <w:t>、单位范数、</w:t>
      </w:r>
    </w:p>
    <w:p w14:paraId="570FF8E9" w14:textId="77777777" w:rsidR="00DA7D6E" w:rsidRDefault="00000000">
      <w:pPr>
        <w:spacing w:line="336" w:lineRule="auto"/>
        <w:ind w:firstLine="480"/>
      </w:pPr>
      <w:r>
        <w:t>两两相干</w:t>
      </w:r>
      <w:r>
        <w:t xml:space="preserve"> ≤ μ</w:t>
      </w:r>
      <w:r>
        <w:t>（支撑并集</w:t>
      </w:r>
      <w:r>
        <w:t xml:space="preserve"> T1∪T2 </w:t>
      </w:r>
      <w:r>
        <w:t>上）、</w:t>
      </w:r>
      <w:r>
        <w:rPr>
          <w:b/>
        </w:rPr>
        <w:t>μ·(|T1|+|T2|−1) &lt; 1</w:t>
      </w:r>
      <w:r>
        <w:t xml:space="preserve"> ⟹ </w:t>
      </w:r>
      <w:r>
        <w:t>同一信号两个稀疏表示</w:t>
      </w:r>
    </w:p>
    <w:p w14:paraId="1ACCE494" w14:textId="77777777" w:rsidR="00DA7D6E" w:rsidRDefault="00000000">
      <w:pPr>
        <w:spacing w:line="336" w:lineRule="auto"/>
        <w:ind w:firstLine="480"/>
      </w:pPr>
      <w:r>
        <w:t>Σ_{T1} c·u == Σ_{T2} d·u</w:t>
      </w:r>
      <w:r>
        <w:t>（</w:t>
      </w:r>
      <w:r>
        <w:t xml:space="preserve">c/d </w:t>
      </w:r>
      <w:r>
        <w:t>在各自支撑外为零）</w:t>
      </w:r>
      <w:r>
        <w:t>⟹ ∀j: c_j == d_j——</w:t>
      </w:r>
      <w:r>
        <w:t>稀疏表示唯一性的</w:t>
      </w:r>
    </w:p>
    <w:p w14:paraId="4169C4C0" w14:textId="77777777" w:rsidR="00DA7D6E" w:rsidRDefault="00000000">
      <w:pPr>
        <w:spacing w:line="336" w:lineRule="auto"/>
        <w:ind w:firstLine="480"/>
      </w:pPr>
      <w:r>
        <w:rPr>
          <w:b/>
        </w:rPr>
        <w:t>实际支撑大小版</w:t>
      </w:r>
      <w:r>
        <w:t>（比前缀口径更强）；证明链：列表支撑</w:t>
      </w:r>
      <w:r>
        <w:t xml:space="preserve"> RIP </w:t>
      </w:r>
      <w:r>
        <w:t>下界（</w:t>
      </w:r>
      <w:r>
        <w:rPr>
          <w:rFonts w:ascii="Consolas" w:eastAsia="等线" w:hAnsi="Consolas"/>
          <w:sz w:val="22"/>
        </w:rPr>
        <w:t>lst_rip_lower</w:t>
      </w:r>
      <w:r>
        <w:t>：</w:t>
      </w:r>
    </w:p>
    <w:p w14:paraId="11ADE26E" w14:textId="77777777" w:rsidR="00DA7D6E" w:rsidRDefault="00000000">
      <w:pPr>
        <w:spacing w:line="336" w:lineRule="auto"/>
        <w:ind w:firstLine="480"/>
      </w:pPr>
      <w:r>
        <w:t>Σe² ≤ ‖Σ_{j∈T} e_j·u_j‖² + μ(|T|−1)Σe²</w:t>
      </w:r>
      <w:r>
        <w:t>）</w:t>
      </w:r>
      <w:r>
        <w:t xml:space="preserve">+ </w:t>
      </w:r>
      <w:r>
        <w:t>支撑合并（</w:t>
      </w:r>
      <w:r>
        <w:rPr>
          <w:rFonts w:ascii="Consolas" w:eastAsia="等线" w:hAnsi="Consolas"/>
          <w:sz w:val="22"/>
        </w:rPr>
        <w:t>list_undup</w:t>
      </w:r>
      <w:r>
        <w:t>）</w:t>
      </w:r>
      <w:r>
        <w:t xml:space="preserve">+ </w:t>
      </w:r>
      <w:r>
        <w:t>零项吸收</w:t>
      </w:r>
    </w:p>
    <w:p w14:paraId="56D43FEB" w14:textId="77777777" w:rsidR="00DA7D6E" w:rsidRDefault="00000000">
      <w:pPr>
        <w:spacing w:line="336" w:lineRule="auto"/>
        <w:ind w:firstLine="480"/>
      </w:pPr>
      <w:r>
        <w:t>（</w:t>
      </w:r>
      <w:r>
        <w:rPr>
          <w:rFonts w:ascii="Consolas" w:eastAsia="等线" w:hAnsi="Consolas"/>
          <w:sz w:val="22"/>
        </w:rPr>
        <w:t>lst_sum_restrict</w:t>
      </w:r>
      <w:r>
        <w:t>）</w:t>
      </w:r>
      <w:r>
        <w:t xml:space="preserve">+ </w:t>
      </w:r>
      <w:r>
        <w:t>收缩链（</w:t>
      </w:r>
      <w:r>
        <w:t xml:space="preserve">R4 </w:t>
      </w:r>
      <w:r>
        <w:t>同构）；</w:t>
      </w:r>
      <w:r>
        <w:t xml:space="preserve">35 </w:t>
      </w:r>
      <w:r>
        <w:t>定理全</w:t>
      </w:r>
      <w:r>
        <w:t xml:space="preserve"> Qed</w:t>
      </w:r>
      <w:r>
        <w:t>、零经典公理。</w:t>
      </w:r>
      <w:r>
        <w:t>**</w:t>
      </w:r>
      <w:r>
        <w:t>常数口径诚实</w:t>
      </w:r>
    </w:p>
    <w:p w14:paraId="27A50FC9" w14:textId="77777777" w:rsidR="00DA7D6E" w:rsidRDefault="00000000">
      <w:pPr>
        <w:spacing w:line="336" w:lineRule="auto"/>
        <w:ind w:firstLine="480"/>
      </w:pPr>
      <w:r>
        <w:t>标注</w:t>
      </w:r>
      <w:r>
        <w:t>**</w:t>
      </w:r>
      <w:r>
        <w:t>：经典</w:t>
      </w:r>
      <w:r>
        <w:t xml:space="preserve"> |S|+|S'| ≥ 2/μ </w:t>
      </w:r>
      <w:r>
        <w:t>需两正交基乘积版（</w:t>
      </w:r>
      <w:r>
        <w:t>a·b ≥ 1/μ²</w:t>
      </w:r>
      <w:r>
        <w:t>，</w:t>
      </w:r>
      <w:r>
        <w:t>Donoho–Huo</w:t>
      </w:r>
      <w:r>
        <w:t>），一般相干</w:t>
      </w:r>
    </w:p>
    <w:p w14:paraId="025B5DB4" w14:textId="77777777" w:rsidR="00DA7D6E" w:rsidRDefault="00000000">
      <w:pPr>
        <w:spacing w:line="336" w:lineRule="auto"/>
        <w:ind w:firstLine="480"/>
      </w:pPr>
      <w:r>
        <w:t>字典的标准常数是</w:t>
      </w:r>
      <w:r>
        <w:t xml:space="preserve"> </w:t>
      </w:r>
      <w:r>
        <w:rPr>
          <w:b/>
        </w:rPr>
        <w:t>1+1/μ</w:t>
      </w:r>
      <w:r>
        <w:t>（</w:t>
      </w:r>
      <w:r>
        <w:t>Foucart–Rauhut</w:t>
      </w:r>
      <w:r>
        <w:t>）。</w:t>
      </w:r>
    </w:p>
    <w:p w14:paraId="0626610A" w14:textId="77777777" w:rsidR="00DA7D6E" w:rsidRDefault="00000000">
      <w:pPr>
        <w:pStyle w:val="a0"/>
      </w:pPr>
      <w:r>
        <w:rPr>
          <w:b/>
        </w:rPr>
        <w:t>字典最优性</w:t>
      </w:r>
      <w:r>
        <w:rPr>
          <w:b/>
        </w:rPr>
        <w:t xml:space="preserve"> ⟹ </w:t>
      </w:r>
      <w:r>
        <w:rPr>
          <w:b/>
        </w:rPr>
        <w:t>恢复保证合成（</w:t>
      </w:r>
      <w:r>
        <w:rPr>
          <w:b/>
        </w:rPr>
        <w:t>G-8</w:t>
      </w:r>
      <w:r>
        <w:rPr>
          <w:b/>
        </w:rPr>
        <w:t>）</w:t>
      </w:r>
      <w:r>
        <w:t xml:space="preserve"> </w:t>
      </w:r>
      <w:r>
        <w:rPr>
          <w:rFonts w:ascii="Consolas" w:eastAsia="等线" w:hAnsi="Consolas"/>
          <w:sz w:val="22"/>
        </w:rPr>
        <w:t>CRg8_recovery_synthesis</w:t>
      </w:r>
      <w:r>
        <w:t>（</w:t>
      </w:r>
      <w:r>
        <w:t>probe_g8_synthesis_cr.v</w:t>
      </w:r>
      <w:r>
        <w:t>，</w:t>
      </w:r>
    </w:p>
    <w:p w14:paraId="09657B47" w14:textId="77777777" w:rsidR="00DA7D6E" w:rsidRDefault="00000000">
      <w:pPr>
        <w:spacing w:line="336" w:lineRule="auto"/>
        <w:ind w:firstLine="480"/>
      </w:pPr>
      <w:r>
        <w:t>构造性轨道）：</w:t>
      </w:r>
      <w:r>
        <w:rPr>
          <w:b/>
        </w:rPr>
        <w:t>压缩感知三角闭环合成定理</w:t>
      </w:r>
      <w:r>
        <w:t>——</w:t>
      </w:r>
      <w:r>
        <w:t>若字典相干</w:t>
      </w:r>
      <w:r>
        <w:t xml:space="preserve"> μ </w:t>
      </w:r>
      <w:r>
        <w:t>同时满足</w:t>
      </w:r>
      <w:r>
        <w:t xml:space="preserve"> </w:t>
      </w:r>
      <w:r>
        <w:rPr>
          <w:b/>
        </w:rPr>
        <w:t xml:space="preserve">Welch </w:t>
      </w:r>
      <w:r>
        <w:rPr>
          <w:b/>
        </w:rPr>
        <w:t>下界</w:t>
      </w:r>
    </w:p>
    <w:p w14:paraId="15371792" w14:textId="77777777" w:rsidR="00DA7D6E" w:rsidRDefault="00000000">
      <w:pPr>
        <w:spacing w:line="336" w:lineRule="auto"/>
        <w:ind w:firstLine="480"/>
      </w:pPr>
      <w:r>
        <w:t>（平方形态</w:t>
      </w:r>
      <w:r>
        <w:t xml:space="preserve"> </w:t>
      </w:r>
      <w:r>
        <w:rPr>
          <w:rFonts w:ascii="Consolas" w:eastAsia="等线" w:hAnsi="Consolas"/>
          <w:sz w:val="22"/>
        </w:rPr>
        <w:t>(INR M − INR N) ≤ INR N·INR(M−1)·μ²</w:t>
      </w:r>
      <w:r>
        <w:t>，</w:t>
      </w:r>
      <w:r>
        <w:t xml:space="preserve">G-7 </w:t>
      </w:r>
      <w:r>
        <w:t>抽象前提）与</w:t>
      </w:r>
      <w:r>
        <w:t xml:space="preserve"> </w:t>
      </w:r>
      <w:r>
        <w:rPr>
          <w:b/>
        </w:rPr>
        <w:t xml:space="preserve">F5 </w:t>
      </w:r>
      <w:r>
        <w:rPr>
          <w:b/>
        </w:rPr>
        <w:t>唯一性窗口</w:t>
      </w:r>
    </w:p>
    <w:p w14:paraId="7D8FFCE0" w14:textId="77777777" w:rsidR="00DA7D6E" w:rsidRDefault="00000000">
      <w:pPr>
        <w:spacing w:line="336" w:lineRule="auto"/>
        <w:ind w:firstLine="480"/>
      </w:pPr>
      <w:r>
        <w:t>（</w:t>
      </w:r>
      <w:r>
        <w:rPr>
          <w:rFonts w:ascii="Consolas" w:eastAsia="等线" w:hAnsi="Consolas"/>
          <w:sz w:val="22"/>
        </w:rPr>
        <w:t>μ·(|T1|+|T2|−1) &lt; 1</w:t>
      </w:r>
      <w:r>
        <w:t>），则同一信号的两个</w:t>
      </w:r>
      <w:r>
        <w:t xml:space="preserve"> |T|-</w:t>
      </w:r>
      <w:r>
        <w:t>稀疏表示必相同（</w:t>
      </w:r>
      <w:r>
        <w:t>∀j: c_j == d_j</w:t>
      </w:r>
      <w:r>
        <w:t>，直接</w:t>
      </w:r>
    </w:p>
    <w:p w14:paraId="17E52992" w14:textId="77777777" w:rsidR="00DA7D6E" w:rsidRDefault="00000000">
      <w:pPr>
        <w:spacing w:line="336" w:lineRule="auto"/>
        <w:ind w:firstLine="480"/>
      </w:pPr>
      <w:r>
        <w:t>实例化</w:t>
      </w:r>
      <w:r>
        <w:t xml:space="preserve"> F5</w:t>
      </w:r>
      <w:r>
        <w:t>）；配套相图定理</w:t>
      </w:r>
      <w:r>
        <w:t xml:space="preserve"> </w:t>
      </w:r>
      <w:r>
        <w:rPr>
          <w:rFonts w:ascii="Consolas" w:eastAsia="等线" w:hAnsi="Consolas"/>
          <w:sz w:val="22"/>
        </w:rPr>
        <w:t>CRphase_window_nonempty</w:t>
      </w:r>
      <w:r>
        <w:t>：</w:t>
      </w:r>
      <w:r>
        <w:t xml:space="preserve">Welch </w:t>
      </w:r>
      <w:r>
        <w:t>下界</w:t>
      </w:r>
      <w:r>
        <w:t xml:space="preserve"> + F5 </w:t>
      </w:r>
      <w:r>
        <w:t>窗口</w:t>
      </w:r>
      <w:r>
        <w:t xml:space="preserve"> ⟹ **</w:t>
      </w:r>
      <w:r>
        <w:t>窗口非空</w:t>
      </w:r>
    </w:p>
    <w:p w14:paraId="4D7873D2" w14:textId="77777777" w:rsidR="00DA7D6E" w:rsidRDefault="00000000">
      <w:pPr>
        <w:spacing w:line="336" w:lineRule="auto"/>
        <w:ind w:firstLine="480"/>
      </w:pPr>
      <w:r>
        <w:t>参数条件</w:t>
      </w:r>
      <w:r>
        <w:t xml:space="preserve">** </w:t>
      </w:r>
      <w:r>
        <w:rPr>
          <w:rFonts w:ascii="Consolas" w:eastAsia="等线" w:hAnsi="Consolas"/>
          <w:sz w:val="22"/>
        </w:rPr>
        <w:t>(INR M − INR N)·(INR T)² &lt; INR N·INR(M−1)</w:t>
      </w:r>
      <w:r>
        <w:t>（</w:t>
      </w:r>
      <w:r>
        <w:t xml:space="preserve">"Welch &lt; 1/|T| </w:t>
      </w:r>
      <w:r>
        <w:t>时唯一性窗口</w:t>
      </w:r>
    </w:p>
    <w:p w14:paraId="21001875" w14:textId="77777777" w:rsidR="00DA7D6E" w:rsidRDefault="00000000">
      <w:pPr>
        <w:spacing w:line="336" w:lineRule="auto"/>
        <w:ind w:firstLine="480"/>
      </w:pPr>
      <w:r>
        <w:lastRenderedPageBreak/>
        <w:t>非空</w:t>
      </w:r>
      <w:r>
        <w:t>"</w:t>
      </w:r>
      <w:r>
        <w:t>的定量刻画</w:t>
      </w:r>
      <w:r>
        <w:t xml:space="preserve">——μ </w:t>
      </w:r>
      <w:r>
        <w:t>落在</w:t>
      </w:r>
      <w:r>
        <w:t xml:space="preserve"> [Welch, 1/|T|) </w:t>
      </w:r>
      <w:r>
        <w:t>区间才有唯一恢复的相图结论）；证明链（纯</w:t>
      </w:r>
      <w:r>
        <w:t xml:space="preserve"> CR</w:t>
      </w:r>
      <w:r>
        <w:t>，</w:t>
      </w:r>
    </w:p>
    <w:p w14:paraId="1BB6F9D4" w14:textId="77777777" w:rsidR="00DA7D6E" w:rsidRDefault="00000000">
      <w:pPr>
        <w:spacing w:line="336" w:lineRule="auto"/>
        <w:ind w:firstLine="480"/>
      </w:pPr>
      <w:r>
        <w:t>手工引理链无</w:t>
      </w:r>
      <w:r>
        <w:t xml:space="preserve"> nra/lra</w:t>
      </w:r>
      <w:r>
        <w:t>）：</w:t>
      </w:r>
      <w:r>
        <w:rPr>
          <w:rFonts w:ascii="Consolas" w:eastAsia="等线" w:hAnsi="Consolas"/>
          <w:sz w:val="22"/>
        </w:rPr>
        <w:t>CRsqr_lt_one</w:t>
      </w:r>
      <w:r>
        <w:t>（</w:t>
      </w:r>
      <w:r>
        <w:t>0 ≤ z &lt; 1 ⟹ z² &lt; 1</w:t>
      </w:r>
      <w:r>
        <w:t>）</w:t>
      </w:r>
      <w:r>
        <w:t xml:space="preserve">→ (μT)² &lt; 1 → Welch </w:t>
      </w:r>
      <w:r>
        <w:t>两边</w:t>
      </w:r>
    </w:p>
    <w:p w14:paraId="559AEBC4" w14:textId="77777777" w:rsidR="00DA7D6E" w:rsidRDefault="00000000">
      <w:pPr>
        <w:spacing w:line="336" w:lineRule="auto"/>
        <w:ind w:firstLine="480"/>
      </w:pPr>
      <w:r>
        <w:t>乘</w:t>
      </w:r>
      <w:r>
        <w:t xml:space="preserve"> T² → ring </w:t>
      </w:r>
      <w:r>
        <w:t>整理</w:t>
      </w:r>
      <w:r>
        <w:t xml:space="preserve"> → N(M−1)(μT)² &lt; N(M−1)</w:t>
      </w:r>
      <w:r>
        <w:t>（乘</w:t>
      </w:r>
      <w:r>
        <w:t xml:space="preserve"> 0 &lt; N(M−1)</w:t>
      </w:r>
      <w:r>
        <w:t>）</w:t>
      </w:r>
      <w:r>
        <w:t xml:space="preserve">→ CRle_lt_trans </w:t>
      </w:r>
      <w:r>
        <w:t>组装</w:t>
      </w:r>
      <w:r>
        <w:t xml:space="preserve"> → F5</w:t>
      </w:r>
    </w:p>
    <w:p w14:paraId="3353AF6C" w14:textId="77777777" w:rsidR="00DA7D6E" w:rsidRDefault="00000000">
      <w:pPr>
        <w:spacing w:line="336" w:lineRule="auto"/>
        <w:ind w:firstLine="480"/>
      </w:pPr>
      <w:r>
        <w:t>实例化。</w:t>
      </w:r>
      <w:r>
        <w:t xml:space="preserve">6 Qed / 0 Admitted / 0 </w:t>
      </w:r>
      <w:r>
        <w:t>自定义公理，</w:t>
      </w:r>
      <w:r>
        <w:t xml:space="preserve">**Print Assumptions </w:t>
      </w:r>
      <w:r>
        <w:t>双定理</w:t>
      </w:r>
      <w:r>
        <w:t xml:space="preserve"> Closed under the</w:t>
      </w:r>
    </w:p>
    <w:p w14:paraId="2C7D8752" w14:textId="77777777" w:rsidR="00DA7D6E" w:rsidRDefault="00000000">
      <w:pPr>
        <w:spacing w:line="336" w:lineRule="auto"/>
        <w:ind w:firstLine="480"/>
      </w:pPr>
      <w:r>
        <w:t>global context</w:t>
      </w:r>
      <w:r>
        <w:t>（零经典实数）</w:t>
      </w:r>
      <w:r>
        <w:rPr>
          <w:b/>
        </w:rPr>
        <w:t>。</w:t>
      </w:r>
      <w:r>
        <w:t>定位（如实）</w:t>
      </w:r>
      <w:r>
        <w:t>**</w:t>
      </w:r>
      <w:r>
        <w:t>：</w:t>
      </w:r>
      <w:r>
        <w:t xml:space="preserve">G-8 </w:t>
      </w:r>
      <w:r>
        <w:t>是</w:t>
      </w:r>
      <w:r>
        <w:t>"</w:t>
      </w:r>
      <w:r>
        <w:t>字典设计最优性（</w:t>
      </w:r>
      <w:r>
        <w:t xml:space="preserve">Welch </w:t>
      </w:r>
      <w:r>
        <w:t>下界）</w:t>
      </w:r>
      <w:r>
        <w:t>⟹</w:t>
      </w:r>
    </w:p>
    <w:p w14:paraId="66BD1A65" w14:textId="77777777" w:rsidR="00DA7D6E" w:rsidRDefault="00000000">
      <w:pPr>
        <w:spacing w:line="336" w:lineRule="auto"/>
        <w:ind w:firstLine="480"/>
      </w:pPr>
      <w:r>
        <w:t>恢复保证（</w:t>
      </w:r>
      <w:r>
        <w:t xml:space="preserve">F5 </w:t>
      </w:r>
      <w:r>
        <w:t>唯一性）</w:t>
      </w:r>
      <w:r>
        <w:t>"</w:t>
      </w:r>
      <w:r>
        <w:t>的定量桥，把压缩感知</w:t>
      </w:r>
      <w:r>
        <w:t>"</w:t>
      </w:r>
      <w:r>
        <w:t>唯一性</w:t>
      </w:r>
      <w:r>
        <w:t>⟺</w:t>
      </w:r>
      <w:r>
        <w:t>恢复</w:t>
      </w:r>
      <w:r>
        <w:t>⟺</w:t>
      </w:r>
      <w:r>
        <w:t>相干区间</w:t>
      </w:r>
      <w:r>
        <w:t>"</w:t>
      </w:r>
      <w:r>
        <w:t>的相图结构定理化；</w:t>
      </w:r>
    </w:p>
    <w:p w14:paraId="7FAA8B13" w14:textId="77777777" w:rsidR="00DA7D6E" w:rsidRDefault="00000000">
      <w:pPr>
        <w:spacing w:line="336" w:lineRule="auto"/>
        <w:ind w:firstLine="480"/>
      </w:pPr>
      <w:r>
        <w:t xml:space="preserve">Welch </w:t>
      </w:r>
      <w:r>
        <w:t>下界本身（</w:t>
      </w:r>
      <w:r>
        <w:t xml:space="preserve">G-7 </w:t>
      </w:r>
      <w:r>
        <w:t>构造性</w:t>
      </w:r>
      <w:r>
        <w:t xml:space="preserve"> Welch </w:t>
      </w:r>
      <w:r>
        <w:t>完整证明）为后续工作（本条目以其平方形态为抽象前提）。</w:t>
      </w:r>
    </w:p>
    <w:p w14:paraId="4CA657CE" w14:textId="77777777" w:rsidR="00DA7D6E" w:rsidRDefault="00000000">
      <w:pPr>
        <w:pStyle w:val="a0"/>
      </w:pPr>
      <w:r>
        <w:rPr>
          <w:b/>
        </w:rPr>
        <w:t>加权阶梯范数精确闭式（</w:t>
      </w:r>
      <w:r>
        <w:rPr>
          <w:b/>
        </w:rPr>
        <w:t>G-1</w:t>
      </w:r>
      <w:r>
        <w:rPr>
          <w:b/>
        </w:rPr>
        <w:t>，经典</w:t>
      </w:r>
      <w:r>
        <w:rPr>
          <w:b/>
        </w:rPr>
        <w:t xml:space="preserve"> R </w:t>
      </w:r>
      <w:r>
        <w:rPr>
          <w:b/>
        </w:rPr>
        <w:t>轨道）</w:t>
      </w:r>
      <w:r>
        <w:t xml:space="preserve"> G1_norm_closed</w:t>
      </w:r>
      <w:r>
        <w:t>（</w:t>
      </w:r>
      <w:r>
        <w:t>probe_g1_norm_closed.v</w:t>
      </w:r>
      <w:r>
        <w:t>，</w:t>
      </w:r>
    </w:p>
    <w:p w14:paraId="24835613" w14:textId="77777777" w:rsidR="00DA7D6E" w:rsidRDefault="00000000">
      <w:pPr>
        <w:spacing w:line="336" w:lineRule="auto"/>
        <w:ind w:firstLine="480"/>
      </w:pPr>
      <w:r>
        <w:t>21 Qed / 0 Admitted</w:t>
      </w:r>
      <w:r>
        <w:t>）：任意长度</w:t>
      </w:r>
      <w:r>
        <w:t xml:space="preserve"> M </w:t>
      </w:r>
      <w:r>
        <w:t>组合的加权平方范数精确等式</w:t>
      </w:r>
    </w:p>
    <w:p w14:paraId="5D89E161" w14:textId="77777777" w:rsidR="00DA7D6E" w:rsidRDefault="00000000">
      <w:pPr>
        <w:spacing w:line="336" w:lineRule="auto"/>
        <w:ind w:firstLine="480"/>
      </w:pPr>
      <w:r>
        <w:t>‖Σ_{j≤M} c_j·ψ_{n_j}‖²_W = Σ_{j≤M} c_j²·‖ψ_{n_j}‖²_W + 2·Σ_{j&lt;k≤M} c_j·c_k·K_W(n_j,n_k)</w:t>
      </w:r>
      <w:r>
        <w:t>，</w:t>
      </w:r>
    </w:p>
    <w:p w14:paraId="0D983536" w14:textId="77777777" w:rsidR="00DA7D6E" w:rsidRDefault="00000000">
      <w:pPr>
        <w:spacing w:line="336" w:lineRule="auto"/>
        <w:ind w:firstLine="480"/>
      </w:pPr>
      <w:r>
        <w:t>交叉项</w:t>
      </w:r>
      <w:r>
        <w:t xml:space="preserve"> K_W(a,b)=⟨ψ_a,ψ_b⟩_W </w:t>
      </w:r>
      <w:r>
        <w:t>用单对</w:t>
      </w:r>
      <w:r>
        <w:t xml:space="preserve"> Dirichlet </w:t>
      </w:r>
      <w:r>
        <w:t>核比闭式精确替换。定位：把上确界写成闭式，</w:t>
      </w:r>
    </w:p>
    <w:p w14:paraId="233E0C78" w14:textId="77777777" w:rsidR="00DA7D6E" w:rsidRDefault="00000000">
      <w:pPr>
        <w:spacing w:line="336" w:lineRule="auto"/>
        <w:ind w:firstLine="480"/>
      </w:pPr>
      <w:r>
        <w:t>根治审稿</w:t>
      </w:r>
      <w:r>
        <w:t xml:space="preserve"> A-1/B-1 </w:t>
      </w:r>
      <w:r>
        <w:t>的</w:t>
      </w:r>
      <w:r>
        <w:t xml:space="preserve"> 12.5× </w:t>
      </w:r>
      <w:r>
        <w:t>口径混用；是</w:t>
      </w:r>
      <w:r>
        <w:t xml:space="preserve"> G-2/G-5/G-6 </w:t>
      </w:r>
      <w:r>
        <w:t>的共同前置。</w:t>
      </w:r>
    </w:p>
    <w:p w14:paraId="1E7125BF" w14:textId="77777777" w:rsidR="00DA7D6E" w:rsidRDefault="00000000">
      <w:pPr>
        <w:pStyle w:val="a0"/>
      </w:pPr>
      <w:r>
        <w:rPr>
          <w:b/>
        </w:rPr>
        <w:t>相邻带相干渐近闭式</w:t>
      </w:r>
      <w:r>
        <w:rPr>
          <w:b/>
        </w:rPr>
        <w:t xml:space="preserve"> + </w:t>
      </w:r>
      <w:r>
        <w:rPr>
          <w:b/>
        </w:rPr>
        <w:t>相变定理（</w:t>
      </w:r>
      <w:r>
        <w:rPr>
          <w:b/>
        </w:rPr>
        <w:t>G-2</w:t>
      </w:r>
      <w:r>
        <w:rPr>
          <w:b/>
        </w:rPr>
        <w:t>，经典</w:t>
      </w:r>
      <w:r>
        <w:rPr>
          <w:b/>
        </w:rPr>
        <w:t xml:space="preserve"> R </w:t>
      </w:r>
      <w:r>
        <w:rPr>
          <w:b/>
        </w:rPr>
        <w:t>轨道）</w:t>
      </w:r>
      <w:r>
        <w:t xml:space="preserve"> mu_adj_decreasing /</w:t>
      </w:r>
    </w:p>
    <w:p w14:paraId="75C1D52B" w14:textId="77777777" w:rsidR="00DA7D6E" w:rsidRDefault="00000000">
      <w:pPr>
        <w:spacing w:line="336" w:lineRule="auto"/>
        <w:ind w:firstLine="480"/>
      </w:pPr>
      <w:r>
        <w:lastRenderedPageBreak/>
        <w:t>mu_adj_phase_transition / mu_adj_asymptotic</w:t>
      </w:r>
      <w:r>
        <w:t>（</w:t>
      </w:r>
      <w:r>
        <w:t>probe_g2_mu_adj.v</w:t>
      </w:r>
      <w:r>
        <w:t>，</w:t>
      </w:r>
      <w:r>
        <w:t>36 Qed / 0 Admitted</w:t>
      </w:r>
      <w:r>
        <w:t>）：</w:t>
      </w:r>
    </w:p>
    <w:p w14:paraId="281BC916" w14:textId="77777777" w:rsidR="00DA7D6E" w:rsidRDefault="00000000">
      <w:pPr>
        <w:spacing w:line="336" w:lineRule="auto"/>
        <w:ind w:firstLine="480"/>
      </w:pPr>
      <w:r>
        <w:t>比率</w:t>
      </w:r>
      <w:r>
        <w:t xml:space="preserve"> r </w:t>
      </w:r>
      <w:r>
        <w:t>阶梯相邻带相干渐近极限</w:t>
      </w:r>
      <w:r>
        <w:t xml:space="preserve"> lim_{k→∞} μ(n_k, n_{k+1}) = μ_adj(r)</w:t>
      </w:r>
      <w:r>
        <w:t>，</w:t>
      </w:r>
    </w:p>
    <w:p w14:paraId="4CFE0B36" w14:textId="77777777" w:rsidR="00DA7D6E" w:rsidRDefault="00000000">
      <w:pPr>
        <w:spacing w:line="336" w:lineRule="auto"/>
        <w:ind w:firstLine="480"/>
      </w:pPr>
      <w:r>
        <w:t>其中</w:t>
      </w:r>
      <w:r>
        <w:t xml:space="preserve"> μ_adj(r) := √r·sin(π/r)/(π(r−1))</w:t>
      </w:r>
      <w:r>
        <w:t>，存在相变点</w:t>
      </w:r>
      <w:r>
        <w:t xml:space="preserve"> r</w:t>
      </w:r>
      <w:r>
        <w:rPr>
          <w:i/>
        </w:rPr>
        <w:t>（</w:t>
      </w:r>
      <w:r>
        <w:rPr>
          <w:i/>
        </w:rPr>
        <w:t>μ_adj(r</w:t>
      </w:r>
      <w:r>
        <w:t>)=4/5</w:t>
      </w:r>
      <w:r>
        <w:t>，</w:t>
      </w:r>
      <w:r>
        <w:t>≈1.30</w:t>
      </w:r>
      <w:r>
        <w:t>）：</w:t>
      </w:r>
    </w:p>
    <w:p w14:paraId="4900F5A0" w14:textId="77777777" w:rsidR="00DA7D6E" w:rsidRDefault="00000000">
      <w:pPr>
        <w:spacing w:line="336" w:lineRule="auto"/>
        <w:ind w:firstLine="480"/>
      </w:pPr>
      <w:r>
        <w:t xml:space="preserve">r≥r* ⟹ </w:t>
      </w:r>
      <w:r>
        <w:t>渐进可认证，</w:t>
      </w:r>
      <w:r>
        <w:t xml:space="preserve">r→1⁺ ⟹ μ_adj→1 </w:t>
      </w:r>
      <w:r>
        <w:t>不可认证。三定理覆盖：递减（两段式交叉夹逼）、</w:t>
      </w:r>
    </w:p>
    <w:p w14:paraId="44DBE141" w14:textId="77777777" w:rsidR="00DA7D6E" w:rsidRDefault="00000000">
      <w:pPr>
        <w:spacing w:line="336" w:lineRule="auto"/>
        <w:ind w:firstLine="480"/>
      </w:pPr>
      <w:r>
        <w:t>相变存在（</w:t>
      </w:r>
      <w:r>
        <w:t xml:space="preserve">π&lt;17/5 </w:t>
      </w:r>
      <w:r>
        <w:t>上界</w:t>
      </w:r>
      <w:r>
        <w:t xml:space="preserve"> + IVT </w:t>
      </w:r>
      <w:r>
        <w:t>夹逼）、渐近（序列极限复合）</w:t>
      </w:r>
      <w:r>
        <w:t xml:space="preserve">——0.4502 </w:t>
      </w:r>
      <w:r>
        <w:t>相邻带下界</w:t>
      </w:r>
      <w:r>
        <w:t xml:space="preserve"> →</w:t>
      </w:r>
    </w:p>
    <w:p w14:paraId="425D4431" w14:textId="77777777" w:rsidR="00DA7D6E" w:rsidRDefault="00000000">
      <w:pPr>
        <w:spacing w:line="336" w:lineRule="auto"/>
        <w:ind w:firstLine="480"/>
      </w:pPr>
      <w:r>
        <w:t xml:space="preserve">2·0.4502 = 0.9003 &gt; 4/5 </w:t>
      </w:r>
      <w:r>
        <w:t>的</w:t>
      </w:r>
      <w:r>
        <w:t xml:space="preserve"> G-4 </w:t>
      </w:r>
      <w:r>
        <w:t>前置。</w:t>
      </w:r>
    </w:p>
    <w:p w14:paraId="0F0DF3E1" w14:textId="77777777" w:rsidR="00DA7D6E" w:rsidRDefault="00000000">
      <w:pPr>
        <w:pStyle w:val="a0"/>
      </w:pPr>
      <w:r>
        <w:rPr>
          <w:b/>
        </w:rPr>
        <w:t>检查器充要刻画（</w:t>
      </w:r>
      <w:r>
        <w:rPr>
          <w:b/>
        </w:rPr>
        <w:t>G-3</w:t>
      </w:r>
      <w:r>
        <w:rPr>
          <w:b/>
        </w:rPr>
        <w:t>，经典</w:t>
      </w:r>
      <w:r>
        <w:rPr>
          <w:b/>
        </w:rPr>
        <w:t xml:space="preserve"> R </w:t>
      </w:r>
      <w:r>
        <w:rPr>
          <w:b/>
        </w:rPr>
        <w:t>轨道）</w:t>
      </w:r>
      <w:r>
        <w:t xml:space="preserve"> </w:t>
      </w:r>
      <w:r>
        <w:rPr>
          <w:rFonts w:ascii="Consolas" w:eastAsia="等线" w:hAnsi="Consolas"/>
          <w:sz w:val="22"/>
        </w:rPr>
        <w:t>g3_certifiable_iff</w:t>
      </w:r>
      <w:r>
        <w:t xml:space="preserve"> + </w:t>
      </w:r>
      <w:r>
        <w:rPr>
          <w:rFonts w:ascii="Consolas" w:eastAsia="等线" w:hAnsi="Consolas"/>
          <w:sz w:val="22"/>
        </w:rPr>
        <w:t>g3_row_bound_mu</w:t>
      </w:r>
    </w:p>
    <w:p w14:paraId="2551BDAE" w14:textId="77777777" w:rsidR="00DA7D6E" w:rsidRDefault="00000000">
      <w:pPr>
        <w:spacing w:line="336" w:lineRule="auto"/>
        <w:ind w:firstLine="480"/>
      </w:pPr>
      <w:r>
        <w:t>（</w:t>
      </w:r>
      <w:r>
        <w:t>probe_g3_criterion.v</w:t>
      </w:r>
      <w:r>
        <w:t>，</w:t>
      </w:r>
      <w:r>
        <w:t>5 Qed / 0 Admitted</w:t>
      </w:r>
      <w:r>
        <w:t>）：</w:t>
      </w:r>
      <w:r>
        <w:t>**</w:t>
      </w:r>
      <w:r>
        <w:t>反射检查器通过</w:t>
      </w:r>
      <w:r>
        <w:t xml:space="preserve"> ⟺ </w:t>
      </w:r>
      <w:r>
        <w:t>每行精确相干</w:t>
      </w:r>
    </w:p>
    <w:p w14:paraId="4BE685DD" w14:textId="77777777" w:rsidR="00DA7D6E" w:rsidRDefault="00000000">
      <w:pPr>
        <w:spacing w:line="336" w:lineRule="auto"/>
        <w:ind w:firstLine="480"/>
      </w:pPr>
      <w:r>
        <w:t>行和</w:t>
      </w:r>
      <w:r>
        <w:t xml:space="preserve"> ≤ p/q**</w:t>
      </w:r>
      <w:r>
        <w:t>（框架界</w:t>
      </w:r>
      <w:r>
        <w:t xml:space="preserve"> (1±p/q) </w:t>
      </w:r>
      <w:r>
        <w:t>的充要条件）</w:t>
      </w:r>
      <w:r>
        <w:t>——</w:t>
      </w:r>
      <w:r>
        <w:t>把</w:t>
      </w:r>
      <w:r>
        <w:t>"</w:t>
      </w:r>
      <w:r>
        <w:t>检查器通过</w:t>
      </w:r>
      <w:r>
        <w:t xml:space="preserve"> ⟹ </w:t>
      </w:r>
      <w:r>
        <w:t>框架界</w:t>
      </w:r>
      <w:r>
        <w:t>"</w:t>
      </w:r>
      <w:r>
        <w:t>从单向</w:t>
      </w:r>
    </w:p>
    <w:p w14:paraId="65AA5E54" w14:textId="77777777" w:rsidR="00DA7D6E" w:rsidRDefault="00000000">
      <w:pPr>
        <w:spacing w:line="336" w:lineRule="auto"/>
        <w:ind w:firstLine="480"/>
      </w:pPr>
      <w:r>
        <w:t>充分升级为</w:t>
      </w:r>
      <w:r>
        <w:t xml:space="preserve"> iff</w:t>
      </w:r>
      <w:r>
        <w:t>，与</w:t>
      </w:r>
      <w:r>
        <w:t xml:space="preserve"> G-5 </w:t>
      </w:r>
      <w:r>
        <w:t>反例构成可判定性边界的完整刻画。</w:t>
      </w:r>
    </w:p>
    <w:p w14:paraId="53F19DB2" w14:textId="77777777" w:rsidR="00DA7D6E" w:rsidRDefault="00000000">
      <w:pPr>
        <w:pStyle w:val="a0"/>
      </w:pPr>
      <w:r>
        <w:rPr>
          <w:b/>
        </w:rPr>
        <w:t>可判定性溢价反例（</w:t>
      </w:r>
      <w:r>
        <w:rPr>
          <w:b/>
        </w:rPr>
        <w:t>G-5</w:t>
      </w:r>
      <w:r>
        <w:rPr>
          <w:b/>
        </w:rPr>
        <w:t>，经典</w:t>
      </w:r>
      <w:r>
        <w:rPr>
          <w:b/>
        </w:rPr>
        <w:t xml:space="preserve"> R </w:t>
      </w:r>
      <w:r>
        <w:rPr>
          <w:b/>
        </w:rPr>
        <w:t>轨道）</w:t>
      </w:r>
      <w:r>
        <w:t xml:space="preserve"> </w:t>
      </w:r>
      <w:r>
        <w:rPr>
          <w:rFonts w:ascii="Consolas" w:eastAsia="等线" w:hAnsi="Consolas"/>
          <w:sz w:val="22"/>
        </w:rPr>
        <w:t>g5_premium</w:t>
      </w:r>
      <w:r>
        <w:t>（</w:t>
      </w:r>
      <w:r>
        <w:t>probe_g5_premium.v</w:t>
      </w:r>
      <w:r>
        <w:t>，</w:t>
      </w:r>
    </w:p>
    <w:p w14:paraId="773BA60E" w14:textId="77777777" w:rsidR="00DA7D6E" w:rsidRDefault="00000000">
      <w:pPr>
        <w:spacing w:line="336" w:lineRule="auto"/>
        <w:ind w:firstLine="480"/>
      </w:pPr>
      <w:r>
        <w:t>35 Qed / 0 Admitted</w:t>
      </w:r>
      <w:r>
        <w:t>）：</w:t>
      </w:r>
      <w:r>
        <w:t>**</w:t>
      </w:r>
      <w:r>
        <w:t>存在具体阶梯</w:t>
      </w:r>
      <w:r>
        <w:t xml:space="preserve"> [3,7,15]</w:t>
      </w:r>
      <w:r>
        <w:t>：反射检查器拒但精确</w:t>
      </w:r>
      <w:r>
        <w:t xml:space="preserve"> Gram </w:t>
      </w:r>
      <w:r>
        <w:t>相干</w:t>
      </w:r>
    </w:p>
    <w:p w14:paraId="465E529C" w14:textId="77777777" w:rsidR="00DA7D6E" w:rsidRDefault="00000000">
      <w:pPr>
        <w:spacing w:line="336" w:lineRule="auto"/>
        <w:ind w:firstLine="480"/>
      </w:pPr>
      <w:r>
        <w:t>行和</w:t>
      </w:r>
      <w:r>
        <w:t xml:space="preserve"> ≤ 4/5**</w:t>
      </w:r>
      <w:r>
        <w:t>（完整口径闭式，</w:t>
      </w:r>
      <w:r>
        <w:t>|⟨ψ_3,ψ_7⟩|≈0.3777</w:t>
      </w:r>
      <w:r>
        <w:t>、</w:t>
      </w:r>
      <w:r>
        <w:t>|⟨ψ_7,ψ_15⟩|≈0.4094</w:t>
      </w:r>
      <w:r>
        <w:t>，</w:t>
      </w:r>
    </w:p>
    <w:p w14:paraId="2B93F753" w14:textId="77777777" w:rsidR="00DA7D6E" w:rsidRDefault="00000000">
      <w:pPr>
        <w:spacing w:line="336" w:lineRule="auto"/>
        <w:ind w:firstLine="480"/>
      </w:pPr>
      <w:r>
        <w:t>行和</w:t>
      </w:r>
      <w:r>
        <w:t>≈0.787043</w:t>
      </w:r>
      <w:r>
        <w:t>，与评估文档一致；</w:t>
      </w:r>
      <w:r>
        <w:t xml:space="preserve">π </w:t>
      </w:r>
      <w:r>
        <w:t>界自证</w:t>
      </w:r>
      <w:r>
        <w:t xml:space="preserve"> π∈[3.141,3.142] + sin_bound </w:t>
      </w:r>
      <w:r>
        <w:t>数值界）</w:t>
      </w:r>
      <w:r>
        <w:t>——</w:t>
      </w:r>
    </w:p>
    <w:p w14:paraId="6683FE05" w14:textId="77777777" w:rsidR="00DA7D6E" w:rsidRDefault="00000000">
      <w:pPr>
        <w:spacing w:line="336" w:lineRule="auto"/>
        <w:ind w:firstLine="480"/>
      </w:pPr>
      <w:r>
        <w:t>把</w:t>
      </w:r>
      <w:r>
        <w:t>"</w:t>
      </w:r>
      <w:r>
        <w:t>假阴性</w:t>
      </w:r>
      <w:r>
        <w:t xml:space="preserve"> 49.1%"</w:t>
      </w:r>
      <w:r>
        <w:t>叙事升级为具体机器检查反例，是</w:t>
      </w:r>
      <w:r>
        <w:t xml:space="preserve"> G-3 </w:t>
      </w:r>
      <w:r>
        <w:t>必要方向的直接见证。</w:t>
      </w:r>
    </w:p>
    <w:p w14:paraId="70B501F8" w14:textId="77777777" w:rsidR="00DA7D6E" w:rsidRDefault="00000000">
      <w:pPr>
        <w:pStyle w:val="a0"/>
      </w:pPr>
      <w:r>
        <w:rPr>
          <w:b/>
        </w:rPr>
        <w:t xml:space="preserve">G-5 </w:t>
      </w:r>
      <w:r>
        <w:rPr>
          <w:b/>
        </w:rPr>
        <w:t>构造性三角资产（纯构造性轨道）</w:t>
      </w:r>
      <w:r>
        <w:t>：</w:t>
      </w:r>
      <w:r>
        <w:t xml:space="preserve">M1 </w:t>
      </w:r>
      <w:r>
        <w:t>构造性</w:t>
      </w:r>
      <w:r>
        <w:t xml:space="preserve"> π</w:t>
      </w:r>
      <w:r>
        <w:t>（</w:t>
      </w:r>
      <w:r>
        <w:rPr>
          <w:rFonts w:ascii="Consolas" w:eastAsia="等线" w:hAnsi="Consolas"/>
          <w:sz w:val="22"/>
        </w:rPr>
        <w:t>probe_pi_cr_m1a</w:t>
      </w:r>
      <w:r>
        <w:t xml:space="preserve"> 25 Qed +</w:t>
      </w:r>
    </w:p>
    <w:p w14:paraId="6B198678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probe_pi_cr_m1b</w:t>
      </w:r>
      <w:r>
        <w:t xml:space="preserve"> 43 Qed</w:t>
      </w:r>
      <w:r>
        <w:t>，</w:t>
      </w:r>
      <w:r>
        <w:t xml:space="preserve">Leibniz </w:t>
      </w:r>
      <w:r>
        <w:t>级数</w:t>
      </w:r>
      <w:r>
        <w:t xml:space="preserve"> + CR_complete</w:t>
      </w:r>
      <w:r>
        <w:t>，</w:t>
      </w:r>
      <w:r>
        <w:t>3.141 ≤ π ≤ 3.142</w:t>
      </w:r>
      <w:r>
        <w:t>）、</w:t>
      </w:r>
    </w:p>
    <w:p w14:paraId="4D48A1B4" w14:textId="77777777" w:rsidR="00DA7D6E" w:rsidRDefault="00000000">
      <w:pPr>
        <w:spacing w:line="336" w:lineRule="auto"/>
        <w:ind w:firstLine="480"/>
      </w:pPr>
      <w:r>
        <w:t xml:space="preserve">M2 </w:t>
      </w:r>
      <w:r>
        <w:t>构造性</w:t>
      </w:r>
      <w:r>
        <w:t xml:space="preserve"> sin</w:t>
      </w:r>
      <w:r>
        <w:t>（</w:t>
      </w:r>
      <w:r>
        <w:rPr>
          <w:rFonts w:ascii="Consolas" w:eastAsia="等线" w:hAnsi="Consolas"/>
          <w:sz w:val="22"/>
        </w:rPr>
        <w:t>probe_sin_cr_m2</w:t>
      </w:r>
      <w:r>
        <w:t xml:space="preserve"> 39 Qed</w:t>
      </w:r>
      <w:r>
        <w:t>，交替幂级数）、</w:t>
      </w:r>
      <w:r>
        <w:t xml:space="preserve">M3 </w:t>
      </w:r>
      <w:r>
        <w:t>构造性</w:t>
      </w:r>
      <w:r>
        <w:t xml:space="preserve"> sqrt</w:t>
      </w:r>
    </w:p>
    <w:p w14:paraId="767056D2" w14:textId="77777777" w:rsidR="00DA7D6E" w:rsidRDefault="00000000">
      <w:pPr>
        <w:spacing w:line="336" w:lineRule="auto"/>
        <w:ind w:firstLine="480"/>
      </w:pPr>
      <w:r>
        <w:lastRenderedPageBreak/>
        <w:t>（</w:t>
      </w:r>
      <w:r>
        <w:rPr>
          <w:rFonts w:ascii="Consolas" w:eastAsia="等线" w:hAnsi="Consolas"/>
          <w:sz w:val="22"/>
        </w:rPr>
        <w:t>probe_sqrt_cr_m3</w:t>
      </w:r>
      <w:r>
        <w:t xml:space="preserve"> 59 Qed</w:t>
      </w:r>
      <w:r>
        <w:t>，</w:t>
      </w:r>
      <w:r>
        <w:t xml:space="preserve">Q </w:t>
      </w:r>
      <w:r>
        <w:t>层二分，</w:t>
      </w:r>
      <w:r>
        <w:t>√21 ≥ 458/100</w:t>
      </w:r>
      <w:r>
        <w:t>、</w:t>
      </w:r>
      <w:r>
        <w:t>√105 ≥ 10246/1000</w:t>
      </w:r>
      <w:r>
        <w:t>）</w:t>
      </w:r>
      <w:r>
        <w:t>——</w:t>
      </w:r>
    </w:p>
    <w:p w14:paraId="4EBFADB9" w14:textId="77777777" w:rsidR="00DA7D6E" w:rsidRDefault="00000000">
      <w:pPr>
        <w:spacing w:line="336" w:lineRule="auto"/>
        <w:ind w:firstLine="480"/>
      </w:pPr>
      <w:r>
        <w:t>纯</w:t>
      </w:r>
      <w:r>
        <w:t xml:space="preserve"> ConstructiveReals</w:t>
      </w:r>
      <w:r>
        <w:t>、零经典、零</w:t>
      </w:r>
      <w:r>
        <w:t xml:space="preserve"> Admitted</w:t>
      </w:r>
      <w:r>
        <w:t>、零自定义公理，</w:t>
      </w:r>
      <w:r>
        <w:t xml:space="preserve">Print Assumptions </w:t>
      </w:r>
      <w:r>
        <w:t>全</w:t>
      </w:r>
    </w:p>
    <w:p w14:paraId="2A7880BA" w14:textId="77777777" w:rsidR="00DA7D6E" w:rsidRDefault="00000000">
      <w:pPr>
        <w:spacing w:line="336" w:lineRule="auto"/>
        <w:ind w:firstLine="480"/>
      </w:pPr>
      <w:r>
        <w:t>Closed</w:t>
      </w:r>
      <w:r>
        <w:t>，已并入合并版</w:t>
      </w:r>
      <w:r>
        <w:t xml:space="preserve"> </w:t>
      </w:r>
      <w:r>
        <w:rPr>
          <w:rFonts w:ascii="Consolas" w:eastAsia="等线" w:hAnsi="Consolas"/>
          <w:sz w:val="22"/>
        </w:rPr>
        <w:t>ca_merged_full_25.v</w:t>
      </w:r>
      <w:r>
        <w:t>（</w:t>
      </w:r>
      <w:r>
        <w:t xml:space="preserve">55 </w:t>
      </w:r>
      <w:r>
        <w:t>模块，</w:t>
      </w:r>
      <w:r>
        <w:t>MERGE_EXIT=0</w:t>
      </w:r>
      <w:r>
        <w:t>）。定位：</w:t>
      </w:r>
    </w:p>
    <w:p w14:paraId="6BEF3656" w14:textId="77777777" w:rsidR="00DA7D6E" w:rsidRDefault="00000000">
      <w:pPr>
        <w:spacing w:line="336" w:lineRule="auto"/>
        <w:ind w:firstLine="480"/>
      </w:pPr>
      <w:r>
        <w:t xml:space="preserve">G-5 </w:t>
      </w:r>
      <w:r>
        <w:t>主定理构造化版本的三角基座；</w:t>
      </w:r>
      <w:r>
        <w:rPr>
          <w:b/>
        </w:rPr>
        <w:t xml:space="preserve">M4 </w:t>
      </w:r>
      <w:r>
        <w:rPr>
          <w:b/>
        </w:rPr>
        <w:t>可判定性溢价主定理已构造化完成</w:t>
      </w:r>
      <w:r>
        <w:t>（</w:t>
      </w:r>
      <w:r>
        <w:t>2026-08-26</w:t>
      </w:r>
      <w:r>
        <w:t>：</w:t>
      </w:r>
    </w:p>
    <w:p w14:paraId="5304681E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probe_decidability_premium_cr.v</w:t>
      </w:r>
      <w:r>
        <w:t xml:space="preserve"> </w:t>
      </w:r>
      <w:r>
        <w:t>并入合并版</w:t>
      </w:r>
      <w:r>
        <w:t xml:space="preserve"> 25 </w:t>
      </w:r>
      <w:r>
        <w:t>模块</w:t>
      </w:r>
      <w:r>
        <w:t xml:space="preserve"> 55/55</w:t>
      </w:r>
      <w:r>
        <w:t>，</w:t>
      </w:r>
      <w:r>
        <w:t xml:space="preserve">Gram </w:t>
      </w:r>
      <w:r>
        <w:t>相干行和</w:t>
      </w:r>
      <w:r>
        <w:t xml:space="preserve"> ≤ 63/80 + </w:t>
      </w:r>
      <w:r>
        <w:t>反射界</w:t>
      </w:r>
      <w:r>
        <w:t xml:space="preserve"> 21/16</w:t>
      </w:r>
    </w:p>
    <w:p w14:paraId="6B1B2FDF" w14:textId="77777777" w:rsidR="00DA7D6E" w:rsidRDefault="00000000">
      <w:pPr>
        <w:spacing w:line="336" w:lineRule="auto"/>
        <w:ind w:firstLine="480"/>
      </w:pPr>
      <w:r>
        <w:t xml:space="preserve">+ </w:t>
      </w:r>
      <w:r>
        <w:t>溢价</w:t>
      </w:r>
      <w:r>
        <w:t xml:space="preserve"> 5/3</w:t>
      </w:r>
      <w:r>
        <w:t>，核心</w:t>
      </w:r>
      <w:r>
        <w:t xml:space="preserve"> </w:t>
      </w:r>
      <w:r>
        <w:rPr>
          <w:rFonts w:ascii="Consolas" w:eastAsia="等线" w:hAnsi="Consolas"/>
          <w:sz w:val="22"/>
        </w:rPr>
        <w:t>m4_CRinv_le_contravar</w:t>
      </w:r>
      <w:r>
        <w:t xml:space="preserve"> </w:t>
      </w:r>
      <w:r>
        <w:t>纯构造反变单调，</w:t>
      </w:r>
      <w:r>
        <w:rPr>
          <w:rFonts w:ascii="Consolas" w:eastAsia="等线" w:hAnsi="Consolas"/>
          <w:sz w:val="22"/>
        </w:rPr>
        <w:t>m4_decidability_premium : {w &amp; CRle w (63/80)}</w:t>
      </w:r>
      <w:r>
        <w:t xml:space="preserve"> Set </w:t>
      </w:r>
      <w:r>
        <w:t>层</w:t>
      </w:r>
      <w:r>
        <w:t xml:space="preserve"> sigT </w:t>
      </w:r>
      <w:r>
        <w:t>定理，</w:t>
      </w:r>
      <w:r>
        <w:t xml:space="preserve">Print Assumptions </w:t>
      </w:r>
      <w:r>
        <w:t>全</w:t>
      </w:r>
    </w:p>
    <w:p w14:paraId="0D086A36" w14:textId="77777777" w:rsidR="00DA7D6E" w:rsidRDefault="00000000">
      <w:pPr>
        <w:spacing w:line="336" w:lineRule="auto"/>
        <w:ind w:firstLine="480"/>
      </w:pPr>
      <w:r>
        <w:t>Closed——</w:t>
      </w:r>
      <w:r>
        <w:t>相干缺口闭合的构造性收官）。</w:t>
      </w:r>
    </w:p>
    <w:p w14:paraId="16DF582F" w14:textId="77777777" w:rsidR="00DA7D6E" w:rsidRDefault="00000000">
      <w:pPr>
        <w:spacing w:line="336" w:lineRule="auto"/>
        <w:ind w:firstLine="480"/>
      </w:pPr>
      <w:r>
        <w:rPr>
          <w:b/>
        </w:rPr>
        <w:t>意义</w:t>
      </w:r>
      <w:r>
        <w:t>：本工作在</w:t>
      </w:r>
      <w:r>
        <w:rPr>
          <w:b/>
        </w:rPr>
        <w:t>通用层</w:t>
      </w:r>
      <w:r>
        <w:t>建立可认证稀疏恢复的理论保证（单位范数</w:t>
      </w:r>
      <w:r>
        <w:t xml:space="preserve"> + RIP(2,μ) </w:t>
      </w:r>
      <w:r>
        <w:t>基元</w:t>
      </w:r>
      <w:r>
        <w:t xml:space="preserve"> + k-</w:t>
      </w:r>
      <w:r>
        <w:t>原子</w:t>
      </w:r>
      <w:r>
        <w:t xml:space="preserve"> RIP + </w:t>
      </w:r>
      <w:r>
        <w:t>行和版</w:t>
      </w:r>
      <w:r>
        <w:t xml:space="preserve"> RIP </w:t>
      </w:r>
      <w:r>
        <w:t>桥接</w:t>
      </w:r>
      <w:r>
        <w:t xml:space="preserve"> + </w:t>
      </w:r>
      <w:r>
        <w:t>稀疏唯一性</w:t>
      </w:r>
      <w:r>
        <w:t xml:space="preserve"> + </w:t>
      </w:r>
      <w:r>
        <w:t>唯一性</w:t>
      </w:r>
      <w:r>
        <w:t>⟹</w:t>
      </w:r>
      <w:r>
        <w:t>恢复正确性骨架</w:t>
      </w:r>
      <w:r>
        <w:t xml:space="preserve"> + </w:t>
      </w:r>
      <w:r>
        <w:t>相干字典不确定原理（支撑大小版）</w:t>
      </w:r>
      <w:r>
        <w:t xml:space="preserve"> + </w:t>
      </w:r>
      <w:r>
        <w:t>字典最优性</w:t>
      </w:r>
      <w:r>
        <w:t>⟹</w:t>
      </w:r>
      <w:r>
        <w:t>恢复保证合成（</w:t>
      </w:r>
      <w:r>
        <w:t>G-8</w:t>
      </w:r>
      <w:r>
        <w:t>），机器检查，其中</w:t>
      </w:r>
      <w:r>
        <w:t xml:space="preserve"> k-</w:t>
      </w:r>
      <w:r>
        <w:t>原子</w:t>
      </w:r>
      <w:r>
        <w:t xml:space="preserve"> RIP</w:t>
      </w:r>
      <w:r>
        <w:t>、唯一性骨架、不确定原理与相图合成走纯构造性实数轨道、零经典公理），并在</w:t>
      </w:r>
      <w:r>
        <w:t xml:space="preserve"> </w:t>
      </w:r>
      <w:r>
        <w:rPr>
          <w:b/>
        </w:rPr>
        <w:t xml:space="preserve">C=4 </w:t>
      </w:r>
      <w:r>
        <w:rPr>
          <w:b/>
        </w:rPr>
        <w:t>阶梯完成实例级拼接</w:t>
      </w:r>
      <w:r>
        <w:rPr>
          <w:b/>
        </w:rPr>
        <w:t>——</w:t>
      </w:r>
      <w:r>
        <w:rPr>
          <w:b/>
        </w:rPr>
        <w:t>注意仅前</w:t>
      </w:r>
      <w:r>
        <w:rPr>
          <w:b/>
        </w:rPr>
        <w:t xml:space="preserve"> 3 </w:t>
      </w:r>
      <w:r>
        <w:rPr>
          <w:b/>
        </w:rPr>
        <w:t>原子</w:t>
      </w:r>
      <w:r>
        <w:rPr>
          <w:b/>
        </w:rPr>
        <w:t xml:space="preserve"> [3,13,53] </w:t>
      </w:r>
      <w:r>
        <w:rPr>
          <w:b/>
        </w:rPr>
        <w:t>获得稀疏唯一恢复</w:t>
      </w:r>
      <w:r>
        <w:t>（</w:t>
      </w:r>
      <w:r>
        <w:rPr>
          <w:rFonts w:ascii="Consolas" w:eastAsia="等线" w:hAnsi="Consolas"/>
          <w:sz w:val="22"/>
        </w:rPr>
        <w:t>C4_sparse_uniqueness_3</w:t>
      </w:r>
      <w:r>
        <w:t>，</w:t>
      </w:r>
      <w:r>
        <w:t xml:space="preserve">3 </w:t>
      </w:r>
      <w:r>
        <w:t>原子唯一恢复，</w:t>
      </w:r>
      <w:r>
        <w:rPr>
          <w:b/>
        </w:rPr>
        <w:t>非</w:t>
      </w:r>
      <w:r>
        <w:rPr>
          <w:b/>
        </w:rPr>
        <w:t xml:space="preserve"> 4 </w:t>
      </w:r>
      <w:r>
        <w:rPr>
          <w:b/>
        </w:rPr>
        <w:t>原子</w:t>
      </w:r>
      <w:r>
        <w:t>；第</w:t>
      </w:r>
      <w:r>
        <w:t xml:space="preserve"> 4 </w:t>
      </w:r>
      <w:r>
        <w:t>原子</w:t>
      </w:r>
      <w:r>
        <w:t xml:space="preserve"> 213 </w:t>
      </w:r>
      <w:r>
        <w:t>未覆盖）；更大阶实例（如</w:t>
      </w:r>
      <w:r>
        <w:t xml:space="preserve"> C=9 </w:t>
      </w:r>
      <w:r>
        <w:t>的</w:t>
      </w:r>
      <w:r>
        <w:t xml:space="preserve"> s≤4 </w:t>
      </w:r>
      <w:r>
        <w:t>或全窗口</w:t>
      </w:r>
      <w:r>
        <w:t xml:space="preserve"> [3,13,53,213] </w:t>
      </w:r>
      <w:r>
        <w:t>四原子）及与</w:t>
      </w:r>
      <w:r>
        <w:t xml:space="preserve"> ρ^{−3/2} </w:t>
      </w:r>
      <w:r>
        <w:t>行和紧界的合成为后续工作（</w:t>
      </w:r>
      <w:r>
        <w:t xml:space="preserve">future work </w:t>
      </w:r>
      <w:r>
        <w:t>第一项）。</w:t>
      </w:r>
      <w:r>
        <w:rPr>
          <w:b/>
        </w:rPr>
        <w:t>数学新颖性（如实）</w:t>
      </w:r>
      <w:r>
        <w:t>：</w:t>
      </w:r>
      <w:r>
        <w:t>sparse_uniquenessM</w:t>
      </w:r>
      <w:r>
        <w:t>、</w:t>
      </w:r>
      <w:r>
        <w:t>CRrip_bound_k</w:t>
      </w:r>
      <w:r>
        <w:t>、</w:t>
      </w:r>
      <w:r>
        <w:t>row_rip_bound_M</w:t>
      </w:r>
      <w:r>
        <w:t>、</w:t>
      </w:r>
      <w:r>
        <w:t>CRrecovery_correct_prefix</w:t>
      </w:r>
      <w:r>
        <w:t>、</w:t>
      </w:r>
      <w:r>
        <w:t>CRuncertainty_principle</w:t>
      </w:r>
      <w:r>
        <w:t>、</w:t>
      </w:r>
      <w:r>
        <w:t xml:space="preserve">CRg8_recovery_synthesis </w:t>
      </w:r>
      <w:r>
        <w:t>与</w:t>
      </w:r>
      <w:r>
        <w:t xml:space="preserve"> C4_sparse_uniqueness_3 </w:t>
      </w:r>
      <w:r>
        <w:t>是</w:t>
      </w:r>
      <w:r>
        <w:t xml:space="preserve"> Gershgorin/</w:t>
      </w:r>
      <w:r>
        <w:t>互干性唯一恢复、</w:t>
      </w:r>
      <w:r>
        <w:t>RIP</w:t>
      </w:r>
      <w:r>
        <w:t>、</w:t>
      </w:r>
      <w:r>
        <w:t xml:space="preserve">Donoho–Stark </w:t>
      </w:r>
      <w:r>
        <w:t>不确定性原理与</w:t>
      </w:r>
      <w:r>
        <w:t xml:space="preserve"> Welch </w:t>
      </w:r>
      <w:r>
        <w:t>界</w:t>
      </w:r>
      <w:r>
        <w:t>-</w:t>
      </w:r>
      <w:r>
        <w:t>恢复保证相图的机器检查，数学上非新，形式化价值在</w:t>
      </w:r>
      <w:r>
        <w:t xml:space="preserve"> Coq </w:t>
      </w:r>
      <w:r>
        <w:t>验证（含</w:t>
      </w:r>
      <w:r>
        <w:t xml:space="preserve"> C=4 </w:t>
      </w:r>
      <w:r>
        <w:t>具体常数核验、行和版</w:t>
      </w:r>
      <w:r>
        <w:t xml:space="preserve"> RIP </w:t>
      </w:r>
      <w:r>
        <w:t>常数紧化路径、构造性轨道独立性验证与三角闭环相图合成）。本族主要探针已并入合并版</w:t>
      </w:r>
      <w:r>
        <w:t xml:space="preserve"> </w:t>
      </w:r>
      <w:r>
        <w:rPr>
          <w:rFonts w:ascii="Consolas" w:eastAsia="等线" w:hAnsi="Consolas"/>
          <w:sz w:val="22"/>
        </w:rPr>
        <w:t>ca_merged_full_25.v</w:t>
      </w:r>
      <w:r>
        <w:t>（</w:t>
      </w:r>
      <w:r>
        <w:t xml:space="preserve">55 </w:t>
      </w:r>
      <w:r>
        <w:t>模块，</w:t>
      </w:r>
      <w:r>
        <w:t>MERGE_EXIT=0</w:t>
      </w:r>
      <w:r>
        <w:t>），</w:t>
      </w:r>
    </w:p>
    <w:p w14:paraId="1146D041" w14:textId="77777777" w:rsidR="00DA7D6E" w:rsidRDefault="00000000">
      <w:pPr>
        <w:spacing w:line="336" w:lineRule="auto"/>
        <w:ind w:firstLine="480"/>
      </w:pPr>
      <w:r>
        <w:lastRenderedPageBreak/>
        <w:t>独立</w:t>
      </w:r>
      <w:r>
        <w:t xml:space="preserve"> + </w:t>
      </w:r>
      <w:r>
        <w:t>合并双通过；</w:t>
      </w:r>
      <w:r>
        <w:t>G-3</w:t>
      </w:r>
      <w:r>
        <w:t>（</w:t>
      </w:r>
      <w:r>
        <w:t>probe_g3_criterion</w:t>
      </w:r>
      <w:r>
        <w:t>）</w:t>
      </w:r>
      <w:r>
        <w:t>/G-5</w:t>
      </w:r>
      <w:r>
        <w:t>（</w:t>
      </w:r>
      <w:r>
        <w:t>probe_g5_premium</w:t>
      </w:r>
      <w:r>
        <w:t>）未并入合并版（</w:t>
      </w:r>
      <w:r>
        <w:t xml:space="preserve">z </w:t>
      </w:r>
      <w:r>
        <w:t>区探针待合并），</w:t>
      </w:r>
      <w:r>
        <w:t xml:space="preserve">probe_recovery_cr </w:t>
      </w:r>
      <w:r>
        <w:t>为构造性轨道独立验证。</w:t>
      </w:r>
    </w:p>
    <w:p w14:paraId="64B00489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 xml:space="preserve">10. </w:t>
      </w:r>
      <w:r>
        <w:rPr>
          <w:rFonts w:ascii="Times New Roman" w:eastAsia="SimHei" w:hAnsi="Times New Roman"/>
          <w:sz w:val="28"/>
        </w:rPr>
        <w:t>部署级证书族（</w:t>
      </w:r>
      <w:r>
        <w:rPr>
          <w:rFonts w:ascii="Times New Roman" w:eastAsia="SimHei" w:hAnsi="Times New Roman"/>
          <w:sz w:val="28"/>
        </w:rPr>
        <w:t xml:space="preserve">KV </w:t>
      </w:r>
      <w:r>
        <w:rPr>
          <w:rFonts w:ascii="Times New Roman" w:eastAsia="SimHei" w:hAnsi="Times New Roman"/>
          <w:sz w:val="28"/>
        </w:rPr>
        <w:t>逐出</w:t>
      </w:r>
      <w:r>
        <w:rPr>
          <w:rFonts w:ascii="Times New Roman" w:eastAsia="SimHei" w:hAnsi="Times New Roman"/>
          <w:sz w:val="28"/>
        </w:rPr>
        <w:t xml:space="preserve"> / </w:t>
      </w:r>
      <w:r>
        <w:rPr>
          <w:rFonts w:ascii="Times New Roman" w:eastAsia="SimHei" w:hAnsi="Times New Roman"/>
          <w:sz w:val="28"/>
        </w:rPr>
        <w:t>量化</w:t>
      </w:r>
      <w:r>
        <w:rPr>
          <w:rFonts w:ascii="Times New Roman" w:eastAsia="SimHei" w:hAnsi="Times New Roman"/>
          <w:sz w:val="28"/>
        </w:rPr>
        <w:t xml:space="preserve"> / </w:t>
      </w:r>
      <w:r>
        <w:rPr>
          <w:rFonts w:ascii="Times New Roman" w:eastAsia="SimHei" w:hAnsi="Times New Roman"/>
          <w:sz w:val="28"/>
        </w:rPr>
        <w:t>多头）</w:t>
      </w:r>
    </w:p>
    <w:p w14:paraId="4FAADB14" w14:textId="77777777" w:rsidR="00DA7D6E" w:rsidRDefault="00000000">
      <w:pPr>
        <w:pStyle w:val="a0"/>
      </w:pPr>
      <w:r>
        <w:rPr>
          <w:b/>
        </w:rPr>
        <w:t xml:space="preserve">KV </w:t>
      </w:r>
      <w:r>
        <w:rPr>
          <w:b/>
        </w:rPr>
        <w:t>逐出</w:t>
      </w:r>
      <w:r>
        <w:t>：</w:t>
      </w:r>
      <w:r>
        <w:rPr>
          <w:rFonts w:ascii="Consolas" w:eastAsia="等线" w:hAnsi="Consolas"/>
          <w:sz w:val="22"/>
        </w:rPr>
        <w:t>kv_eviction_controls_attention</w:t>
      </w:r>
      <w:r>
        <w:t>——softmax ℓ₁ TVD ≤ e^{2·dropped_mass} − 1</w:t>
      </w:r>
      <w:r>
        <w:t>，</w:t>
      </w:r>
    </w:p>
    <w:p w14:paraId="68A369E7" w14:textId="77777777" w:rsidR="00DA7D6E" w:rsidRDefault="00000000">
      <w:pPr>
        <w:spacing w:line="336" w:lineRule="auto"/>
        <w:ind w:firstLine="480"/>
      </w:pPr>
      <w:r>
        <w:t>逐出代价</w:t>
      </w:r>
      <w:r>
        <w:t xml:space="preserve"> = </w:t>
      </w:r>
      <w:r>
        <w:t>被逐质量的显式函数。</w:t>
      </w:r>
    </w:p>
    <w:p w14:paraId="6022A260" w14:textId="77777777" w:rsidR="00DA7D6E" w:rsidRDefault="00000000">
      <w:pPr>
        <w:pStyle w:val="a0"/>
      </w:pPr>
      <w:r>
        <w:rPr>
          <w:b/>
        </w:rPr>
        <w:t>量化扰动</w:t>
      </w:r>
      <w:r>
        <w:t>：</w:t>
      </w:r>
      <w:r>
        <w:rPr>
          <w:rFonts w:ascii="Consolas" w:eastAsia="等线" w:hAnsi="Consolas"/>
          <w:sz w:val="22"/>
        </w:rPr>
        <w:t>quant_column_controls_attention</w:t>
      </w:r>
      <w:r>
        <w:t xml:space="preserve">——per-key </w:t>
      </w:r>
      <w:r>
        <w:t>量化误差</w:t>
      </w:r>
      <w:r>
        <w:t xml:space="preserve"> e_j ⟹</w:t>
      </w:r>
    </w:p>
    <w:p w14:paraId="2BBC2673" w14:textId="77777777" w:rsidR="00DA7D6E" w:rsidRDefault="00000000">
      <w:pPr>
        <w:spacing w:line="336" w:lineRule="auto"/>
        <w:ind w:firstLine="480"/>
      </w:pPr>
      <w:r>
        <w:t>TVD ≤ e^{2·Σ_j |c_j|·e_j} − 1</w:t>
      </w:r>
      <w:r>
        <w:t>（</w:t>
      </w:r>
      <w:r>
        <w:t xml:space="preserve">INT8 per-channel </w:t>
      </w:r>
      <w:r>
        <w:t>量化的显式证书）。</w:t>
      </w:r>
    </w:p>
    <w:p w14:paraId="6C1BE0FE" w14:textId="77777777" w:rsidR="00DA7D6E" w:rsidRDefault="00000000">
      <w:pPr>
        <w:pStyle w:val="a0"/>
      </w:pPr>
      <w:r>
        <w:rPr>
          <w:b/>
        </w:rPr>
        <w:t>多头合成</w:t>
      </w:r>
      <w:r>
        <w:t>：</w:t>
      </w:r>
      <w:r>
        <w:rPr>
          <w:rFonts w:ascii="Consolas" w:eastAsia="等线" w:hAnsi="Consolas"/>
          <w:sz w:val="22"/>
        </w:rPr>
        <w:t>multihead_output_bound</w:t>
      </w:r>
      <w:r>
        <w:t>——</w:t>
      </w:r>
      <w:r>
        <w:t>逐头证书可组合性（加权输出的扰动</w:t>
      </w:r>
      <w:r>
        <w:t xml:space="preserve"> ≤</w:t>
      </w:r>
    </w:p>
    <w:p w14:paraId="04935A9A" w14:textId="77777777" w:rsidR="00DA7D6E" w:rsidRDefault="00000000">
      <w:pPr>
        <w:spacing w:line="336" w:lineRule="auto"/>
        <w:ind w:firstLine="480"/>
      </w:pPr>
      <w:r>
        <w:t>Σ_h |w_h|·</w:t>
      </w:r>
      <w:r>
        <w:t>直径</w:t>
      </w:r>
      <w:r>
        <w:t>_h·(e^{2d_h}−1)</w:t>
      </w:r>
      <w:r>
        <w:t>）；</w:t>
      </w:r>
      <w:r>
        <w:rPr>
          <w:rFonts w:ascii="Consolas" w:eastAsia="等线" w:hAnsi="Consolas"/>
          <w:sz w:val="22"/>
        </w:rPr>
        <w:t>drift_top1_stable</w:t>
      </w:r>
      <w:r>
        <w:t>——</w:t>
      </w:r>
      <w:r>
        <w:t>漂移源无关的</w:t>
      </w:r>
      <w:r>
        <w:t xml:space="preserve"> top-1 </w:t>
      </w:r>
      <w:r>
        <w:t>概率序保持。</w:t>
      </w:r>
    </w:p>
    <w:p w14:paraId="24076FD5" w14:textId="77777777" w:rsidR="00DA7D6E" w:rsidRDefault="00000000">
      <w:pPr>
        <w:pStyle w:val="a0"/>
      </w:pPr>
      <w:r>
        <w:rPr>
          <w:b/>
        </w:rPr>
        <w:t xml:space="preserve">TVD </w:t>
      </w:r>
      <w:r>
        <w:rPr>
          <w:b/>
        </w:rPr>
        <w:t>常数可判化</w:t>
      </w:r>
      <w:r>
        <w:t>：</w:t>
      </w:r>
      <w:r>
        <w:rPr>
          <w:rFonts w:ascii="Consolas" w:eastAsia="等线" w:hAnsi="Consolas"/>
          <w:sz w:val="22"/>
        </w:rPr>
        <w:t>tvd_rational_bound</w:t>
      </w:r>
      <w:r>
        <w:t>——</w:t>
      </w:r>
      <w:r>
        <w:t>漂移</w:t>
      </w:r>
      <w:r>
        <w:t xml:space="preserve"> ≤ d </w:t>
      </w:r>
      <w:r>
        <w:t>且</w:t>
      </w:r>
      <w:r>
        <w:t xml:space="preserve"> 2d ≤ 1 ⟹ TVD ≤ 2d + (2d)²/2 +</w:t>
      </w:r>
    </w:p>
    <w:p w14:paraId="4C5A0676" w14:textId="77777777" w:rsidR="00DA7D6E" w:rsidRDefault="00000000">
      <w:pPr>
        <w:spacing w:line="336" w:lineRule="auto"/>
        <w:ind w:firstLine="480"/>
      </w:pPr>
      <w:r>
        <w:t>(2d)³/2</w:t>
      </w:r>
      <w:r>
        <w:t>，全有理、检查器可判定。</w:t>
      </w:r>
    </w:p>
    <w:p w14:paraId="34B6ACAB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>11. Audit</w:t>
      </w:r>
      <w:r>
        <w:rPr>
          <w:rFonts w:ascii="Times New Roman" w:eastAsia="SimHei" w:hAnsi="Times New Roman"/>
          <w:sz w:val="28"/>
        </w:rPr>
        <w:t>（公理记账）</w:t>
      </w:r>
    </w:p>
    <w:p w14:paraId="5F0AE0C1" w14:textId="77777777" w:rsidR="00DA7D6E" w:rsidRDefault="00000000">
      <w:pPr>
        <w:pStyle w:val="a0"/>
      </w:pPr>
      <w:r>
        <w:rPr>
          <w:b/>
        </w:rPr>
        <w:t>审计总量</w:t>
      </w:r>
      <w:r>
        <w:t>：</w:t>
      </w:r>
      <w:r>
        <w:t xml:space="preserve">PSA_audit.v </w:t>
      </w:r>
      <w:r>
        <w:rPr>
          <w:b/>
        </w:rPr>
        <w:t xml:space="preserve">165 </w:t>
      </w:r>
      <w:r>
        <w:rPr>
          <w:b/>
        </w:rPr>
        <w:t>项</w:t>
      </w:r>
      <w:r>
        <w:t xml:space="preserve"> Print Assumptions</w:t>
      </w:r>
      <w:r>
        <w:t>，</w:t>
      </w:r>
      <w:r>
        <w:t>RC=0</w:t>
      </w:r>
      <w:r>
        <w:t>，零</w:t>
      </w:r>
      <w:r>
        <w:t xml:space="preserve"> Admitted</w:t>
      </w:r>
      <w:r>
        <w:t>；原始证据</w:t>
      </w:r>
    </w:p>
    <w:p w14:paraId="3F5D34A3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audit_run.txt</w:t>
      </w:r>
      <w:r>
        <w:t>（</w:t>
      </w:r>
      <w:r>
        <w:t xml:space="preserve">111 </w:t>
      </w:r>
      <w:r>
        <w:t>段</w:t>
      </w:r>
      <w:r>
        <w:t xml:space="preserve"> Axioms + 54 </w:t>
      </w:r>
      <w:r>
        <w:t>项</w:t>
      </w:r>
      <w:r>
        <w:t xml:space="preserve"> Closed</w:t>
      </w:r>
      <w:r>
        <w:t>）。</w:t>
      </w:r>
    </w:p>
    <w:p w14:paraId="75B939F6" w14:textId="77777777" w:rsidR="00DA7D6E" w:rsidRDefault="00000000">
      <w:pPr>
        <w:pStyle w:val="a0"/>
      </w:pPr>
      <w:r>
        <w:rPr>
          <w:b/>
        </w:rPr>
        <w:t>公理脚印（全部</w:t>
      </w:r>
      <w:r>
        <w:rPr>
          <w:b/>
        </w:rPr>
        <w:t xml:space="preserve"> 165 </w:t>
      </w:r>
      <w:r>
        <w:rPr>
          <w:b/>
        </w:rPr>
        <w:t>项仅此）</w:t>
      </w:r>
      <w:r>
        <w:t>：</w:t>
      </w:r>
      <w:r>
        <w:t>sig_not_dec / sig_forall_dec + functional_extensionality_dep</w:t>
      </w:r>
    </w:p>
    <w:p w14:paraId="5DF19005" w14:textId="77777777" w:rsidR="00DA7D6E" w:rsidRDefault="00000000">
      <w:pPr>
        <w:spacing w:line="336" w:lineRule="auto"/>
        <w:ind w:firstLine="480"/>
      </w:pPr>
      <w:r>
        <w:t>——</w:t>
      </w:r>
      <w:r>
        <w:t>标准</w:t>
      </w:r>
      <w:r>
        <w:t xml:space="preserve"> Dedekind </w:t>
      </w:r>
      <w:r>
        <w:t>实数基础设施，</w:t>
      </w:r>
      <w:r>
        <w:rPr>
          <w:b/>
        </w:rPr>
        <w:t>非本开发应用层引入</w:t>
      </w:r>
      <w:r>
        <w:t>；</w:t>
      </w:r>
      <w:r>
        <w:rPr>
          <w:rFonts w:ascii="Consolas" w:eastAsia="等线" w:hAnsi="Consolas"/>
          <w:sz w:val="22"/>
        </w:rPr>
        <w:t>Classical_Prop.classic</w:t>
      </w:r>
      <w:r>
        <w:t>（排中律宏）</w:t>
      </w:r>
    </w:p>
    <w:p w14:paraId="172F0130" w14:textId="77777777" w:rsidR="00DA7D6E" w:rsidRDefault="00000000">
      <w:pPr>
        <w:spacing w:line="336" w:lineRule="auto"/>
        <w:ind w:firstLine="480"/>
      </w:pPr>
      <w:r>
        <w:rPr>
          <w:b/>
        </w:rPr>
        <w:t>零出现</w:t>
      </w:r>
      <w:r>
        <w:t>。「</w:t>
      </w:r>
      <w:r>
        <w:t>classical-free</w:t>
      </w:r>
      <w:r>
        <w:t>」精确指排中律宏零出现，而非「无任何经典原则」</w:t>
      </w:r>
      <w:r>
        <w:t>——</w:t>
      </w:r>
      <w:r>
        <w:t>完整构造性未声称。</w:t>
      </w:r>
      <w:r>
        <w:rPr>
          <w:b/>
        </w:rPr>
        <w:t>外部依赖说明</w:t>
      </w:r>
      <w:r>
        <w:t>：</w:t>
      </w:r>
      <w:r>
        <w:t xml:space="preserve">mathcomp / Coquelicot </w:t>
      </w:r>
      <w:r>
        <w:t>未纳入</w:t>
      </w:r>
      <w:r>
        <w:t xml:space="preserve"> 165 </w:t>
      </w:r>
      <w:r>
        <w:t>项审计，</w:t>
      </w:r>
      <w:r>
        <w:t>"</w:t>
      </w:r>
      <w:r>
        <w:t>零</w:t>
      </w:r>
      <w:r>
        <w:t xml:space="preserve"> </w:t>
      </w:r>
      <w:r>
        <w:rPr>
          <w:rFonts w:ascii="Consolas" w:eastAsia="等线" w:hAnsi="Consolas"/>
          <w:sz w:val="22"/>
        </w:rPr>
        <w:t>Classical_Prop.classic</w:t>
      </w:r>
      <w:r>
        <w:t>"</w:t>
      </w:r>
      <w:r>
        <w:t>仅限本开发应用层，不推广到整个开发依赖（</w:t>
      </w:r>
      <w:r>
        <w:t xml:space="preserve">Coquelicot </w:t>
      </w:r>
      <w:r>
        <w:t>基于实数库，可能含经典公理，如实声明）。</w:t>
      </w:r>
    </w:p>
    <w:p w14:paraId="014D3B19" w14:textId="77777777" w:rsidR="00DA7D6E" w:rsidRDefault="00000000">
      <w:pPr>
        <w:pStyle w:val="a0"/>
      </w:pPr>
      <w:r>
        <w:rPr>
          <w:b/>
        </w:rPr>
        <w:lastRenderedPageBreak/>
        <w:t xml:space="preserve">M1.5 </w:t>
      </w:r>
      <w:r>
        <w:rPr>
          <w:b/>
        </w:rPr>
        <w:t>经典清零</w:t>
      </w:r>
      <w:r>
        <w:t>：</w:t>
      </w:r>
      <w:r>
        <w:rPr>
          <w:rFonts w:ascii="Consolas" w:eastAsia="等线" w:hAnsi="Consolas"/>
          <w:sz w:val="22"/>
        </w:rPr>
        <w:t>Module ExpSeries</w:t>
      </w:r>
      <w:r>
        <w:t xml:space="preserve"> </w:t>
      </w:r>
      <w:r>
        <w:t>已</w:t>
      </w:r>
      <w:r>
        <w:t xml:space="preserve"> Qed</w:t>
      </w:r>
      <w:r>
        <w:t>（</w:t>
      </w:r>
      <w:r>
        <w:t xml:space="preserve">exp </w:t>
      </w:r>
      <w:r>
        <w:t>幂级数路线），</w:t>
      </w:r>
      <w:r>
        <w:rPr>
          <w:rFonts w:ascii="Consolas" w:eastAsia="等线" w:hAnsi="Consolas"/>
          <w:sz w:val="22"/>
        </w:rPr>
        <w:t>exp_mono_le</w:t>
      </w:r>
      <w:r>
        <w:t xml:space="preserve"> </w:t>
      </w:r>
      <w:r>
        <w:t>改走级数</w:t>
      </w:r>
    </w:p>
    <w:p w14:paraId="0AE0EB74" w14:textId="77777777" w:rsidR="00DA7D6E" w:rsidRDefault="00000000">
      <w:pPr>
        <w:spacing w:line="336" w:lineRule="auto"/>
        <w:ind w:firstLine="480"/>
      </w:pPr>
      <w:r>
        <w:t>路线，语句不变、下游零改动</w:t>
      </w:r>
      <w:r>
        <w:t>——</w:t>
      </w:r>
      <w:r>
        <w:t>整个</w:t>
      </w:r>
      <w:r>
        <w:t xml:space="preserve"> CertifiedAttention </w:t>
      </w:r>
      <w:r>
        <w:t>模块为纯构造性（不依赖实数完备性</w:t>
      </w:r>
    </w:p>
    <w:p w14:paraId="71B56B8C" w14:textId="77777777" w:rsidR="00DA7D6E" w:rsidRDefault="00000000">
      <w:pPr>
        <w:spacing w:line="336" w:lineRule="auto"/>
        <w:ind w:firstLine="480"/>
      </w:pPr>
      <w:r>
        <w:t>的排中律），据我们所知，这是第一个不依赖实数完备性排中律的深度学习注意力形式化验证。</w:t>
      </w:r>
    </w:p>
    <w:p w14:paraId="57EBDE38" w14:textId="77777777" w:rsidR="00DA7D6E" w:rsidRDefault="00000000">
      <w:pPr>
        <w:pStyle w:val="a0"/>
      </w:pPr>
      <w:r>
        <w:rPr>
          <w:b/>
        </w:rPr>
        <w:t>提取计算性</w:t>
      </w:r>
      <w:r>
        <w:t>：上述公理仅在证明层（</w:t>
      </w:r>
      <w:r>
        <w:t>Prop</w:t>
      </w:r>
      <w:r>
        <w:t>）使用，不参与提取的计算内容</w:t>
      </w:r>
      <w:r>
        <w:t>——</w:t>
      </w:r>
      <w:r>
        <w:t>提取出的判定函数</w:t>
      </w:r>
    </w:p>
    <w:p w14:paraId="0EB8F26C" w14:textId="77777777" w:rsidR="00DA7D6E" w:rsidRDefault="00000000">
      <w:pPr>
        <w:spacing w:line="336" w:lineRule="auto"/>
        <w:ind w:firstLine="480"/>
      </w:pPr>
      <w:r>
        <w:t>为纯构造性计算。</w:t>
      </w:r>
    </w:p>
    <w:p w14:paraId="6838D82C" w14:textId="77777777" w:rsidR="00DA7D6E" w:rsidRDefault="00000000">
      <w:pPr>
        <w:pStyle w:val="a0"/>
      </w:pPr>
      <w:r>
        <w:rPr>
          <w:b/>
        </w:rPr>
        <w:t>新定理族审计</w:t>
      </w:r>
      <w:r>
        <w:t>：</w:t>
      </w:r>
      <w:r>
        <w:t xml:space="preserve">ParetoLaw/P1Coherence/ParetoRandom </w:t>
      </w:r>
      <w:r>
        <w:t>仅</w:t>
      </w:r>
      <w:r>
        <w:t xml:space="preserve"> Stdlib Reals </w:t>
      </w:r>
      <w:r>
        <w:t>自包含（其</w:t>
      </w:r>
      <w:r>
        <w:t xml:space="preserve"> 165 </w:t>
      </w:r>
      <w:r>
        <w:t>项</w:t>
      </w:r>
    </w:p>
    <w:p w14:paraId="67CA0000" w14:textId="77777777" w:rsidR="00DA7D6E" w:rsidRDefault="00000000">
      <w:pPr>
        <w:spacing w:line="336" w:lineRule="auto"/>
        <w:ind w:firstLine="480"/>
      </w:pPr>
      <w:r>
        <w:t>审计范围以</w:t>
      </w:r>
      <w:r>
        <w:t xml:space="preserve"> PSA_audit.v </w:t>
      </w:r>
      <w:r>
        <w:t>为准，</w:t>
      </w:r>
      <w:r>
        <w:t xml:space="preserve">P1 </w:t>
      </w:r>
      <w:r>
        <w:t>的经典</w:t>
      </w:r>
      <w:r>
        <w:t xml:space="preserve"> MVT </w:t>
      </w:r>
      <w:r>
        <w:t>路线在应用层外如实声明）；</w:t>
      </w:r>
      <w:r>
        <w:t xml:space="preserve">z </w:t>
      </w:r>
      <w:r>
        <w:t>区并入合并版的</w:t>
      </w:r>
    </w:p>
    <w:p w14:paraId="4B6EEF0B" w14:textId="77777777" w:rsidR="00DA7D6E" w:rsidRDefault="00000000">
      <w:pPr>
        <w:spacing w:line="336" w:lineRule="auto"/>
        <w:ind w:firstLine="480"/>
      </w:pPr>
      <w:r>
        <w:t xml:space="preserve">8 </w:t>
      </w:r>
      <w:r>
        <w:t>经典</w:t>
      </w:r>
      <w:r>
        <w:t xml:space="preserve"> pro </w:t>
      </w:r>
      <w:r>
        <w:t>化探针</w:t>
      </w:r>
      <w:r>
        <w:t xml:space="preserve"> + c4_instance</w:t>
      </w:r>
      <w:r>
        <w:t>（共</w:t>
      </w:r>
      <w:r>
        <w:t xml:space="preserve"> 9 </w:t>
      </w:r>
      <w:r>
        <w:t>个）各自</w:t>
      </w:r>
      <w:r>
        <w:t xml:space="preserve"> Print Assumptions </w:t>
      </w:r>
      <w:r>
        <w:t>仅标准库公理。</w:t>
      </w:r>
    </w:p>
    <w:p w14:paraId="79D55A2D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>12. Artifact &amp; Reproducibility</w:t>
      </w:r>
    </w:p>
    <w:p w14:paraId="08F160BE" w14:textId="77777777" w:rsidR="00DA7D6E" w:rsidRDefault="00000000">
      <w:pPr>
        <w:ind w:left="432"/>
      </w:pPr>
      <w:r>
        <w:rPr>
          <w:b/>
          <w:i/>
          <w:color w:val="444444"/>
          <w:sz w:val="21"/>
        </w:rPr>
        <w:t>代码仓库</w:t>
      </w:r>
      <w:r>
        <w:rPr>
          <w:i/>
          <w:color w:val="444444"/>
          <w:sz w:val="21"/>
        </w:rPr>
        <w:t>：</w:t>
      </w:r>
      <w:r>
        <w:rPr>
          <w:i/>
          <w:color w:val="444444"/>
          <w:sz w:val="21"/>
        </w:rPr>
        <w:t>https://github.com/hy7pc8gfmf-dotcom/PSA-CertifiedSparseGating</w:t>
      </w:r>
      <w:r>
        <w:rPr>
          <w:i/>
          <w:color w:val="444444"/>
          <w:sz w:val="21"/>
        </w:rPr>
        <w:t>（</w:t>
      </w:r>
      <w:r>
        <w:rPr>
          <w:i/>
          <w:color w:val="444444"/>
          <w:sz w:val="21"/>
        </w:rPr>
        <w:t xml:space="preserve">Coq </w:t>
      </w:r>
      <w:r>
        <w:rPr>
          <w:i/>
          <w:color w:val="444444"/>
          <w:sz w:val="21"/>
        </w:rPr>
        <w:t>形式化</w:t>
      </w:r>
      <w:r>
        <w:rPr>
          <w:i/>
          <w:color w:val="444444"/>
          <w:sz w:val="21"/>
        </w:rPr>
        <w:t xml:space="preserve"> + </w:t>
      </w:r>
      <w:r>
        <w:rPr>
          <w:i/>
          <w:color w:val="444444"/>
          <w:sz w:val="21"/>
        </w:rPr>
        <w:t>论文</w:t>
      </w:r>
      <w:r>
        <w:rPr>
          <w:i/>
          <w:color w:val="444444"/>
          <w:sz w:val="21"/>
        </w:rPr>
        <w:t xml:space="preserve"> + </w:t>
      </w:r>
      <w:r>
        <w:rPr>
          <w:i/>
          <w:color w:val="444444"/>
          <w:sz w:val="21"/>
        </w:rPr>
        <w:t>实证</w:t>
      </w:r>
      <w:r>
        <w:rPr>
          <w:i/>
          <w:color w:val="444444"/>
          <w:sz w:val="21"/>
        </w:rPr>
        <w:t xml:space="preserve"> + CI</w:t>
      </w:r>
      <w:r>
        <w:rPr>
          <w:i/>
          <w:color w:val="444444"/>
          <w:sz w:val="21"/>
        </w:rPr>
        <w:t>，</w:t>
      </w:r>
      <w:r>
        <w:rPr>
          <w:i/>
          <w:color w:val="444444"/>
          <w:sz w:val="21"/>
        </w:rPr>
        <w:t>Apache-2.0</w:t>
      </w:r>
      <w:r>
        <w:rPr>
          <w:i/>
          <w:color w:val="444444"/>
          <w:sz w:val="21"/>
        </w:rPr>
        <w:t>；</w:t>
      </w:r>
      <w:r>
        <w:rPr>
          <w:i/>
          <w:color w:val="444444"/>
          <w:sz w:val="21"/>
        </w:rPr>
        <w:t xml:space="preserve">CI </w:t>
      </w:r>
      <w:r>
        <w:rPr>
          <w:i/>
          <w:color w:val="444444"/>
          <w:sz w:val="21"/>
        </w:rPr>
        <w:t>徽章见</w:t>
      </w:r>
      <w:r>
        <w:rPr>
          <w:i/>
          <w:color w:val="444444"/>
          <w:sz w:val="21"/>
        </w:rPr>
        <w:t xml:space="preserve"> README</w:t>
      </w:r>
      <w:r>
        <w:rPr>
          <w:i/>
          <w:color w:val="444444"/>
          <w:sz w:val="21"/>
        </w:rPr>
        <w:t>）。预印本</w:t>
      </w:r>
      <w:r>
        <w:rPr>
          <w:i/>
          <w:color w:val="444444"/>
          <w:sz w:val="21"/>
        </w:rPr>
        <w:t xml:space="preserve"> DOI</w:t>
      </w:r>
      <w:r>
        <w:rPr>
          <w:i/>
          <w:color w:val="444444"/>
          <w:sz w:val="21"/>
        </w:rPr>
        <w:t>：</w:t>
      </w:r>
      <w:r>
        <w:rPr>
          <w:i/>
          <w:color w:val="444444"/>
          <w:sz w:val="21"/>
        </w:rPr>
        <w:t>10.6084/m9.figshare.33312189</w:t>
      </w:r>
      <w:r>
        <w:rPr>
          <w:i/>
          <w:color w:val="444444"/>
          <w:sz w:val="21"/>
        </w:rPr>
        <w:t>。</w:t>
      </w:r>
    </w:p>
    <w:p w14:paraId="2F191E2F" w14:textId="77777777" w:rsidR="00DA7D6E" w:rsidRDefault="00000000">
      <w:pPr>
        <w:pStyle w:val="a0"/>
      </w:pPr>
      <w:r>
        <w:rPr>
          <w:b/>
        </w:rPr>
        <w:t>代码分布</w:t>
      </w:r>
      <w:r>
        <w:t>：</w:t>
      </w:r>
      <w:r>
        <w:rPr>
          <w:rFonts w:ascii="Consolas" w:eastAsia="等线" w:hAnsi="Consolas"/>
          <w:sz w:val="22"/>
        </w:rPr>
        <w:t>src/</w:t>
      </w:r>
      <w:r>
        <w:t>（正式模块，含</w:t>
      </w:r>
      <w:r>
        <w:t xml:space="preserve"> </w:t>
      </w:r>
      <w:r>
        <w:rPr>
          <w:rFonts w:ascii="Consolas" w:eastAsia="等线" w:hAnsi="Consolas"/>
          <w:sz w:val="22"/>
        </w:rPr>
        <w:t>_CoqProject</w:t>
      </w:r>
      <w:r>
        <w:t>）；</w:t>
      </w:r>
      <w:r>
        <w:rPr>
          <w:rFonts w:ascii="Consolas" w:eastAsia="等线" w:hAnsi="Consolas"/>
          <w:sz w:val="22"/>
        </w:rPr>
        <w:t>z/</w:t>
      </w:r>
      <w:r>
        <w:t>（探针）；合并版</w:t>
      </w:r>
    </w:p>
    <w:p w14:paraId="71A7BDA6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src/ca_merged_full_25.v</w:t>
      </w:r>
      <w:r>
        <w:t>（</w:t>
      </w:r>
      <w:r>
        <w:t xml:space="preserve">87733 </w:t>
      </w:r>
      <w:r>
        <w:t>行，</w:t>
      </w:r>
      <w:r>
        <w:t xml:space="preserve">55 </w:t>
      </w:r>
      <w:r>
        <w:t>模块，含</w:t>
      </w:r>
      <w:r>
        <w:t xml:space="preserve"> ca_zeta_euler / ca_rip_cr </w:t>
      </w:r>
      <w:r>
        <w:t>构造性轨道</w:t>
      </w:r>
      <w:r>
        <w:t xml:space="preserve"> + 20 </w:t>
      </w:r>
      <w:r>
        <w:t>个</w:t>
      </w:r>
      <w:r>
        <w:t xml:space="preserve"> z </w:t>
      </w:r>
      <w:r>
        <w:t>区探针）；归档基态</w:t>
      </w:r>
    </w:p>
    <w:p w14:paraId="4B237B92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D:\ComplexAnalysis\30</w:t>
      </w:r>
      <w:r>
        <w:rPr>
          <w:rFonts w:ascii="Consolas" w:eastAsia="等线" w:hAnsi="Consolas"/>
          <w:sz w:val="22"/>
        </w:rPr>
        <w:t>模块</w:t>
      </w:r>
      <w:r>
        <w:rPr>
          <w:rFonts w:ascii="Consolas" w:eastAsia="等线" w:hAnsi="Consolas"/>
          <w:sz w:val="22"/>
        </w:rPr>
        <w:t>\</w:t>
      </w:r>
      <w:r>
        <w:t>（</w:t>
      </w:r>
      <w:r>
        <w:t xml:space="preserve">ca_* + </w:t>
      </w:r>
      <w:r>
        <w:t>探针</w:t>
      </w:r>
      <w:r>
        <w:t xml:space="preserve"> pro </w:t>
      </w:r>
      <w:r>
        <w:t>版</w:t>
      </w:r>
      <w:r>
        <w:t xml:space="preserve"> + ca_zeta_euler + ca_rip_cr + </w:t>
      </w:r>
      <w:r>
        <w:t>合并版，</w:t>
      </w:r>
    </w:p>
    <w:p w14:paraId="2B486A08" w14:textId="77777777" w:rsidR="00DA7D6E" w:rsidRDefault="00000000">
      <w:pPr>
        <w:spacing w:line="336" w:lineRule="auto"/>
        <w:ind w:firstLine="480"/>
      </w:pPr>
      <w:r>
        <w:t xml:space="preserve">SHA-256 </w:t>
      </w:r>
      <w:r>
        <w:t>与</w:t>
      </w:r>
      <w:r>
        <w:t xml:space="preserve"> src/z </w:t>
      </w:r>
      <w:r>
        <w:t>一致，旧版备份</w:t>
      </w:r>
      <w:r>
        <w:t xml:space="preserve"> </w:t>
      </w:r>
      <w:r>
        <w:rPr>
          <w:rFonts w:ascii="Consolas" w:eastAsia="等线" w:hAnsi="Consolas"/>
          <w:sz w:val="22"/>
        </w:rPr>
        <w:t>.sync-backup-20260823/</w:t>
      </w:r>
      <w:r>
        <w:t>）。</w:t>
      </w:r>
    </w:p>
    <w:p w14:paraId="14186E28" w14:textId="77777777" w:rsidR="00DA7D6E" w:rsidRDefault="00000000">
      <w:pPr>
        <w:pStyle w:val="a0"/>
      </w:pPr>
      <w:r>
        <w:rPr>
          <w:b/>
        </w:rPr>
        <w:t>依赖版本</w:t>
      </w:r>
      <w:r>
        <w:t>：</w:t>
      </w:r>
      <w:r>
        <w:t>Rocq/Coq 9.0.1</w:t>
      </w:r>
      <w:r>
        <w:t>（</w:t>
      </w:r>
      <w:r>
        <w:rPr>
          <w:rFonts w:ascii="Consolas" w:eastAsia="等线" w:hAnsi="Consolas"/>
          <w:sz w:val="22"/>
        </w:rPr>
        <w:t>C:\Rocq-Platform~9.0~2025.08\bin\coqc.exe</w:t>
      </w:r>
      <w:r>
        <w:t>）；</w:t>
      </w:r>
      <w:r>
        <w:t>mathcomp</w:t>
      </w:r>
    </w:p>
    <w:p w14:paraId="08469F52" w14:textId="77777777" w:rsidR="00DA7D6E" w:rsidRDefault="00000000">
      <w:pPr>
        <w:spacing w:line="336" w:lineRule="auto"/>
        <w:ind w:firstLine="480"/>
      </w:pPr>
      <w:r>
        <w:lastRenderedPageBreak/>
        <w:t>（本地</w:t>
      </w:r>
      <w:r>
        <w:t xml:space="preserve"> vendored </w:t>
      </w:r>
      <w:r>
        <w:rPr>
          <w:rFonts w:ascii="Consolas" w:eastAsia="等线" w:hAnsi="Consolas"/>
          <w:sz w:val="22"/>
        </w:rPr>
        <w:t>lib\mathcomp</w:t>
      </w:r>
      <w:r>
        <w:t>）；</w:t>
      </w:r>
      <w:r>
        <w:t>Coquelicot</w:t>
      </w:r>
      <w:r>
        <w:t>（</w:t>
      </w:r>
      <w:r>
        <w:rPr>
          <w:rFonts w:ascii="Consolas" w:eastAsia="等线" w:hAnsi="Consolas"/>
          <w:sz w:val="22"/>
        </w:rPr>
        <w:t>lib\Coquelicot</w:t>
      </w:r>
      <w:r>
        <w:t>）；</w:t>
      </w:r>
      <w:r>
        <w:t>Windows 10+ / PowerShell 7</w:t>
      </w:r>
      <w:r>
        <w:t>。</w:t>
      </w:r>
    </w:p>
    <w:p w14:paraId="185AB567" w14:textId="77777777" w:rsidR="00DA7D6E" w:rsidRDefault="00000000">
      <w:pPr>
        <w:pStyle w:val="a0"/>
      </w:pPr>
      <w:r>
        <w:rPr>
          <w:b/>
        </w:rPr>
        <w:t>构建命令</w:t>
      </w:r>
      <w:r>
        <w:t>：各模块独立编译</w:t>
      </w:r>
      <w:r>
        <w:t xml:space="preserve"> `coqc -Q &lt;src&gt; "" -Q &lt;z&gt; "" -Q &lt;mathcomp&gt; mathcomp</w:t>
      </w:r>
    </w:p>
    <w:p w14:paraId="6AEDF520" w14:textId="77777777" w:rsidR="00DA7D6E" w:rsidRDefault="00000000">
      <w:pPr>
        <w:spacing w:line="336" w:lineRule="auto"/>
        <w:ind w:firstLine="480"/>
      </w:pPr>
      <w:r>
        <w:t>-Q &lt;Coquelicot&gt; Coquelicot &lt;file&gt;.v</w:t>
      </w:r>
      <w:r>
        <w:rPr>
          <w:rFonts w:ascii="Consolas" w:eastAsia="等线" w:hAnsi="Consolas"/>
          <w:sz w:val="22"/>
        </w:rPr>
        <w:t>；合并版重新生成</w:t>
      </w:r>
      <w:r>
        <w:rPr>
          <w:rFonts w:ascii="Consolas" w:eastAsia="等线" w:hAnsi="Consolas"/>
          <w:sz w:val="22"/>
        </w:rPr>
        <w:t xml:space="preserve"> </w:t>
      </w:r>
      <w:r>
        <w:t>python src/_merge_ca.py`</w:t>
      </w:r>
      <w:r>
        <w:t>，合并编译</w:t>
      </w:r>
    </w:p>
    <w:p w14:paraId="45E1BC1E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coqc -Q &lt;mathcomp&gt; mathcomp -Q &lt;Coquelicot&gt; Coquelicot src/ca_merged_full_25.v</w:t>
      </w:r>
    </w:p>
    <w:p w14:paraId="7FFAAF86" w14:textId="77777777" w:rsidR="00DA7D6E" w:rsidRDefault="00000000">
      <w:pPr>
        <w:spacing w:line="336" w:lineRule="auto"/>
        <w:ind w:firstLine="480"/>
      </w:pPr>
      <w:r>
        <w:t>（</w:t>
      </w:r>
      <w:r>
        <w:t>MERGE_EXIT=0</w:t>
      </w:r>
      <w:r>
        <w:t>）。</w:t>
      </w:r>
    </w:p>
    <w:p w14:paraId="4F2CA5B5" w14:textId="77777777" w:rsidR="00DA7D6E" w:rsidRDefault="00000000">
      <w:pPr>
        <w:pStyle w:val="a0"/>
      </w:pPr>
      <w:r>
        <w:rPr>
          <w:b/>
        </w:rPr>
        <w:t>审计脚本</w:t>
      </w:r>
      <w:r>
        <w:t>：</w:t>
      </w:r>
      <w:r>
        <w:t>PSA_audit.v</w:t>
      </w:r>
      <w:r>
        <w:t>（</w:t>
      </w:r>
      <w:r>
        <w:t xml:space="preserve">165 </w:t>
      </w:r>
      <w:r>
        <w:t>项，输出</w:t>
      </w:r>
      <w:r>
        <w:t xml:space="preserve"> </w:t>
      </w:r>
      <w:r>
        <w:rPr>
          <w:rFonts w:ascii="Consolas" w:eastAsia="等线" w:hAnsi="Consolas"/>
          <w:sz w:val="22"/>
        </w:rPr>
        <w:t>audit_run.txt</w:t>
      </w:r>
      <w:r>
        <w:t>）；</w:t>
      </w:r>
      <w:r>
        <w:t>PSA_3D_audit.v</w:t>
      </w:r>
      <w:r>
        <w:t>（</w:t>
      </w:r>
      <w:r>
        <w:t xml:space="preserve">10 </w:t>
      </w:r>
      <w:r>
        <w:t>项）；</w:t>
      </w:r>
    </w:p>
    <w:p w14:paraId="7EDDFEAC" w14:textId="77777777" w:rsidR="00DA7D6E" w:rsidRDefault="00000000">
      <w:pPr>
        <w:spacing w:line="336" w:lineRule="auto"/>
        <w:ind w:firstLine="480"/>
      </w:pPr>
      <w:r>
        <w:t xml:space="preserve">FFI </w:t>
      </w:r>
      <w:r>
        <w:t>自测</w:t>
      </w:r>
      <w:r>
        <w:t xml:space="preserve"> </w:t>
      </w:r>
      <w:r>
        <w:rPr>
          <w:rFonts w:ascii="Consolas" w:eastAsia="等线" w:hAnsi="Consolas"/>
          <w:sz w:val="22"/>
        </w:rPr>
        <w:t>python psa_guard_ffi.py</w:t>
      </w:r>
      <w:r>
        <w:t>（</w:t>
      </w:r>
      <w:r>
        <w:t>24/24</w:t>
      </w:r>
      <w:r>
        <w:t>）。</w:t>
      </w:r>
    </w:p>
    <w:p w14:paraId="257FF83C" w14:textId="77777777" w:rsidR="00DA7D6E" w:rsidRDefault="00000000">
      <w:pPr>
        <w:pStyle w:val="a0"/>
      </w:pPr>
      <w:r>
        <w:rPr>
          <w:b/>
        </w:rPr>
        <w:t>提取链</w:t>
      </w:r>
      <w:r>
        <w:t>：</w:t>
      </w:r>
      <w:r>
        <w:t>PSA_extract.v → psa_guard.ml → psa_guard.exe → psa_guard_ffi.py</w:t>
      </w:r>
      <w:r>
        <w:t>。</w:t>
      </w:r>
    </w:p>
    <w:p w14:paraId="3962D111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>13. Related Work</w:t>
      </w:r>
    </w:p>
    <w:p w14:paraId="1EFB46A7" w14:textId="77777777" w:rsidR="00DA7D6E" w:rsidRDefault="00000000">
      <w:pPr>
        <w:pStyle w:val="a0"/>
      </w:pPr>
      <w:r>
        <w:rPr>
          <w:b/>
        </w:rPr>
        <w:t xml:space="preserve">Transformer / </w:t>
      </w:r>
      <w:r>
        <w:rPr>
          <w:b/>
        </w:rPr>
        <w:t>注意力形式化（</w:t>
      </w:r>
      <w:r>
        <w:rPr>
          <w:b/>
        </w:rPr>
        <w:t>Rocq/Coq</w:t>
      </w:r>
      <w:r>
        <w:rPr>
          <w:b/>
        </w:rPr>
        <w:t>）</w:t>
      </w:r>
      <w:r>
        <w:t>：</w:t>
      </w:r>
      <w:r>
        <w:t>[rocq-transformer](https://github.com/jwiegley/rocq-transformer)</w:t>
      </w:r>
    </w:p>
    <w:p w14:paraId="28D24777" w14:textId="77777777" w:rsidR="00DA7D6E" w:rsidRDefault="00000000">
      <w:pPr>
        <w:spacing w:line="336" w:lineRule="auto"/>
        <w:ind w:firstLine="480"/>
      </w:pPr>
      <w:r>
        <w:t>形式化</w:t>
      </w:r>
      <w:r>
        <w:t xml:space="preserve"> transformer </w:t>
      </w:r>
      <w:r>
        <w:t>结构与注意力的类型化实现；本工作差异在保证层级</w:t>
      </w:r>
      <w:r>
        <w:t>——</w:t>
      </w:r>
      <w:r>
        <w:t>验证</w:t>
      </w:r>
      <w:r>
        <w:t>**</w:t>
      </w:r>
      <w:r>
        <w:t>解析核的数值</w:t>
      </w:r>
    </w:p>
    <w:p w14:paraId="260C6F0F" w14:textId="77777777" w:rsidR="00DA7D6E" w:rsidRDefault="00000000">
      <w:pPr>
        <w:spacing w:line="336" w:lineRule="auto"/>
        <w:ind w:firstLine="480"/>
      </w:pPr>
      <w:r>
        <w:t>保证</w:t>
      </w:r>
      <w:r>
        <w:t>**</w:t>
      </w:r>
      <w:r>
        <w:t>（框架界</w:t>
      </w:r>
      <w:r>
        <w:t>/</w:t>
      </w:r>
      <w:r>
        <w:t>衰减界</w:t>
      </w:r>
      <w:r>
        <w:t>/</w:t>
      </w:r>
      <w:r>
        <w:t>能量预算），互补而非竞争。</w:t>
      </w:r>
    </w:p>
    <w:p w14:paraId="460D4939" w14:textId="77777777" w:rsidR="00DA7D6E" w:rsidRDefault="00000000">
      <w:pPr>
        <w:pStyle w:val="a0"/>
      </w:pPr>
      <w:r>
        <w:rPr>
          <w:b/>
        </w:rPr>
        <w:t>Certified ML kernel</w:t>
      </w:r>
      <w:r>
        <w:t>：</w:t>
      </w:r>
      <w:r>
        <w:t>[Certificates in AI: Learn but Verify](https://dl.acm.org/doi/10.1145/3737447)</w:t>
      </w:r>
    </w:p>
    <w:p w14:paraId="06BEE115" w14:textId="77777777" w:rsidR="00DA7D6E" w:rsidRDefault="00000000">
      <w:pPr>
        <w:spacing w:line="336" w:lineRule="auto"/>
        <w:ind w:firstLine="480"/>
      </w:pPr>
      <w:r>
        <w:t>的「学习</w:t>
      </w:r>
      <w:r>
        <w:t xml:space="preserve"> + </w:t>
      </w:r>
      <w:r>
        <w:t>验证」分离主张与本工作「可学习分量不覆盖、解析核机器检查」的边界一致；</w:t>
      </w:r>
    </w:p>
    <w:p w14:paraId="63CDA025" w14:textId="77777777" w:rsidR="00DA7D6E" w:rsidRDefault="00000000">
      <w:pPr>
        <w:spacing w:line="336" w:lineRule="auto"/>
        <w:ind w:firstLine="480"/>
      </w:pPr>
      <w:r>
        <w:t xml:space="preserve">CompCert </w:t>
      </w:r>
      <w:r>
        <w:t>式</w:t>
      </w:r>
      <w:r>
        <w:t xml:space="preserve"> proof-carrying kernel </w:t>
      </w:r>
      <w:r>
        <w:t>为本工作的可执行提取提供方法论先例</w:t>
      </w:r>
      <w:r>
        <w:t>——</w:t>
      </w:r>
      <w:r>
        <w:t>本工作新增的是</w:t>
      </w:r>
    </w:p>
    <w:p w14:paraId="62858A26" w14:textId="77777777" w:rsidR="00DA7D6E" w:rsidRDefault="00000000">
      <w:pPr>
        <w:spacing w:line="336" w:lineRule="auto"/>
        <w:ind w:firstLine="480"/>
      </w:pPr>
      <w:r>
        <w:rPr>
          <w:b/>
        </w:rPr>
        <w:t>反射检查器自带健全性证明</w:t>
      </w:r>
      <w:r>
        <w:t>这一层。</w:t>
      </w:r>
    </w:p>
    <w:p w14:paraId="3811C46C" w14:textId="77777777" w:rsidR="00DA7D6E" w:rsidRDefault="00000000">
      <w:pPr>
        <w:pStyle w:val="a0"/>
      </w:pPr>
      <w:r>
        <w:rPr>
          <w:b/>
        </w:rPr>
        <w:lastRenderedPageBreak/>
        <w:t>Proof-carrying code</w:t>
      </w:r>
      <w:r>
        <w:rPr>
          <w:b/>
        </w:rPr>
        <w:t>（</w:t>
      </w:r>
      <w:r>
        <w:rPr>
          <w:b/>
        </w:rPr>
        <w:t>Necula</w:t>
      </w:r>
      <w:r>
        <w:rPr>
          <w:b/>
        </w:rPr>
        <w:t>）</w:t>
      </w:r>
      <w:r>
        <w:t>：反射检查器是</w:t>
      </w:r>
      <w:r>
        <w:t xml:space="preserve"> PCC </w:t>
      </w:r>
      <w:r>
        <w:t>思想的现代实例</w:t>
      </w:r>
      <w:r>
        <w:t>——</w:t>
      </w:r>
      <w:r>
        <w:t>运行时布尔判定</w:t>
      </w:r>
      <w:r>
        <w:t xml:space="preserve"> +</w:t>
      </w:r>
    </w:p>
    <w:p w14:paraId="1CA93D4D" w14:textId="77777777" w:rsidR="00DA7D6E" w:rsidRDefault="00000000">
      <w:pPr>
        <w:spacing w:line="336" w:lineRule="auto"/>
        <w:ind w:firstLine="480"/>
      </w:pPr>
      <w:r>
        <w:t>机器检查的健全性定理，等价于「证书随代码传输、接收端可验证」；差异是证书内容为</w:t>
      </w:r>
      <w:r>
        <w:t>**</w:t>
      </w:r>
      <w:r>
        <w:t>有理</w:t>
      </w:r>
    </w:p>
    <w:p w14:paraId="23A17330" w14:textId="77777777" w:rsidR="00DA7D6E" w:rsidRDefault="00000000">
      <w:pPr>
        <w:spacing w:line="336" w:lineRule="auto"/>
        <w:ind w:firstLine="480"/>
      </w:pPr>
      <w:r>
        <w:t>常数界</w:t>
      </w:r>
      <w:r>
        <w:t>**</w:t>
      </w:r>
      <w:r>
        <w:t>而非类型</w:t>
      </w:r>
      <w:r>
        <w:t>/</w:t>
      </w:r>
      <w:r>
        <w:t>内存安全证明。</w:t>
      </w:r>
    </w:p>
    <w:p w14:paraId="03CCC578" w14:textId="77777777" w:rsidR="00DA7D6E" w:rsidRDefault="00000000">
      <w:pPr>
        <w:pStyle w:val="a0"/>
      </w:pPr>
      <w:r>
        <w:rPr>
          <w:b/>
        </w:rPr>
        <w:t>稀疏注意力无证书方法</w:t>
      </w:r>
      <w:r>
        <w:t>：</w:t>
      </w:r>
      <w:r>
        <w:t>top-k</w:t>
      </w:r>
      <w:r>
        <w:t>、</w:t>
      </w:r>
      <w:r>
        <w:t xml:space="preserve">KV </w:t>
      </w:r>
      <w:r>
        <w:t>逐出、低秩投影均无误差证书</w:t>
      </w:r>
      <w:r>
        <w:t>——</w:t>
      </w:r>
      <w:r>
        <w:t>本工作覆盖的解析核层</w:t>
      </w:r>
    </w:p>
    <w:p w14:paraId="61C03594" w14:textId="77777777" w:rsidR="00DA7D6E" w:rsidRDefault="00000000">
      <w:pPr>
        <w:spacing w:line="336" w:lineRule="auto"/>
        <w:ind w:firstLine="480"/>
      </w:pPr>
      <w:r>
        <w:t>是上述方法的形式化对照面。</w:t>
      </w:r>
    </w:p>
    <w:p w14:paraId="25D45652" w14:textId="77777777" w:rsidR="00DA7D6E" w:rsidRDefault="00000000">
      <w:pPr>
        <w:pStyle w:val="a0"/>
      </w:pPr>
      <w:r>
        <w:rPr>
          <w:b/>
        </w:rPr>
        <w:t>压缩感知（</w:t>
      </w:r>
      <w:r>
        <w:rPr>
          <w:b/>
        </w:rPr>
        <w:t>RIP/</w:t>
      </w:r>
      <w:r>
        <w:rPr>
          <w:b/>
        </w:rPr>
        <w:t>稀疏恢复）</w:t>
      </w:r>
      <w:r>
        <w:t>：</w:t>
      </w:r>
      <w:r>
        <w:t xml:space="preserve">Candes–Tao </w:t>
      </w:r>
      <w:r>
        <w:t>的</w:t>
      </w:r>
      <w:r>
        <w:t xml:space="preserve"> RIP </w:t>
      </w:r>
      <w:r>
        <w:t>与稀疏唯一恢复理论是本工作</w:t>
      </w:r>
      <w:r>
        <w:t xml:space="preserve"> §9 </w:t>
      </w:r>
      <w:r>
        <w:t>的数学</w:t>
      </w:r>
    </w:p>
    <w:p w14:paraId="5E003C50" w14:textId="77777777" w:rsidR="00DA7D6E" w:rsidRDefault="00000000">
      <w:pPr>
        <w:spacing w:line="336" w:lineRule="auto"/>
        <w:ind w:firstLine="480"/>
      </w:pPr>
      <w:r>
        <w:t>背景；本工作是该理论在频率阶梯原子族上的</w:t>
      </w:r>
      <w:r>
        <w:t xml:space="preserve"> Coq </w:t>
      </w:r>
      <w:r>
        <w:t>机器检查实例。</w:t>
      </w:r>
    </w:p>
    <w:p w14:paraId="4A16AF90" w14:textId="77777777" w:rsidR="00DA7D6E" w:rsidRDefault="00000000">
      <w:pPr>
        <w:pStyle w:val="a0"/>
      </w:pPr>
      <w:r>
        <w:rPr>
          <w:b/>
        </w:rPr>
        <w:t>与论文</w:t>
      </w:r>
      <w:r>
        <w:rPr>
          <w:b/>
        </w:rPr>
        <w:t xml:space="preserve"> B </w:t>
      </w:r>
      <w:r>
        <w:rPr>
          <w:b/>
        </w:rPr>
        <w:t>的关系</w:t>
      </w:r>
      <w:r>
        <w:t>：论文</w:t>
      </w:r>
      <w:r>
        <w:t xml:space="preserve"> B </w:t>
      </w:r>
      <w:r>
        <w:t>的实证结果验证本工作形式化框架（同一阶梯族）的适用性；本工作</w:t>
      </w:r>
    </w:p>
    <w:p w14:paraId="635A13BB" w14:textId="77777777" w:rsidR="00DA7D6E" w:rsidRDefault="00000000">
      <w:pPr>
        <w:spacing w:line="336" w:lineRule="auto"/>
        <w:ind w:firstLine="480"/>
      </w:pPr>
      <w:r>
        <w:t>的框架界</w:t>
      </w:r>
      <w:r>
        <w:t>/</w:t>
      </w:r>
      <w:r>
        <w:t>能量界为「免修改</w:t>
      </w:r>
      <w:r>
        <w:t xml:space="preserve"> + </w:t>
      </w:r>
      <w:r>
        <w:t>证书」定位提供理论支持</w:t>
      </w:r>
      <w:r>
        <w:t>——</w:t>
      </w:r>
      <w:r>
        <w:t>主张正交：形式化保「表示稳定性</w:t>
      </w:r>
      <w:r>
        <w:t>/</w:t>
      </w:r>
    </w:p>
    <w:p w14:paraId="11B3E6C5" w14:textId="77777777" w:rsidR="00DA7D6E" w:rsidRDefault="00000000">
      <w:pPr>
        <w:spacing w:line="336" w:lineRule="auto"/>
        <w:ind w:firstLine="480"/>
      </w:pPr>
      <w:r>
        <w:t>能量有界」，实证报「外推</w:t>
      </w:r>
      <w:r>
        <w:t xml:space="preserve"> ppl</w:t>
      </w:r>
      <w:r>
        <w:t>」。</w:t>
      </w:r>
    </w:p>
    <w:p w14:paraId="3DA8D461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>14. Limitations</w:t>
      </w:r>
    </w:p>
    <w:p w14:paraId="10E86BA7" w14:textId="77777777" w:rsidR="00DA7D6E" w:rsidRDefault="00000000">
      <w:pPr>
        <w:pStyle w:val="a0"/>
      </w:pPr>
      <w:r>
        <w:rPr>
          <w:b/>
        </w:rPr>
        <w:t>高维证书</w:t>
      </w:r>
      <w:r>
        <w:t>：</w:t>
      </w:r>
      <w:r>
        <w:t xml:space="preserve">3D/4D </w:t>
      </w:r>
      <w:r>
        <w:t>是方法论可行性证明（骨架复用、维度推广逻辑闭合），常数远非紧</w:t>
      </w:r>
    </w:p>
    <w:p w14:paraId="3F76940D" w14:textId="77777777" w:rsidR="00DA7D6E" w:rsidRDefault="00000000">
      <w:pPr>
        <w:spacing w:line="336" w:lineRule="auto"/>
        <w:ind w:firstLine="480"/>
      </w:pPr>
      <w:r>
        <w:t>（</w:t>
      </w:r>
      <w:r>
        <w:t>M_bound_3d 4 = 3968</w:t>
      </w:r>
      <w:r>
        <w:t>、</w:t>
      </w:r>
      <w:r>
        <w:t>M_bound_4d 4 = 19968</w:t>
      </w:r>
      <w:r>
        <w:t>），</w:t>
      </w:r>
      <w:r>
        <w:rPr>
          <w:b/>
        </w:rPr>
        <w:t>不得用作实际误差界</w:t>
      </w:r>
      <w:r>
        <w:t>——"Practically</w:t>
      </w:r>
    </w:p>
    <w:p w14:paraId="431A7AE8" w14:textId="77777777" w:rsidR="00DA7D6E" w:rsidRDefault="00000000">
      <w:pPr>
        <w:spacing w:line="336" w:lineRule="auto"/>
        <w:ind w:firstLine="480"/>
      </w:pPr>
      <w:r>
        <w:t>Non-Tight"</w:t>
      </w:r>
      <w:r>
        <w:t>按字面执行；</w:t>
      </w:r>
      <w:r>
        <w:t xml:space="preserve">3D/4D </w:t>
      </w:r>
      <w:r>
        <w:t>的</w:t>
      </w:r>
      <w:r>
        <w:t xml:space="preserve"> H_dom </w:t>
      </w:r>
      <w:r>
        <w:t>尚未反射化（可判定但未工程化；</w:t>
      </w:r>
      <w:r>
        <w:t xml:space="preserve">H_dom </w:t>
      </w:r>
      <w:r>
        <w:t>经验苛刻</w:t>
      </w:r>
      <w:r>
        <w:t>——</w:t>
      </w:r>
    </w:p>
    <w:p w14:paraId="69E9FB5B" w14:textId="77777777" w:rsidR="00DA7D6E" w:rsidRDefault="00000000">
      <w:pPr>
        <w:spacing w:line="336" w:lineRule="auto"/>
        <w:ind w:firstLine="480"/>
      </w:pPr>
      <w:r>
        <w:t>真实数据三轴频率独立增长、要求三轴同调增长很少满足），</w:t>
      </w:r>
      <w:r>
        <w:t xml:space="preserve">2D-wide </w:t>
      </w:r>
      <w:r>
        <w:t>免</w:t>
      </w:r>
      <w:r>
        <w:t xml:space="preserve"> H_dom </w:t>
      </w:r>
      <w:r>
        <w:t>不受此限制。</w:t>
      </w:r>
    </w:p>
    <w:p w14:paraId="505CD389" w14:textId="77777777" w:rsidR="00DA7D6E" w:rsidRDefault="00000000">
      <w:pPr>
        <w:pStyle w:val="a0"/>
      </w:pPr>
      <w:r>
        <w:rPr>
          <w:b/>
        </w:rPr>
        <w:lastRenderedPageBreak/>
        <w:t>运行时检查器的量化范围</w:t>
      </w:r>
      <w:r>
        <w:t>：</w:t>
      </w:r>
      <w:r>
        <w:t xml:space="preserve">int </w:t>
      </w:r>
      <w:r>
        <w:t>镜像只在有限整数范围内且与</w:t>
      </w:r>
      <w:r>
        <w:t xml:space="preserve"> Coq </w:t>
      </w:r>
      <w:r>
        <w:t>语义一致时接近</w:t>
      </w:r>
      <w:r>
        <w:t xml:space="preserve"> Coq</w:t>
      </w:r>
    </w:p>
    <w:p w14:paraId="142C03D1" w14:textId="77777777" w:rsidR="00DA7D6E" w:rsidRDefault="00000000">
      <w:pPr>
        <w:spacing w:line="336" w:lineRule="auto"/>
        <w:ind w:firstLine="480"/>
      </w:pPr>
      <w:r>
        <w:t>soundness</w:t>
      </w:r>
      <w:r>
        <w:t>（</w:t>
      </w:r>
      <w:r>
        <w:t xml:space="preserve">§6 </w:t>
      </w:r>
      <w:r>
        <w:t>如实声明）。</w:t>
      </w:r>
    </w:p>
    <w:p w14:paraId="779B229E" w14:textId="77777777" w:rsidR="00DA7D6E" w:rsidRDefault="00000000">
      <w:pPr>
        <w:pStyle w:val="a0"/>
      </w:pPr>
      <w:r>
        <w:rPr>
          <w:b/>
        </w:rPr>
        <w:t>证书边界</w:t>
      </w:r>
      <w:r>
        <w:t>：不证明学习投影下的注意力</w:t>
      </w:r>
      <w:r>
        <w:t xml:space="preserve"> logits </w:t>
      </w:r>
      <w:r>
        <w:t>有界、</w:t>
      </w:r>
      <w:r>
        <w:t xml:space="preserve">Q/K </w:t>
      </w:r>
      <w:r>
        <w:t>投影与位置旋转对易（酉不变性</w:t>
      </w:r>
    </w:p>
    <w:p w14:paraId="158C025C" w14:textId="77777777" w:rsidR="00DA7D6E" w:rsidRDefault="00000000">
      <w:pPr>
        <w:spacing w:line="336" w:lineRule="auto"/>
        <w:ind w:firstLine="480"/>
      </w:pPr>
      <w:r>
        <w:t>仅覆盖基函数层）、残差</w:t>
      </w:r>
      <w:r>
        <w:t xml:space="preserve">/LayerNorm </w:t>
      </w:r>
      <w:r>
        <w:t>数值稳定性、训练后权重保证、外推</w:t>
      </w:r>
      <w:r>
        <w:t xml:space="preserve"> PPL </w:t>
      </w:r>
      <w:r>
        <w:t>与框架界的语义</w:t>
      </w:r>
    </w:p>
    <w:p w14:paraId="374339BF" w14:textId="77777777" w:rsidR="00DA7D6E" w:rsidRDefault="00000000">
      <w:pPr>
        <w:spacing w:line="336" w:lineRule="auto"/>
        <w:ind w:firstLine="480"/>
      </w:pPr>
      <w:r>
        <w:t>联系。</w:t>
      </w:r>
    </w:p>
    <w:p w14:paraId="290B2250" w14:textId="77777777" w:rsidR="00DA7D6E" w:rsidRDefault="00000000">
      <w:pPr>
        <w:pStyle w:val="a0"/>
      </w:pPr>
      <w:r>
        <w:rPr>
          <w:b/>
        </w:rPr>
        <w:t>审计范围</w:t>
      </w:r>
      <w:r>
        <w:t>：</w:t>
      </w:r>
      <w:r>
        <w:t xml:space="preserve">165 </w:t>
      </w:r>
      <w:r>
        <w:t>项审计覆盖</w:t>
      </w:r>
      <w:r>
        <w:t xml:space="preserve"> PSA_framework </w:t>
      </w:r>
      <w:r>
        <w:t>应用层；</w:t>
      </w:r>
      <w:r>
        <w:t xml:space="preserve">P1Coherence </w:t>
      </w:r>
      <w:r>
        <w:t>的经典</w:t>
      </w:r>
      <w:r>
        <w:t xml:space="preserve"> MVT </w:t>
      </w:r>
      <w:r>
        <w:t>路线在应用层</w:t>
      </w:r>
    </w:p>
    <w:p w14:paraId="2B302D4E" w14:textId="77777777" w:rsidR="00DA7D6E" w:rsidRDefault="00000000">
      <w:pPr>
        <w:spacing w:line="336" w:lineRule="auto"/>
        <w:ind w:firstLine="480"/>
      </w:pPr>
      <w:r>
        <w:t>外；</w:t>
      </w:r>
      <w:r>
        <w:t xml:space="preserve">Dedekind </w:t>
      </w:r>
      <w:r>
        <w:t>实数基础设施的非构造原则如实声明。</w:t>
      </w:r>
    </w:p>
    <w:p w14:paraId="7246E5CB" w14:textId="77777777" w:rsidR="00DA7D6E" w:rsidRDefault="00000000">
      <w:pPr>
        <w:pStyle w:val="a0"/>
      </w:pPr>
      <w:r>
        <w:rPr>
          <w:b/>
        </w:rPr>
        <w:t>实证规模</w:t>
      </w:r>
      <w:r>
        <w:t>：配套论文</w:t>
      </w:r>
      <w:r>
        <w:t xml:space="preserve"> B </w:t>
      </w:r>
      <w:r>
        <w:t>为</w:t>
      </w:r>
      <w:r>
        <w:t xml:space="preserve"> toy-scale</w:t>
      </w:r>
      <w:r>
        <w:t>（</w:t>
      </w:r>
      <w:r>
        <w:t xml:space="preserve">~0.5M </w:t>
      </w:r>
      <w:r>
        <w:t>参数、</w:t>
      </w:r>
      <w:r>
        <w:t>char-level</w:t>
      </w:r>
      <w:r>
        <w:t>），实证预览以</w:t>
      </w:r>
      <w:r>
        <w:t xml:space="preserve"> 3-seed </w:t>
      </w:r>
      <w:r>
        <w:t>为主、部分对照为单</w:t>
      </w:r>
      <w:r>
        <w:t xml:space="preserve"> seed</w:t>
      </w:r>
      <w:r>
        <w:t>；完整实证见论文</w:t>
      </w:r>
      <w:r>
        <w:t xml:space="preserve"> B</w:t>
      </w:r>
      <w:r>
        <w:t>。</w:t>
      </w:r>
    </w:p>
    <w:p w14:paraId="24EAA27F" w14:textId="77777777" w:rsidR="00DA7D6E" w:rsidRDefault="00000000">
      <w:pPr>
        <w:pStyle w:val="a0"/>
      </w:pPr>
      <w:r>
        <w:rPr>
          <w:b/>
        </w:rPr>
        <w:t>对论文</w:t>
      </w:r>
      <w:r>
        <w:rPr>
          <w:b/>
        </w:rPr>
        <w:t xml:space="preserve"> B </w:t>
      </w:r>
      <w:r>
        <w:rPr>
          <w:b/>
        </w:rPr>
        <w:t>的依赖（如实）</w:t>
      </w:r>
      <w:r>
        <w:t>：本工作多处引用论文</w:t>
      </w:r>
      <w:r>
        <w:t xml:space="preserve"> B </w:t>
      </w:r>
      <w:r>
        <w:t>的实证结论（七带基线、</w:t>
      </w:r>
      <w:r>
        <w:t xml:space="preserve">psi-rope-rand </w:t>
      </w:r>
      <w:r>
        <w:t>等）作为动机与对照</w:t>
      </w:r>
      <w:r>
        <w:t>——</w:t>
      </w:r>
      <w:r>
        <w:t>论文</w:t>
      </w:r>
      <w:r>
        <w:t xml:space="preserve"> B </w:t>
      </w:r>
      <w:r>
        <w:t>为独立投稿的预印本，其实验结论未经本审稿流程评审；本工作的形式化贡献（框架界</w:t>
      </w:r>
      <w:r>
        <w:t>/</w:t>
      </w:r>
      <w:r>
        <w:t>衰减界</w:t>
      </w:r>
      <w:r>
        <w:t>/</w:t>
      </w:r>
      <w:r>
        <w:t>证书）不依赖论文</w:t>
      </w:r>
      <w:r>
        <w:t xml:space="preserve"> B </w:t>
      </w:r>
      <w:r>
        <w:t>的实证有效性，两者正交。</w:t>
      </w:r>
    </w:p>
    <w:p w14:paraId="58689E74" w14:textId="77777777" w:rsidR="00DA7D6E" w:rsidRDefault="00000000">
      <w:pPr>
        <w:pStyle w:val="a0"/>
      </w:pPr>
      <w:r>
        <w:rPr>
          <w:b/>
        </w:rPr>
        <w:t>正交刻画单向</w:t>
      </w:r>
      <w:r>
        <w:t>：</w:t>
      </w:r>
      <w:r>
        <w:t xml:space="preserve">μ=0 </w:t>
      </w:r>
      <w:r>
        <w:t>家族目前只证</w:t>
      </w:r>
      <w:r>
        <w:t xml:space="preserve"> ⟸ </w:t>
      </w:r>
      <w:r>
        <w:t>方向（公共偏移</w:t>
      </w:r>
      <w:r>
        <w:t xml:space="preserve"> + N-</w:t>
      </w:r>
      <w:r>
        <w:t>网格</w:t>
      </w:r>
      <w:r>
        <w:t xml:space="preserve"> ⟹ </w:t>
      </w:r>
      <w:r>
        <w:t>两两正交）；</w:t>
      </w:r>
    </w:p>
    <w:p w14:paraId="4093AA72" w14:textId="77777777" w:rsidR="00DA7D6E" w:rsidRDefault="00000000">
      <w:pPr>
        <w:spacing w:line="336" w:lineRule="auto"/>
        <w:ind w:firstLine="480"/>
      </w:pPr>
      <w:r>
        <w:t xml:space="preserve">⟹ </w:t>
      </w:r>
      <w:r>
        <w:t>方向的完备化（不存在第三种正交家族）列为</w:t>
      </w:r>
      <w:r>
        <w:t xml:space="preserve"> future work</w:t>
      </w:r>
      <w:r>
        <w:t>。</w:t>
      </w:r>
    </w:p>
    <w:p w14:paraId="7BFEBD3D" w14:textId="77777777" w:rsidR="00DA7D6E" w:rsidRDefault="00000000">
      <w:pPr>
        <w:pStyle w:val="a0"/>
      </w:pPr>
      <w:r>
        <w:rPr>
          <w:b/>
        </w:rPr>
        <w:t>形式化适用域</w:t>
      </w:r>
      <w:r>
        <w:t>：全部证明依赖频率阶梯（</w:t>
      </w:r>
      <w:r>
        <w:t xml:space="preserve">seq </w:t>
      </w:r>
      <w:r>
        <w:t>存在性）；对无位置结构的编码（</w:t>
      </w:r>
      <w:r>
        <w:t xml:space="preserve">NoPE </w:t>
      </w:r>
      <w:r>
        <w:t>类）</w:t>
      </w:r>
    </w:p>
    <w:p w14:paraId="76AEC797" w14:textId="77777777" w:rsidR="00DA7D6E" w:rsidRDefault="00000000">
      <w:pPr>
        <w:spacing w:line="336" w:lineRule="auto"/>
        <w:ind w:firstLine="480"/>
      </w:pPr>
      <w:r>
        <w:t>本框架无任何可证陈述。论文</w:t>
      </w:r>
      <w:r>
        <w:t xml:space="preserve"> B </w:t>
      </w:r>
      <w:r>
        <w:t>实证给出定量交易曲线：有结构端以分布内</w:t>
      </w:r>
      <w:r>
        <w:t xml:space="preserve"> ppl ~2× </w:t>
      </w:r>
      <w:r>
        <w:t>劣化</w:t>
      </w:r>
    </w:p>
    <w:p w14:paraId="2A2BE491" w14:textId="77777777" w:rsidR="00DA7D6E" w:rsidRDefault="00000000">
      <w:pPr>
        <w:spacing w:line="336" w:lineRule="auto"/>
        <w:ind w:firstLine="480"/>
      </w:pPr>
      <w:r>
        <w:t>（</w:t>
      </w:r>
      <w:r>
        <w:t>4.46 vs 9.06</w:t>
      </w:r>
      <w:r>
        <w:t>）为代价承受</w:t>
      </w:r>
      <w:r>
        <w:t xml:space="preserve"> OOD </w:t>
      </w:r>
      <w:r>
        <w:t>相位混淆风险；形式化锁定的正是交易中有结构的一端。</w:t>
      </w:r>
    </w:p>
    <w:p w14:paraId="70EC5A20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>15. Conclusion</w:t>
      </w:r>
    </w:p>
    <w:p w14:paraId="364A7A75" w14:textId="77777777" w:rsidR="00DA7D6E" w:rsidRDefault="00000000">
      <w:pPr>
        <w:spacing w:line="336" w:lineRule="auto"/>
        <w:ind w:firstLine="480"/>
      </w:pPr>
      <w:r>
        <w:t>本工作给出了「稀疏门控</w:t>
      </w:r>
      <w:r>
        <w:t xml:space="preserve"> + </w:t>
      </w:r>
      <w:r>
        <w:t>频率阶梯基」完整解析核的</w:t>
      </w:r>
      <w:r>
        <w:t xml:space="preserve"> Coq </w:t>
      </w:r>
      <w:r>
        <w:t>形式化：从确定性门控、框架界、</w:t>
      </w:r>
    </w:p>
    <w:p w14:paraId="6248A5A8" w14:textId="77777777" w:rsidR="00DA7D6E" w:rsidRDefault="00000000">
      <w:pPr>
        <w:spacing w:line="336" w:lineRule="auto"/>
        <w:ind w:firstLine="480"/>
      </w:pPr>
      <w:r>
        <w:lastRenderedPageBreak/>
        <w:t>截断能量、</w:t>
      </w:r>
      <w:r>
        <w:t xml:space="preserve">softmax </w:t>
      </w:r>
      <w:r>
        <w:t>稳定性到注意力近似，全部常数落在可判定的有理层；反射检查器自带健全性</w:t>
      </w:r>
    </w:p>
    <w:p w14:paraId="1807FEFE" w14:textId="77777777" w:rsidR="00DA7D6E" w:rsidRDefault="00000000">
      <w:pPr>
        <w:spacing w:line="336" w:lineRule="auto"/>
        <w:ind w:firstLine="480"/>
      </w:pPr>
      <w:r>
        <w:t>证明，实例证书推广为通用运行时判定；可证明性边界（稠密与</w:t>
      </w:r>
      <w:r>
        <w:t xml:space="preserve"> μ≤4/5 </w:t>
      </w:r>
      <w:r>
        <w:t>互斥）、碰撞距离框架与</w:t>
      </w:r>
    </w:p>
    <w:p w14:paraId="05CE0B67" w14:textId="77777777" w:rsidR="00DA7D6E" w:rsidRDefault="00000000">
      <w:pPr>
        <w:spacing w:line="336" w:lineRule="auto"/>
        <w:ind w:firstLine="480"/>
      </w:pPr>
      <w:r>
        <w:t>部署级证书族构成三角支撑；</w:t>
      </w:r>
      <w:r>
        <w:t>**</w:t>
      </w:r>
      <w:r>
        <w:t>压缩感知族（单位范数</w:t>
      </w:r>
      <w:r>
        <w:t xml:space="preserve"> + RIP(2,μ) </w:t>
      </w:r>
      <w:r>
        <w:t>基元</w:t>
      </w:r>
      <w:r>
        <w:t xml:space="preserve"> + k-</w:t>
      </w:r>
      <w:r>
        <w:t>原子</w:t>
      </w:r>
      <w:r>
        <w:t xml:space="preserve"> RIP + </w:t>
      </w:r>
      <w:r>
        <w:t>稀疏</w:t>
      </w:r>
    </w:p>
    <w:p w14:paraId="4C981994" w14:textId="77777777" w:rsidR="00DA7D6E" w:rsidRDefault="00000000">
      <w:pPr>
        <w:spacing w:line="336" w:lineRule="auto"/>
        <w:ind w:firstLine="480"/>
      </w:pPr>
      <w:r>
        <w:t>唯一性）把「无条件基</w:t>
      </w:r>
      <w:r>
        <w:t xml:space="preserve"> + </w:t>
      </w:r>
      <w:r>
        <w:t>频率阶梯」的理论优势推进到稀疏恢复</w:t>
      </w:r>
      <w:r>
        <w:t>**</w:t>
      </w:r>
      <w:r>
        <w:t>（</w:t>
      </w:r>
      <w:r>
        <w:t>k-</w:t>
      </w:r>
      <w:r>
        <w:t>原子</w:t>
      </w:r>
      <w:r>
        <w:t xml:space="preserve"> RIP </w:t>
      </w:r>
      <w:r>
        <w:t>走纯构造性实数</w:t>
      </w:r>
    </w:p>
    <w:p w14:paraId="021A0E39" w14:textId="77777777" w:rsidR="00DA7D6E" w:rsidRDefault="00000000">
      <w:pPr>
        <w:spacing w:line="336" w:lineRule="auto"/>
        <w:ind w:firstLine="480"/>
      </w:pPr>
      <w:r>
        <w:t>轨道、零经典公理）。全部开发零</w:t>
      </w:r>
      <w:r>
        <w:t xml:space="preserve"> Admitted</w:t>
      </w:r>
      <w:r>
        <w:t>、零自定义公理，</w:t>
      </w:r>
      <w:r>
        <w:t xml:space="preserve">165 </w:t>
      </w:r>
      <w:r>
        <w:t>项审计</w:t>
      </w:r>
    </w:p>
    <w:p w14:paraId="3CA050D0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Classical_Prop.classic</w:t>
      </w:r>
      <w:r>
        <w:t xml:space="preserve"> </w:t>
      </w:r>
      <w:r>
        <w:t>零出现；合并版（</w:t>
      </w:r>
      <w:r>
        <w:t xml:space="preserve">87733 </w:t>
      </w:r>
      <w:r>
        <w:t>行，</w:t>
      </w:r>
      <w:r>
        <w:t xml:space="preserve">55 </w:t>
      </w:r>
      <w:r>
        <w:t>模块含</w:t>
      </w:r>
      <w:r>
        <w:t xml:space="preserve"> 20 </w:t>
      </w:r>
      <w:r>
        <w:t>个</w:t>
      </w:r>
      <w:r>
        <w:t xml:space="preserve"> z </w:t>
      </w:r>
      <w:r>
        <w:t>区探针</w:t>
      </w:r>
      <w:r>
        <w:t xml:space="preserve"> + </w:t>
      </w:r>
      <w:r>
        <w:t>构造性轨道</w:t>
      </w:r>
    </w:p>
    <w:p w14:paraId="6D490691" w14:textId="77777777" w:rsidR="00DA7D6E" w:rsidRDefault="00000000">
      <w:pPr>
        <w:spacing w:line="336" w:lineRule="auto"/>
        <w:ind w:firstLine="480"/>
      </w:pPr>
      <w:r>
        <w:t>ca_zeta_euler / ca_rip_cr</w:t>
      </w:r>
      <w:r>
        <w:t>）全量合并编译通过。与配套论文</w:t>
      </w:r>
      <w:r>
        <w:t xml:space="preserve"> B </w:t>
      </w:r>
      <w:r>
        <w:t>的实证共同构成「可证性（稀疏）</w:t>
      </w:r>
      <w:r>
        <w:t>—</w:t>
      </w:r>
    </w:p>
    <w:p w14:paraId="258DD2B4" w14:textId="77777777" w:rsidR="00DA7D6E" w:rsidRDefault="00000000">
      <w:pPr>
        <w:spacing w:line="336" w:lineRule="auto"/>
        <w:ind w:firstLine="480"/>
      </w:pPr>
      <w:r>
        <w:t>外推性（稠密）」双轨的机器检查</w:t>
      </w:r>
      <w:r>
        <w:t xml:space="preserve"> + </w:t>
      </w:r>
      <w:r>
        <w:t>实证记录。</w:t>
      </w:r>
    </w:p>
    <w:p w14:paraId="4CD8F7C4" w14:textId="77777777" w:rsidR="00DA7D6E" w:rsidRDefault="00000000">
      <w:pPr>
        <w:spacing w:line="336" w:lineRule="auto"/>
        <w:ind w:firstLine="480"/>
      </w:pPr>
      <w:r>
        <w:rPr>
          <w:b/>
        </w:rPr>
        <w:t>可组合的反射化（方法论贡献）</w:t>
      </w:r>
      <w:r>
        <w:t>：反射检查器的健全性证明是可组合的</w:t>
      </w:r>
      <w:r>
        <w:t xml:space="preserve">——3D </w:t>
      </w:r>
      <w:r>
        <w:t>张量核的静态定理</w:t>
      </w:r>
    </w:p>
    <w:p w14:paraId="3AA5F2C5" w14:textId="77777777" w:rsidR="00DA7D6E" w:rsidRDefault="00000000">
      <w:pPr>
        <w:spacing w:line="336" w:lineRule="auto"/>
        <w:ind w:firstLine="480"/>
      </w:pPr>
      <w:r>
        <w:t>与</w:t>
      </w:r>
      <w:r>
        <w:t xml:space="preserve"> 1D </w:t>
      </w:r>
      <w:r>
        <w:rPr>
          <w:rFonts w:ascii="Consolas" w:eastAsia="等线" w:hAnsi="Consolas"/>
          <w:sz w:val="22"/>
        </w:rPr>
        <w:t>gershgorin_frame_mu</w:t>
      </w:r>
      <w:r>
        <w:t xml:space="preserve"> </w:t>
      </w:r>
      <w:r>
        <w:t>共享同一骨架，其反射化是提取链的直和扩展而非基础理论修正；宽轨</w:t>
      </w:r>
    </w:p>
    <w:p w14:paraId="0B5F3DDF" w14:textId="77777777" w:rsidR="00DA7D6E" w:rsidRDefault="00000000">
      <w:pPr>
        <w:spacing w:line="336" w:lineRule="auto"/>
        <w:ind w:firstLine="480"/>
      </w:pPr>
      <w:r>
        <w:t>家族</w:t>
      </w:r>
      <w:r>
        <w:t xml:space="preserve"> 2D/3D/4D </w:t>
      </w:r>
      <w:r>
        <w:t>成员齐备（</w:t>
      </w:r>
      <w:r>
        <w:t xml:space="preserve">N </w:t>
      </w:r>
      <w:r>
        <w:t>维公式</w:t>
      </w:r>
      <w:r>
        <w:t xml:space="preserve"> M_bound^{(N)} = (C³/2)·((1+4K_C)^N − 1) </w:t>
      </w:r>
      <w:r>
        <w:t>的</w:t>
      </w:r>
      <w:r>
        <w:t xml:space="preserve"> N=2/3/4 </w:t>
      </w:r>
      <w:r>
        <w:t>校验</w:t>
      </w:r>
    </w:p>
    <w:p w14:paraId="5FD5405E" w14:textId="77777777" w:rsidR="00DA7D6E" w:rsidRDefault="00000000">
      <w:pPr>
        <w:spacing w:line="336" w:lineRule="auto"/>
        <w:ind w:firstLine="480"/>
      </w:pPr>
      <w:r>
        <w:t>全部定理级成立，且组合指数增长部分已升为</w:t>
      </w:r>
      <w:r>
        <w:t xml:space="preserve"> ∀N </w:t>
      </w:r>
      <w:r>
        <w:t>定理，</w:t>
      </w:r>
      <w:r>
        <w:t>§8</w:t>
      </w:r>
      <w:r>
        <w:t>）；客观地讲，</w:t>
      </w:r>
      <w:r>
        <w:t xml:space="preserve">3D/4D </w:t>
      </w:r>
      <w:r>
        <w:t>证书当前是非紧的</w:t>
      </w:r>
    </w:p>
    <w:p w14:paraId="1313445F" w14:textId="77777777" w:rsidR="00DA7D6E" w:rsidRDefault="00000000">
      <w:pPr>
        <w:spacing w:line="336" w:lineRule="auto"/>
        <w:ind w:firstLine="480"/>
      </w:pPr>
      <w:r>
        <w:t>存在性结果，其价值在架构可组合性与维度推广的定位，而非常数本身；</w:t>
      </w:r>
      <w:r>
        <w:t xml:space="preserve">1D </w:t>
      </w:r>
      <w:r>
        <w:t>证书（</w:t>
      </w:r>
      <w:r>
        <w:t>μ=4/5</w:t>
      </w:r>
      <w:r>
        <w:t>）保持紧且</w:t>
      </w:r>
    </w:p>
    <w:p w14:paraId="6532AB67" w14:textId="77777777" w:rsidR="00DA7D6E" w:rsidRDefault="00000000">
      <w:pPr>
        <w:spacing w:line="336" w:lineRule="auto"/>
        <w:ind w:firstLine="480"/>
      </w:pPr>
      <w:r>
        <w:lastRenderedPageBreak/>
        <w:t>不受影响。</w:t>
      </w:r>
    </w:p>
    <w:p w14:paraId="63E685C7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>附录</w:t>
      </w:r>
      <w:r>
        <w:rPr>
          <w:rFonts w:ascii="Times New Roman" w:eastAsia="SimHei" w:hAnsi="Times New Roman"/>
          <w:sz w:val="28"/>
        </w:rPr>
        <w:t xml:space="preserve"> A </w:t>
      </w:r>
      <w:r>
        <w:rPr>
          <w:rFonts w:ascii="Times New Roman" w:eastAsia="SimHei" w:hAnsi="Times New Roman"/>
          <w:sz w:val="28"/>
        </w:rPr>
        <w:t>代码</w:t>
      </w:r>
      <w:r>
        <w:rPr>
          <w:rFonts w:ascii="Times New Roman" w:eastAsia="SimHei" w:hAnsi="Times New Roman"/>
          <w:sz w:val="28"/>
        </w:rPr>
        <w:t>-</w:t>
      </w:r>
      <w:r>
        <w:rPr>
          <w:rFonts w:ascii="Times New Roman" w:eastAsia="SimHei" w:hAnsi="Times New Roman"/>
          <w:sz w:val="28"/>
        </w:rPr>
        <w:t>论文声明交叉索引（对齐当前代码基态）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586"/>
        <w:gridCol w:w="4526"/>
        <w:gridCol w:w="2464"/>
      </w:tblGrid>
      <w:tr w:rsidR="00DA7D6E" w14:paraId="702D71F6" w14:textId="77777777">
        <w:tc>
          <w:tcPr>
            <w:tcW w:w="3120" w:type="dxa"/>
          </w:tcPr>
          <w:p w14:paraId="1DA70AB2" w14:textId="77777777" w:rsidR="00DA7D6E" w:rsidRDefault="00000000">
            <w:r>
              <w:rPr>
                <w:b/>
                <w:sz w:val="21"/>
              </w:rPr>
              <w:t>论文声明</w:t>
            </w:r>
          </w:p>
        </w:tc>
        <w:tc>
          <w:tcPr>
            <w:tcW w:w="3120" w:type="dxa"/>
          </w:tcPr>
          <w:p w14:paraId="2C521B9E" w14:textId="77777777" w:rsidR="00DA7D6E" w:rsidRDefault="00000000">
            <w:r>
              <w:rPr>
                <w:b/>
                <w:sz w:val="21"/>
              </w:rPr>
              <w:t>代码位置</w:t>
            </w:r>
          </w:p>
        </w:tc>
        <w:tc>
          <w:tcPr>
            <w:tcW w:w="3120" w:type="dxa"/>
          </w:tcPr>
          <w:p w14:paraId="64FA44C7" w14:textId="77777777" w:rsidR="00DA7D6E" w:rsidRDefault="00000000">
            <w:r>
              <w:rPr>
                <w:b/>
                <w:sz w:val="21"/>
              </w:rPr>
              <w:t>状态</w:t>
            </w:r>
          </w:p>
        </w:tc>
      </w:tr>
      <w:tr w:rsidR="00DA7D6E" w14:paraId="65D5B246" w14:textId="77777777">
        <w:tc>
          <w:tcPr>
            <w:tcW w:w="3120" w:type="dxa"/>
          </w:tcPr>
          <w:p w14:paraId="1A79EB3F" w14:textId="77777777" w:rsidR="00DA7D6E" w:rsidRDefault="00000000">
            <w:r>
              <w:rPr>
                <w:sz w:val="21"/>
              </w:rPr>
              <w:t xml:space="preserve">165 </w:t>
            </w:r>
            <w:r>
              <w:rPr>
                <w:sz w:val="21"/>
              </w:rPr>
              <w:t>项全零</w:t>
            </w:r>
            <w:r>
              <w:rPr>
                <w:sz w:val="21"/>
              </w:rPr>
              <w:t xml:space="preserve"> Classical_Prop.classic</w:t>
            </w:r>
          </w:p>
        </w:tc>
        <w:tc>
          <w:tcPr>
            <w:tcW w:w="3120" w:type="dxa"/>
          </w:tcPr>
          <w:p w14:paraId="5242938C" w14:textId="77777777" w:rsidR="00DA7D6E" w:rsidRDefault="00000000">
            <w:r>
              <w:rPr>
                <w:sz w:val="21"/>
              </w:rPr>
              <w:t>PSA_audit.v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 xml:space="preserve">165 </w:t>
            </w:r>
            <w:r>
              <w:rPr>
                <w:sz w:val="21"/>
              </w:rPr>
              <w:t>项</w:t>
            </w:r>
            <w:r>
              <w:rPr>
                <w:sz w:val="21"/>
              </w:rPr>
              <w:t xml:space="preserve"> Print Assumptions</w:t>
            </w:r>
            <w:r>
              <w:rPr>
                <w:sz w:val="21"/>
              </w:rPr>
              <w:t>）</w:t>
            </w:r>
          </w:p>
        </w:tc>
        <w:tc>
          <w:tcPr>
            <w:tcW w:w="3120" w:type="dxa"/>
          </w:tcPr>
          <w:p w14:paraId="5F233C85" w14:textId="77777777" w:rsidR="00DA7D6E" w:rsidRDefault="00000000">
            <w:r>
              <w:rPr>
                <w:sz w:val="21"/>
              </w:rPr>
              <w:t>✅</w:t>
            </w:r>
          </w:p>
        </w:tc>
      </w:tr>
      <w:tr w:rsidR="00DA7D6E" w14:paraId="73E08DD6" w14:textId="77777777">
        <w:tc>
          <w:tcPr>
            <w:tcW w:w="3120" w:type="dxa"/>
          </w:tcPr>
          <w:p w14:paraId="52252037" w14:textId="77777777" w:rsidR="00DA7D6E" w:rsidRDefault="00000000">
            <w:r>
              <w:rPr>
                <w:sz w:val="21"/>
              </w:rPr>
              <w:t>七带复合证书</w:t>
            </w:r>
            <w:r>
              <w:rPr>
                <w:sz w:val="21"/>
              </w:rPr>
              <w:t xml:space="preserve"> Qed</w:t>
            </w:r>
          </w:p>
        </w:tc>
        <w:tc>
          <w:tcPr>
            <w:tcW w:w="3120" w:type="dxa"/>
          </w:tcPr>
          <w:p w14:paraId="7551B053" w14:textId="77777777" w:rsidR="00DA7D6E" w:rsidRDefault="00000000">
            <w:r>
              <w:rPr>
                <w:sz w:val="21"/>
              </w:rPr>
              <w:t>PSA_framework.v Module ChampionCertificate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champion_e5_composite_certificate</w:t>
            </w:r>
            <w:r>
              <w:rPr>
                <w:sz w:val="21"/>
              </w:rPr>
              <w:t>）</w:t>
            </w:r>
          </w:p>
        </w:tc>
        <w:tc>
          <w:tcPr>
            <w:tcW w:w="3120" w:type="dxa"/>
          </w:tcPr>
          <w:p w14:paraId="59E651E4" w14:textId="77777777" w:rsidR="00DA7D6E" w:rsidRDefault="00000000">
            <w:r>
              <w:rPr>
                <w:sz w:val="21"/>
              </w:rPr>
              <w:t>✅</w:t>
            </w:r>
          </w:p>
        </w:tc>
      </w:tr>
      <w:tr w:rsidR="00DA7D6E" w14:paraId="33F60ED4" w14:textId="77777777">
        <w:tc>
          <w:tcPr>
            <w:tcW w:w="3120" w:type="dxa"/>
          </w:tcPr>
          <w:p w14:paraId="08AE4E2C" w14:textId="77777777" w:rsidR="00DA7D6E" w:rsidRDefault="00000000">
            <w:r>
              <w:rPr>
                <w:sz w:val="21"/>
              </w:rPr>
              <w:t>反射检查器健全性</w:t>
            </w:r>
            <w:r>
              <w:rPr>
                <w:sz w:val="21"/>
              </w:rPr>
              <w:t xml:space="preserve"> Qed</w:t>
            </w:r>
          </w:p>
        </w:tc>
        <w:tc>
          <w:tcPr>
            <w:tcW w:w="3120" w:type="dxa"/>
          </w:tcPr>
          <w:p w14:paraId="21F9922D" w14:textId="77777777" w:rsidR="00DA7D6E" w:rsidRDefault="00000000">
            <w:r>
              <w:rPr>
                <w:sz w:val="21"/>
              </w:rPr>
              <w:t>FrameCheckInstance.frame_check_instance_sound</w:t>
            </w:r>
          </w:p>
        </w:tc>
        <w:tc>
          <w:tcPr>
            <w:tcW w:w="3120" w:type="dxa"/>
          </w:tcPr>
          <w:p w14:paraId="7E6997EB" w14:textId="77777777" w:rsidR="00DA7D6E" w:rsidRDefault="00000000">
            <w:r>
              <w:rPr>
                <w:sz w:val="21"/>
              </w:rPr>
              <w:t>✅</w:t>
            </w:r>
          </w:p>
        </w:tc>
      </w:tr>
      <w:tr w:rsidR="00DA7D6E" w14:paraId="2974E914" w14:textId="77777777">
        <w:tc>
          <w:tcPr>
            <w:tcW w:w="3120" w:type="dxa"/>
          </w:tcPr>
          <w:p w14:paraId="01A3A99F" w14:textId="77777777" w:rsidR="00DA7D6E" w:rsidRDefault="00000000">
            <w:r>
              <w:rPr>
                <w:sz w:val="21"/>
              </w:rPr>
              <w:t xml:space="preserve">M1.5 </w:t>
            </w:r>
            <w:r>
              <w:rPr>
                <w:sz w:val="21"/>
              </w:rPr>
              <w:t>经典清零</w:t>
            </w:r>
          </w:p>
        </w:tc>
        <w:tc>
          <w:tcPr>
            <w:tcW w:w="3120" w:type="dxa"/>
          </w:tcPr>
          <w:p w14:paraId="7EAEDAA0" w14:textId="77777777" w:rsidR="00DA7D6E" w:rsidRDefault="00000000">
            <w:r>
              <w:rPr>
                <w:sz w:val="21"/>
              </w:rPr>
              <w:t>Module ExpSeries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exp_mono_le_noclassic</w:t>
            </w:r>
            <w:r>
              <w:rPr>
                <w:sz w:val="21"/>
              </w:rPr>
              <w:t>）</w:t>
            </w:r>
          </w:p>
        </w:tc>
        <w:tc>
          <w:tcPr>
            <w:tcW w:w="3120" w:type="dxa"/>
          </w:tcPr>
          <w:p w14:paraId="1506303A" w14:textId="77777777" w:rsidR="00DA7D6E" w:rsidRDefault="00000000">
            <w:r>
              <w:rPr>
                <w:sz w:val="21"/>
              </w:rPr>
              <w:t>✅</w:t>
            </w:r>
          </w:p>
        </w:tc>
      </w:tr>
      <w:tr w:rsidR="00DA7D6E" w14:paraId="09E0AC41" w14:textId="77777777">
        <w:tc>
          <w:tcPr>
            <w:tcW w:w="3120" w:type="dxa"/>
          </w:tcPr>
          <w:p w14:paraId="051E6D1A" w14:textId="77777777" w:rsidR="00DA7D6E" w:rsidRDefault="00000000">
            <w:r>
              <w:rPr>
                <w:sz w:val="21"/>
              </w:rPr>
              <w:t>酉不变性机器检查（</w:t>
            </w:r>
            <w:r>
              <w:rPr>
                <w:sz w:val="21"/>
              </w:rPr>
              <w:t>RoPE</w:t>
            </w:r>
            <w:r>
              <w:rPr>
                <w:sz w:val="21"/>
              </w:rPr>
              <w:t>）</w:t>
            </w:r>
          </w:p>
        </w:tc>
        <w:tc>
          <w:tcPr>
            <w:tcW w:w="3120" w:type="dxa"/>
          </w:tcPr>
          <w:p w14:paraId="7B4C20D6" w14:textId="77777777" w:rsidR="00DA7D6E" w:rsidRDefault="00000000">
            <w:r>
              <w:rPr>
                <w:sz w:val="21"/>
              </w:rPr>
              <w:t>Module UnitaryInvariance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unitary_invariance_psi_rope_theta</w:t>
            </w:r>
            <w:r>
              <w:rPr>
                <w:sz w:val="21"/>
              </w:rPr>
              <w:t>）</w:t>
            </w:r>
          </w:p>
        </w:tc>
        <w:tc>
          <w:tcPr>
            <w:tcW w:w="3120" w:type="dxa"/>
          </w:tcPr>
          <w:p w14:paraId="329499E5" w14:textId="77777777" w:rsidR="00DA7D6E" w:rsidRDefault="00000000">
            <w:r>
              <w:rPr>
                <w:sz w:val="21"/>
              </w:rPr>
              <w:t>✅</w:t>
            </w:r>
          </w:p>
        </w:tc>
      </w:tr>
      <w:tr w:rsidR="00DA7D6E" w14:paraId="0D3633D1" w14:textId="77777777">
        <w:tc>
          <w:tcPr>
            <w:tcW w:w="3120" w:type="dxa"/>
          </w:tcPr>
          <w:p w14:paraId="0B3CE6B9" w14:textId="77777777" w:rsidR="00DA7D6E" w:rsidRDefault="00000000">
            <w:r>
              <w:rPr>
                <w:sz w:val="21"/>
              </w:rPr>
              <w:t xml:space="preserve">2D-wide </w:t>
            </w:r>
            <w:r>
              <w:rPr>
                <w:sz w:val="21"/>
              </w:rPr>
              <w:t>免</w:t>
            </w:r>
            <w:r>
              <w:rPr>
                <w:sz w:val="21"/>
              </w:rPr>
              <w:t xml:space="preserve"> H_dom</w:t>
            </w:r>
          </w:p>
        </w:tc>
        <w:tc>
          <w:tcPr>
            <w:tcW w:w="3120" w:type="dxa"/>
          </w:tcPr>
          <w:p w14:paraId="3A6C0805" w14:textId="77777777" w:rsidR="00DA7D6E" w:rsidRDefault="00000000">
            <w:r>
              <w:rPr>
                <w:sz w:val="21"/>
              </w:rPr>
              <w:t>ca_2d_wide_asm.v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M_bound_2d_wide 4 = 768</w:t>
            </w:r>
            <w:r>
              <w:rPr>
                <w:sz w:val="21"/>
              </w:rPr>
              <w:t>）</w:t>
            </w:r>
          </w:p>
        </w:tc>
        <w:tc>
          <w:tcPr>
            <w:tcW w:w="3120" w:type="dxa"/>
          </w:tcPr>
          <w:p w14:paraId="5D7C8639" w14:textId="77777777" w:rsidR="00DA7D6E" w:rsidRDefault="00000000">
            <w:r>
              <w:rPr>
                <w:sz w:val="21"/>
              </w:rPr>
              <w:t>✅</w:t>
            </w:r>
          </w:p>
        </w:tc>
      </w:tr>
      <w:tr w:rsidR="00DA7D6E" w14:paraId="61682EC6" w14:textId="77777777">
        <w:tc>
          <w:tcPr>
            <w:tcW w:w="3120" w:type="dxa"/>
          </w:tcPr>
          <w:p w14:paraId="736E9D1C" w14:textId="77777777" w:rsidR="00DA7D6E" w:rsidRDefault="00000000">
            <w:r>
              <w:rPr>
                <w:sz w:val="21"/>
              </w:rPr>
              <w:t xml:space="preserve">3D/4D </w:t>
            </w:r>
            <w:r>
              <w:rPr>
                <w:sz w:val="21"/>
              </w:rPr>
              <w:t>上界证书</w:t>
            </w:r>
          </w:p>
        </w:tc>
        <w:tc>
          <w:tcPr>
            <w:tcW w:w="3120" w:type="dxa"/>
          </w:tcPr>
          <w:p w14:paraId="758E203F" w14:textId="77777777" w:rsidR="00DA7D6E" w:rsidRDefault="00000000">
            <w:r>
              <w:rPr>
                <w:sz w:val="21"/>
              </w:rPr>
              <w:t>ca_basis_3d.v / ca_basis_4d.v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M_bound_3d 4 = 3968 / M_bound_4d 4 = 19968</w:t>
            </w:r>
            <w:r>
              <w:rPr>
                <w:sz w:val="21"/>
              </w:rPr>
              <w:t>）</w:t>
            </w:r>
          </w:p>
        </w:tc>
        <w:tc>
          <w:tcPr>
            <w:tcW w:w="3120" w:type="dxa"/>
          </w:tcPr>
          <w:p w14:paraId="68781270" w14:textId="77777777" w:rsidR="00DA7D6E" w:rsidRDefault="00000000">
            <w:r>
              <w:rPr>
                <w:sz w:val="21"/>
              </w:rPr>
              <w:t>✅</w:t>
            </w:r>
          </w:p>
        </w:tc>
      </w:tr>
      <w:tr w:rsidR="00DA7D6E" w14:paraId="538716DA" w14:textId="77777777">
        <w:tc>
          <w:tcPr>
            <w:tcW w:w="3120" w:type="dxa"/>
          </w:tcPr>
          <w:p w14:paraId="74D744D5" w14:textId="77777777" w:rsidR="00DA7D6E" w:rsidRDefault="00000000">
            <w:r>
              <w:rPr>
                <w:sz w:val="21"/>
              </w:rPr>
              <w:t>提取</w:t>
            </w:r>
            <w:r>
              <w:rPr>
                <w:sz w:val="21"/>
              </w:rPr>
              <w:t xml:space="preserve"> / FFI 24/24</w:t>
            </w:r>
          </w:p>
        </w:tc>
        <w:tc>
          <w:tcPr>
            <w:tcW w:w="3120" w:type="dxa"/>
          </w:tcPr>
          <w:p w14:paraId="01789698" w14:textId="77777777" w:rsidR="00DA7D6E" w:rsidRDefault="00000000">
            <w:r>
              <w:rPr>
                <w:sz w:val="21"/>
              </w:rPr>
              <w:t>PSA_extract.v → psa_guard.exe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frame CLI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>C4/T8 true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E5'' false</w:t>
            </w:r>
            <w:r>
              <w:rPr>
                <w:sz w:val="21"/>
              </w:rPr>
              <w:t>）</w:t>
            </w:r>
          </w:p>
        </w:tc>
        <w:tc>
          <w:tcPr>
            <w:tcW w:w="3120" w:type="dxa"/>
          </w:tcPr>
          <w:p w14:paraId="0A35F866" w14:textId="77777777" w:rsidR="00DA7D6E" w:rsidRDefault="00000000">
            <w:r>
              <w:rPr>
                <w:sz w:val="21"/>
              </w:rPr>
              <w:t>✅</w:t>
            </w:r>
          </w:p>
        </w:tc>
      </w:tr>
      <w:tr w:rsidR="00DA7D6E" w14:paraId="7EBE35D9" w14:textId="77777777">
        <w:tc>
          <w:tcPr>
            <w:tcW w:w="3120" w:type="dxa"/>
          </w:tcPr>
          <w:p w14:paraId="00849E93" w14:textId="77777777" w:rsidR="00DA7D6E" w:rsidRDefault="00000000">
            <w:r>
              <w:rPr>
                <w:sz w:val="21"/>
              </w:rPr>
              <w:t>P2/P3/N511</w:t>
            </w:r>
            <w:r>
              <w:rPr>
                <w:sz w:val="21"/>
              </w:rPr>
              <w:t>（帕累托律）</w:t>
            </w:r>
          </w:p>
        </w:tc>
        <w:tc>
          <w:tcPr>
            <w:tcW w:w="3120" w:type="dxa"/>
          </w:tcPr>
          <w:p w14:paraId="7AC42273" w14:textId="77777777" w:rsidR="00DA7D6E" w:rsidRDefault="00000000">
            <w:r>
              <w:rPr>
                <w:sz w:val="21"/>
              </w:rPr>
              <w:t>src/ParetoLaw.v</w:t>
            </w:r>
          </w:p>
        </w:tc>
        <w:tc>
          <w:tcPr>
            <w:tcW w:w="3120" w:type="dxa"/>
          </w:tcPr>
          <w:p w14:paraId="516A86B2" w14:textId="77777777" w:rsidR="00DA7D6E" w:rsidRDefault="00000000">
            <w:r>
              <w:rPr>
                <w:sz w:val="21"/>
              </w:rPr>
              <w:t>✅</w:t>
            </w:r>
          </w:p>
        </w:tc>
      </w:tr>
      <w:tr w:rsidR="00DA7D6E" w14:paraId="00AC37A9" w14:textId="77777777">
        <w:tc>
          <w:tcPr>
            <w:tcW w:w="3120" w:type="dxa"/>
          </w:tcPr>
          <w:p w14:paraId="6224C835" w14:textId="77777777" w:rsidR="00DA7D6E" w:rsidRDefault="00000000">
            <w:r>
              <w:rPr>
                <w:sz w:val="21"/>
              </w:rPr>
              <w:t xml:space="preserve">P1/P1′ </w:t>
            </w:r>
            <w:r>
              <w:rPr>
                <w:sz w:val="21"/>
              </w:rPr>
              <w:t>精确相干下界</w:t>
            </w:r>
          </w:p>
        </w:tc>
        <w:tc>
          <w:tcPr>
            <w:tcW w:w="3120" w:type="dxa"/>
          </w:tcPr>
          <w:p w14:paraId="38217531" w14:textId="77777777" w:rsidR="00DA7D6E" w:rsidRDefault="00000000">
            <w:r>
              <w:rPr>
                <w:sz w:val="21"/>
              </w:rPr>
              <w:t>src/P1Coherence.v</w:t>
            </w:r>
          </w:p>
        </w:tc>
        <w:tc>
          <w:tcPr>
            <w:tcW w:w="3120" w:type="dxa"/>
          </w:tcPr>
          <w:p w14:paraId="7699ADC4" w14:textId="77777777" w:rsidR="00DA7D6E" w:rsidRDefault="00000000">
            <w:r>
              <w:rPr>
                <w:sz w:val="21"/>
              </w:rPr>
              <w:t>✅</w:t>
            </w:r>
          </w:p>
        </w:tc>
      </w:tr>
      <w:tr w:rsidR="00DA7D6E" w14:paraId="3B5BE655" w14:textId="77777777">
        <w:tc>
          <w:tcPr>
            <w:tcW w:w="3120" w:type="dxa"/>
          </w:tcPr>
          <w:p w14:paraId="69E000D2" w14:textId="77777777" w:rsidR="00DA7D6E" w:rsidRDefault="00000000">
            <w:r>
              <w:rPr>
                <w:sz w:val="21"/>
              </w:rPr>
              <w:t xml:space="preserve">T2a/T2b </w:t>
            </w:r>
            <w:r>
              <w:rPr>
                <w:sz w:val="21"/>
              </w:rPr>
              <w:t>随机版负定律</w:t>
            </w:r>
          </w:p>
        </w:tc>
        <w:tc>
          <w:tcPr>
            <w:tcW w:w="3120" w:type="dxa"/>
          </w:tcPr>
          <w:p w14:paraId="518C5B7F" w14:textId="77777777" w:rsidR="00DA7D6E" w:rsidRDefault="00000000">
            <w:r>
              <w:rPr>
                <w:sz w:val="21"/>
              </w:rPr>
              <w:t>src/ParetoRandom.v</w:t>
            </w:r>
          </w:p>
        </w:tc>
        <w:tc>
          <w:tcPr>
            <w:tcW w:w="3120" w:type="dxa"/>
          </w:tcPr>
          <w:p w14:paraId="109EE8F6" w14:textId="77777777" w:rsidR="00DA7D6E" w:rsidRDefault="00000000">
            <w:r>
              <w:rPr>
                <w:sz w:val="21"/>
              </w:rPr>
              <w:t>✅</w:t>
            </w:r>
          </w:p>
        </w:tc>
      </w:tr>
      <w:tr w:rsidR="00DA7D6E" w14:paraId="7AA6AD75" w14:textId="77777777">
        <w:tc>
          <w:tcPr>
            <w:tcW w:w="3120" w:type="dxa"/>
          </w:tcPr>
          <w:p w14:paraId="4FA010DC" w14:textId="77777777" w:rsidR="00DA7D6E" w:rsidRDefault="00000000">
            <w:r>
              <w:rPr>
                <w:sz w:val="21"/>
              </w:rPr>
              <w:t>CRT/</w:t>
            </w:r>
            <w:r>
              <w:rPr>
                <w:sz w:val="21"/>
              </w:rPr>
              <w:t>素数链</w:t>
            </w:r>
          </w:p>
        </w:tc>
        <w:tc>
          <w:tcPr>
            <w:tcW w:w="3120" w:type="dxa"/>
          </w:tcPr>
          <w:p w14:paraId="4AB3BAC9" w14:textId="77777777" w:rsidR="00DA7D6E" w:rsidRDefault="00000000">
            <w:r>
              <w:rPr>
                <w:sz w:val="21"/>
              </w:rPr>
              <w:t>src/CRTResolve.v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prime_ladder_8 / crt_inj</w:t>
            </w:r>
            <w:r>
              <w:rPr>
                <w:sz w:val="21"/>
              </w:rPr>
              <w:t>）</w:t>
            </w:r>
          </w:p>
        </w:tc>
        <w:tc>
          <w:tcPr>
            <w:tcW w:w="3120" w:type="dxa"/>
          </w:tcPr>
          <w:p w14:paraId="6C119C51" w14:textId="77777777" w:rsidR="00DA7D6E" w:rsidRDefault="00000000">
            <w:r>
              <w:rPr>
                <w:sz w:val="21"/>
              </w:rPr>
              <w:t>✅</w:t>
            </w:r>
          </w:p>
        </w:tc>
      </w:tr>
      <w:tr w:rsidR="00DA7D6E" w14:paraId="5FC0B21E" w14:textId="77777777">
        <w:tc>
          <w:tcPr>
            <w:tcW w:w="3120" w:type="dxa"/>
          </w:tcPr>
          <w:p w14:paraId="67596035" w14:textId="77777777" w:rsidR="00DA7D6E" w:rsidRDefault="00000000">
            <w:r>
              <w:rPr>
                <w:b/>
                <w:sz w:val="21"/>
              </w:rPr>
              <w:t>压缩感知族（</w:t>
            </w:r>
            <w:r>
              <w:rPr>
                <w:b/>
                <w:sz w:val="21"/>
              </w:rPr>
              <w:t>CS-1/2/2′/3</w:t>
            </w:r>
            <w:r>
              <w:rPr>
                <w:b/>
                <w:sz w:val="21"/>
              </w:rPr>
              <w:t>）</w:t>
            </w:r>
          </w:p>
        </w:tc>
        <w:tc>
          <w:tcPr>
            <w:tcW w:w="3120" w:type="dxa"/>
          </w:tcPr>
          <w:p w14:paraId="6ACCB116" w14:textId="77777777" w:rsidR="00DA7D6E" w:rsidRDefault="00000000">
            <w:r>
              <w:rPr>
                <w:b/>
                <w:sz w:val="21"/>
              </w:rPr>
              <w:t>z/probe_incoherence.v</w:t>
            </w:r>
            <w:r>
              <w:rPr>
                <w:b/>
                <w:sz w:val="21"/>
              </w:rPr>
              <w:t>（</w:t>
            </w:r>
            <w:r>
              <w:rPr>
                <w:b/>
                <w:sz w:val="21"/>
              </w:rPr>
              <w:t>psi_norm_one / rip_bound2 / sparse_uniquenessM</w:t>
            </w:r>
            <w:r>
              <w:rPr>
                <w:b/>
                <w:sz w:val="21"/>
              </w:rPr>
              <w:t>，</w:t>
            </w:r>
            <w:r>
              <w:rPr>
                <w:b/>
                <w:sz w:val="21"/>
              </w:rPr>
              <w:t>51 Qed</w:t>
            </w:r>
            <w:r>
              <w:rPr>
                <w:b/>
                <w:sz w:val="21"/>
              </w:rPr>
              <w:t>）</w:t>
            </w:r>
            <w:r>
              <w:rPr>
                <w:b/>
                <w:sz w:val="21"/>
              </w:rPr>
              <w:t>+ src/ca_rip_cr.v</w:t>
            </w:r>
            <w:r>
              <w:rPr>
                <w:b/>
                <w:sz w:val="21"/>
              </w:rPr>
              <w:t>（</w:t>
            </w:r>
            <w:r>
              <w:rPr>
                <w:b/>
                <w:sz w:val="21"/>
              </w:rPr>
              <w:t>CRrip_bound_k</w:t>
            </w:r>
            <w:r>
              <w:rPr>
                <w:b/>
                <w:sz w:val="21"/>
              </w:rPr>
              <w:t>，</w:t>
            </w:r>
            <w:r>
              <w:rPr>
                <w:b/>
                <w:sz w:val="21"/>
              </w:rPr>
              <w:t>k-</w:t>
            </w:r>
            <w:r>
              <w:rPr>
                <w:b/>
                <w:sz w:val="21"/>
              </w:rPr>
              <w:t>原子</w:t>
            </w:r>
            <w:r>
              <w:rPr>
                <w:b/>
                <w:sz w:val="21"/>
              </w:rPr>
              <w:t xml:space="preserve"> RIP </w:t>
            </w:r>
            <w:r>
              <w:rPr>
                <w:b/>
                <w:sz w:val="21"/>
              </w:rPr>
              <w:t>构造性轨道，</w:t>
            </w:r>
            <w:r>
              <w:rPr>
                <w:b/>
                <w:sz w:val="21"/>
              </w:rPr>
              <w:t>33 Qed</w:t>
            </w:r>
            <w:r>
              <w:rPr>
                <w:b/>
                <w:sz w:val="21"/>
              </w:rPr>
              <w:t>）</w:t>
            </w:r>
          </w:p>
        </w:tc>
        <w:tc>
          <w:tcPr>
            <w:tcW w:w="3120" w:type="dxa"/>
          </w:tcPr>
          <w:p w14:paraId="49B27F0B" w14:textId="77777777" w:rsidR="00DA7D6E" w:rsidRDefault="00000000">
            <w:r>
              <w:rPr>
                <w:sz w:val="21"/>
              </w:rPr>
              <w:t xml:space="preserve">✅ </w:t>
            </w:r>
            <w:r>
              <w:rPr>
                <w:b/>
                <w:sz w:val="21"/>
              </w:rPr>
              <w:t>已并入合并版</w:t>
            </w:r>
          </w:p>
        </w:tc>
      </w:tr>
      <w:tr w:rsidR="00DA7D6E" w14:paraId="6C0BD88D" w14:textId="77777777">
        <w:tc>
          <w:tcPr>
            <w:tcW w:w="3120" w:type="dxa"/>
          </w:tcPr>
          <w:p w14:paraId="7E7E2307" w14:textId="77777777" w:rsidR="00DA7D6E" w:rsidRDefault="00000000">
            <w:r>
              <w:rPr>
                <w:sz w:val="21"/>
              </w:rPr>
              <w:t xml:space="preserve">ρ^{−3/2} </w:t>
            </w:r>
            <w:r>
              <w:rPr>
                <w:sz w:val="21"/>
              </w:rPr>
              <w:t>行和紧界</w:t>
            </w:r>
          </w:p>
        </w:tc>
        <w:tc>
          <w:tcPr>
            <w:tcW w:w="3120" w:type="dxa"/>
          </w:tcPr>
          <w:p w14:paraId="4812C698" w14:textId="77777777" w:rsidR="00DA7D6E" w:rsidRDefault="00000000">
            <w:r>
              <w:rPr>
                <w:sz w:val="21"/>
              </w:rPr>
              <w:t>z/probe_rowsum.v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row_sum_3halfs / row_bound_C4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>23 Qed</w:t>
            </w:r>
            <w:r>
              <w:rPr>
                <w:sz w:val="21"/>
              </w:rPr>
              <w:t>）</w:t>
            </w:r>
          </w:p>
        </w:tc>
        <w:tc>
          <w:tcPr>
            <w:tcW w:w="3120" w:type="dxa"/>
          </w:tcPr>
          <w:p w14:paraId="13598339" w14:textId="77777777" w:rsidR="00DA7D6E" w:rsidRDefault="00000000">
            <w:r>
              <w:rPr>
                <w:sz w:val="21"/>
              </w:rPr>
              <w:t xml:space="preserve">✅ </w:t>
            </w:r>
            <w:r>
              <w:rPr>
                <w:b/>
                <w:sz w:val="21"/>
              </w:rPr>
              <w:t>已并入合并版</w:t>
            </w:r>
          </w:p>
        </w:tc>
      </w:tr>
      <w:tr w:rsidR="00DA7D6E" w14:paraId="56AF8890" w14:textId="77777777">
        <w:tc>
          <w:tcPr>
            <w:tcW w:w="3120" w:type="dxa"/>
          </w:tcPr>
          <w:p w14:paraId="1D7F97EE" w14:textId="77777777" w:rsidR="00DA7D6E" w:rsidRDefault="00000000">
            <w:r>
              <w:rPr>
                <w:sz w:val="21"/>
              </w:rPr>
              <w:t>任意角度</w:t>
            </w:r>
            <w:r>
              <w:rPr>
                <w:sz w:val="21"/>
              </w:rPr>
              <w:t xml:space="preserve"> Dirichlet / </w:t>
            </w:r>
            <w:r>
              <w:rPr>
                <w:sz w:val="21"/>
              </w:rPr>
              <w:t>混合网格相干</w:t>
            </w:r>
          </w:p>
        </w:tc>
        <w:tc>
          <w:tcPr>
            <w:tcW w:w="3120" w:type="dxa"/>
          </w:tcPr>
          <w:p w14:paraId="42F43EEE" w14:textId="77777777" w:rsidR="00DA7D6E" w:rsidRDefault="00000000">
            <w:r>
              <w:rPr>
                <w:sz w:val="21"/>
              </w:rPr>
              <w:t>z/probe_pairdirichlet.v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pair_dirichlet / mixed_grid_coherence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>5 Qed</w:t>
            </w:r>
            <w:r>
              <w:rPr>
                <w:sz w:val="21"/>
              </w:rPr>
              <w:t>）</w:t>
            </w:r>
          </w:p>
        </w:tc>
        <w:tc>
          <w:tcPr>
            <w:tcW w:w="3120" w:type="dxa"/>
          </w:tcPr>
          <w:p w14:paraId="2F1F1684" w14:textId="77777777" w:rsidR="00DA7D6E" w:rsidRDefault="00000000">
            <w:r>
              <w:rPr>
                <w:sz w:val="21"/>
              </w:rPr>
              <w:t xml:space="preserve">✅ </w:t>
            </w:r>
            <w:r>
              <w:rPr>
                <w:b/>
                <w:sz w:val="21"/>
              </w:rPr>
              <w:t>已并入合并版</w:t>
            </w:r>
          </w:p>
        </w:tc>
      </w:tr>
      <w:tr w:rsidR="00DA7D6E" w14:paraId="6F1BA409" w14:textId="77777777">
        <w:tc>
          <w:tcPr>
            <w:tcW w:w="3120" w:type="dxa"/>
          </w:tcPr>
          <w:p w14:paraId="2716E883" w14:textId="77777777" w:rsidR="00DA7D6E" w:rsidRDefault="00000000">
            <w:r>
              <w:rPr>
                <w:sz w:val="21"/>
              </w:rPr>
              <w:t xml:space="preserve">Parseval / Dirichlet </w:t>
            </w:r>
            <w:r>
              <w:rPr>
                <w:sz w:val="21"/>
              </w:rPr>
              <w:t>界</w:t>
            </w:r>
          </w:p>
        </w:tc>
        <w:tc>
          <w:tcPr>
            <w:tcW w:w="3120" w:type="dxa"/>
          </w:tcPr>
          <w:p w14:paraId="34E2A828" w14:textId="77777777" w:rsidR="00DA7D6E" w:rsidRDefault="00000000">
            <w:r>
              <w:rPr>
                <w:sz w:val="21"/>
              </w:rPr>
              <w:t>z/probe_parseval.v / probe_partial.v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19+27 Qed</w:t>
            </w:r>
            <w:r>
              <w:rPr>
                <w:sz w:val="21"/>
              </w:rPr>
              <w:t>）</w:t>
            </w:r>
          </w:p>
        </w:tc>
        <w:tc>
          <w:tcPr>
            <w:tcW w:w="3120" w:type="dxa"/>
          </w:tcPr>
          <w:p w14:paraId="7659D3B4" w14:textId="77777777" w:rsidR="00DA7D6E" w:rsidRDefault="00000000">
            <w:r>
              <w:rPr>
                <w:sz w:val="21"/>
              </w:rPr>
              <w:t xml:space="preserve">✅ </w:t>
            </w:r>
            <w:r>
              <w:rPr>
                <w:b/>
                <w:sz w:val="21"/>
              </w:rPr>
              <w:t>已并入合并版</w:t>
            </w:r>
          </w:p>
        </w:tc>
      </w:tr>
      <w:tr w:rsidR="00DA7D6E" w14:paraId="34F8FFDC" w14:textId="77777777">
        <w:tc>
          <w:tcPr>
            <w:tcW w:w="3120" w:type="dxa"/>
          </w:tcPr>
          <w:p w14:paraId="1270F305" w14:textId="77777777" w:rsidR="00DA7D6E" w:rsidRDefault="00000000">
            <w:r>
              <w:rPr>
                <w:sz w:val="21"/>
              </w:rPr>
              <w:t xml:space="preserve">ρ^{−3/2} </w:t>
            </w:r>
            <w:r>
              <w:rPr>
                <w:sz w:val="21"/>
              </w:rPr>
              <w:t>逐对紧界</w:t>
            </w:r>
          </w:p>
        </w:tc>
        <w:tc>
          <w:tcPr>
            <w:tcW w:w="3120" w:type="dxa"/>
          </w:tcPr>
          <w:p w14:paraId="1227C323" w14:textId="77777777" w:rsidR="00DA7D6E" w:rsidRDefault="00000000">
            <w:r>
              <w:rPr>
                <w:sz w:val="21"/>
              </w:rPr>
              <w:t>z/probe_pairbound.v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5 Qed</w:t>
            </w:r>
            <w:r>
              <w:rPr>
                <w:sz w:val="21"/>
              </w:rPr>
              <w:t>）</w:t>
            </w:r>
          </w:p>
        </w:tc>
        <w:tc>
          <w:tcPr>
            <w:tcW w:w="3120" w:type="dxa"/>
          </w:tcPr>
          <w:p w14:paraId="1A75D1A9" w14:textId="77777777" w:rsidR="00DA7D6E" w:rsidRDefault="00000000">
            <w:r>
              <w:rPr>
                <w:sz w:val="21"/>
              </w:rPr>
              <w:t xml:space="preserve">✅ </w:t>
            </w:r>
            <w:r>
              <w:rPr>
                <w:b/>
                <w:sz w:val="21"/>
              </w:rPr>
              <w:t>已并入合并版</w:t>
            </w:r>
          </w:p>
        </w:tc>
      </w:tr>
      <w:tr w:rsidR="00DA7D6E" w14:paraId="0198BBCD" w14:textId="77777777">
        <w:tc>
          <w:tcPr>
            <w:tcW w:w="3120" w:type="dxa"/>
          </w:tcPr>
          <w:p w14:paraId="4F7C6EFE" w14:textId="77777777" w:rsidR="00DA7D6E" w:rsidRDefault="00000000">
            <w:r>
              <w:rPr>
                <w:sz w:val="21"/>
              </w:rPr>
              <w:t>碰撞刻画</w:t>
            </w:r>
            <w:r>
              <w:rPr>
                <w:sz w:val="21"/>
              </w:rPr>
              <w:t xml:space="preserve"> / τ </w:t>
            </w:r>
            <w:r>
              <w:rPr>
                <w:sz w:val="21"/>
              </w:rPr>
              <w:t>机制</w:t>
            </w:r>
          </w:p>
        </w:tc>
        <w:tc>
          <w:tcPr>
            <w:tcW w:w="3120" w:type="dxa"/>
          </w:tcPr>
          <w:p w14:paraId="73BAD878" w14:textId="77777777" w:rsidR="00DA7D6E" w:rsidRDefault="00000000">
            <w:r>
              <w:rPr>
                <w:sz w:val="21"/>
              </w:rPr>
              <w:t>z/probe_collision.v / probe_tchar.v / probe_taudicho.v</w:t>
            </w:r>
          </w:p>
        </w:tc>
        <w:tc>
          <w:tcPr>
            <w:tcW w:w="3120" w:type="dxa"/>
          </w:tcPr>
          <w:p w14:paraId="620F5765" w14:textId="77777777" w:rsidR="00DA7D6E" w:rsidRDefault="00000000">
            <w:r>
              <w:rPr>
                <w:sz w:val="21"/>
              </w:rPr>
              <w:t>✅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 xml:space="preserve">z </w:t>
            </w:r>
            <w:r>
              <w:rPr>
                <w:sz w:val="21"/>
              </w:rPr>
              <w:t>区独立验证）</w:t>
            </w:r>
          </w:p>
        </w:tc>
      </w:tr>
      <w:tr w:rsidR="00DA7D6E" w14:paraId="51AEB79C" w14:textId="77777777">
        <w:tc>
          <w:tcPr>
            <w:tcW w:w="3120" w:type="dxa"/>
          </w:tcPr>
          <w:p w14:paraId="5B694F7C" w14:textId="77777777" w:rsidR="00DA7D6E" w:rsidRDefault="00000000">
            <w:r>
              <w:rPr>
                <w:sz w:val="21"/>
              </w:rPr>
              <w:t>部署级证书族</w:t>
            </w:r>
          </w:p>
        </w:tc>
        <w:tc>
          <w:tcPr>
            <w:tcW w:w="3120" w:type="dxa"/>
          </w:tcPr>
          <w:p w14:paraId="721B21BC" w14:textId="77777777" w:rsidR="00DA7D6E" w:rsidRDefault="00000000">
            <w:r>
              <w:rPr>
                <w:sz w:val="21"/>
              </w:rPr>
              <w:t>z/probe_kvevict.v / probe_quant.v / probe_multihead.v / probe_exprat.v</w:t>
            </w:r>
          </w:p>
        </w:tc>
        <w:tc>
          <w:tcPr>
            <w:tcW w:w="3120" w:type="dxa"/>
          </w:tcPr>
          <w:p w14:paraId="15EA1EDD" w14:textId="77777777" w:rsidR="00DA7D6E" w:rsidRDefault="00000000">
            <w:r>
              <w:rPr>
                <w:sz w:val="21"/>
              </w:rPr>
              <w:t>✅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 xml:space="preserve">z </w:t>
            </w:r>
            <w:r>
              <w:rPr>
                <w:sz w:val="21"/>
              </w:rPr>
              <w:t>区独立验证）</w:t>
            </w:r>
          </w:p>
        </w:tc>
      </w:tr>
      <w:tr w:rsidR="00DA7D6E" w14:paraId="30861B2A" w14:textId="77777777">
        <w:tc>
          <w:tcPr>
            <w:tcW w:w="3120" w:type="dxa"/>
          </w:tcPr>
          <w:p w14:paraId="36C6C5C5" w14:textId="77777777" w:rsidR="00DA7D6E" w:rsidRDefault="00000000">
            <w:r>
              <w:rPr>
                <w:sz w:val="21"/>
              </w:rPr>
              <w:t>合并版</w:t>
            </w:r>
          </w:p>
        </w:tc>
        <w:tc>
          <w:tcPr>
            <w:tcW w:w="3120" w:type="dxa"/>
          </w:tcPr>
          <w:p w14:paraId="029DF834" w14:textId="77777777" w:rsidR="00DA7D6E" w:rsidRDefault="00000000">
            <w:r>
              <w:rPr>
                <w:sz w:val="21"/>
              </w:rPr>
              <w:t>src/ca_merged_full_25.v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 xml:space="preserve">87733 </w:t>
            </w:r>
            <w:r>
              <w:rPr>
                <w:sz w:val="21"/>
              </w:rPr>
              <w:t>行，</w:t>
            </w:r>
            <w:r>
              <w:rPr>
                <w:sz w:val="21"/>
              </w:rPr>
              <w:t xml:space="preserve">55 </w:t>
            </w:r>
            <w:r>
              <w:rPr>
                <w:sz w:val="21"/>
              </w:rPr>
              <w:t>模块，</w:t>
            </w:r>
            <w:r>
              <w:rPr>
                <w:sz w:val="21"/>
              </w:rPr>
              <w:t xml:space="preserve">20 </w:t>
            </w:r>
            <w:r>
              <w:rPr>
                <w:sz w:val="21"/>
              </w:rPr>
              <w:t>探针</w:t>
            </w:r>
            <w:r>
              <w:rPr>
                <w:sz w:val="21"/>
              </w:rPr>
              <w:t xml:space="preserve"> + ca_zeta_euler / ca_rip_cr </w:t>
            </w:r>
            <w:r>
              <w:rPr>
                <w:sz w:val="21"/>
              </w:rPr>
              <w:t>并入）</w:t>
            </w:r>
          </w:p>
        </w:tc>
        <w:tc>
          <w:tcPr>
            <w:tcW w:w="3120" w:type="dxa"/>
          </w:tcPr>
          <w:p w14:paraId="01478A02" w14:textId="77777777" w:rsidR="00DA7D6E" w:rsidRDefault="00000000">
            <w:r>
              <w:rPr>
                <w:sz w:val="21"/>
              </w:rPr>
              <w:t xml:space="preserve">✅ </w:t>
            </w:r>
            <w:r>
              <w:rPr>
                <w:b/>
                <w:sz w:val="21"/>
              </w:rPr>
              <w:t>MERGE_EXIT=0</w:t>
            </w:r>
          </w:p>
        </w:tc>
      </w:tr>
      <w:tr w:rsidR="00DA7D6E" w14:paraId="5F73C9A1" w14:textId="77777777">
        <w:tc>
          <w:tcPr>
            <w:tcW w:w="3120" w:type="dxa"/>
          </w:tcPr>
          <w:p w14:paraId="23CCD9B8" w14:textId="77777777" w:rsidR="00DA7D6E" w:rsidRDefault="00000000">
            <w:r>
              <w:rPr>
                <w:sz w:val="21"/>
              </w:rPr>
              <w:t>归档基态</w:t>
            </w:r>
          </w:p>
        </w:tc>
        <w:tc>
          <w:tcPr>
            <w:tcW w:w="3120" w:type="dxa"/>
          </w:tcPr>
          <w:p w14:paraId="04C928C6" w14:textId="77777777" w:rsidR="00DA7D6E" w:rsidRDefault="00000000">
            <w:r>
              <w:rPr>
                <w:sz w:val="21"/>
              </w:rPr>
              <w:t>D:\ComplexAnalysis\30</w:t>
            </w:r>
            <w:r>
              <w:rPr>
                <w:sz w:val="21"/>
              </w:rPr>
              <w:t>模块</w:t>
            </w:r>
            <w:r>
              <w:rPr>
                <w:sz w:val="21"/>
              </w:rPr>
              <w:t>\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 xml:space="preserve">SHA-256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src/z </w:t>
            </w:r>
            <w:r>
              <w:rPr>
                <w:sz w:val="21"/>
              </w:rPr>
              <w:t>一致）</w:t>
            </w:r>
          </w:p>
        </w:tc>
        <w:tc>
          <w:tcPr>
            <w:tcW w:w="3120" w:type="dxa"/>
          </w:tcPr>
          <w:p w14:paraId="342DE33F" w14:textId="77777777" w:rsidR="00DA7D6E" w:rsidRDefault="00000000">
            <w:r>
              <w:rPr>
                <w:sz w:val="21"/>
              </w:rPr>
              <w:t>✅</w:t>
            </w:r>
          </w:p>
        </w:tc>
      </w:tr>
    </w:tbl>
    <w:p w14:paraId="780B1098" w14:textId="77777777" w:rsidR="00DA7D6E" w:rsidRDefault="00DA7D6E"/>
    <w:p w14:paraId="5B889D57" w14:textId="77777777" w:rsidR="00DA7D6E" w:rsidRDefault="00000000">
      <w:pPr>
        <w:pStyle w:val="21"/>
      </w:pPr>
      <w:r>
        <w:rPr>
          <w:rFonts w:ascii="Times New Roman" w:eastAsia="SimHei" w:hAnsi="Times New Roman"/>
          <w:sz w:val="28"/>
        </w:rPr>
        <w:t>附录</w:t>
      </w:r>
      <w:r>
        <w:rPr>
          <w:rFonts w:ascii="Times New Roman" w:eastAsia="SimHei" w:hAnsi="Times New Roman"/>
          <w:sz w:val="28"/>
        </w:rPr>
        <w:t xml:space="preserve"> B </w:t>
      </w:r>
      <w:r>
        <w:rPr>
          <w:rFonts w:ascii="Times New Roman" w:eastAsia="SimHei" w:hAnsi="Times New Roman"/>
          <w:sz w:val="28"/>
        </w:rPr>
        <w:t>独立主线：欧拉乘积式的构造性证明（</w:t>
      </w:r>
      <w:r>
        <w:rPr>
          <w:rFonts w:ascii="Times New Roman" w:eastAsia="SimHei" w:hAnsi="Times New Roman"/>
          <w:sz w:val="28"/>
        </w:rPr>
        <w:t>ca_zeta_euler.v</w:t>
      </w:r>
      <w:r>
        <w:rPr>
          <w:rFonts w:ascii="Times New Roman" w:eastAsia="SimHei" w:hAnsi="Times New Roman"/>
          <w:sz w:val="28"/>
        </w:rPr>
        <w:t>，</w:t>
      </w:r>
      <w:r>
        <w:rPr>
          <w:rFonts w:ascii="Times New Roman" w:eastAsia="SimHei" w:hAnsi="Times New Roman"/>
          <w:sz w:val="28"/>
        </w:rPr>
        <w:t xml:space="preserve">173 </w:t>
      </w:r>
      <w:r>
        <w:rPr>
          <w:rFonts w:ascii="Times New Roman" w:eastAsia="SimHei" w:hAnsi="Times New Roman"/>
          <w:sz w:val="28"/>
        </w:rPr>
        <w:t>定理）</w:t>
      </w:r>
    </w:p>
    <w:p w14:paraId="2308F1D7" w14:textId="77777777" w:rsidR="00DA7D6E" w:rsidRDefault="00000000">
      <w:pPr>
        <w:ind w:left="432"/>
      </w:pPr>
      <w:r>
        <w:rPr>
          <w:b/>
          <w:i/>
          <w:color w:val="444444"/>
          <w:sz w:val="21"/>
        </w:rPr>
        <w:t>甄别说明</w:t>
      </w:r>
      <w:r>
        <w:rPr>
          <w:i/>
          <w:color w:val="444444"/>
          <w:sz w:val="21"/>
        </w:rPr>
        <w:t>：本附录对应代码库中的</w:t>
      </w:r>
      <w:r>
        <w:rPr>
          <w:b/>
          <w:i/>
          <w:color w:val="444444"/>
          <w:sz w:val="21"/>
        </w:rPr>
        <w:t>独立构造性主线</w:t>
      </w:r>
      <w:r>
        <w:rPr>
          <w:i/>
          <w:color w:val="444444"/>
          <w:sz w:val="21"/>
        </w:rPr>
        <w:t xml:space="preserve"> </w:t>
      </w:r>
      <w:r>
        <w:rPr>
          <w:rFonts w:ascii="Consolas" w:eastAsia="等线" w:hAnsi="Consolas"/>
          <w:color w:val="444444"/>
          <w:sz w:val="19"/>
        </w:rPr>
        <w:t>src/ca_zeta_euler.v</w:t>
      </w:r>
    </w:p>
    <w:p w14:paraId="293299C7" w14:textId="77777777" w:rsidR="00DA7D6E" w:rsidRDefault="00000000">
      <w:pPr>
        <w:ind w:left="432"/>
      </w:pPr>
      <w:r>
        <w:rPr>
          <w:i/>
          <w:color w:val="444444"/>
          <w:sz w:val="21"/>
        </w:rPr>
        <w:lastRenderedPageBreak/>
        <w:t>（</w:t>
      </w:r>
      <w:r>
        <w:rPr>
          <w:b/>
          <w:i/>
          <w:color w:val="444444"/>
          <w:sz w:val="21"/>
        </w:rPr>
        <w:t xml:space="preserve">173 </w:t>
      </w:r>
      <w:r>
        <w:rPr>
          <w:b/>
          <w:i/>
          <w:color w:val="444444"/>
          <w:sz w:val="21"/>
        </w:rPr>
        <w:t>定理</w:t>
      </w:r>
      <w:r>
        <w:rPr>
          <w:i/>
          <w:color w:val="444444"/>
          <w:sz w:val="21"/>
        </w:rPr>
        <w:t xml:space="preserve"> / 0 Admitted / 0 Axiom / EXIT=0</w:t>
      </w:r>
      <w:r>
        <w:rPr>
          <w:i/>
          <w:color w:val="444444"/>
          <w:sz w:val="21"/>
        </w:rPr>
        <w:t>，</w:t>
      </w:r>
      <w:r>
        <w:rPr>
          <w:i/>
          <w:color w:val="444444"/>
          <w:sz w:val="21"/>
        </w:rPr>
        <w:t>src = 30</w:t>
      </w:r>
      <w:r>
        <w:rPr>
          <w:i/>
          <w:color w:val="444444"/>
          <w:sz w:val="21"/>
        </w:rPr>
        <w:t>模块</w:t>
      </w:r>
      <w:r>
        <w:rPr>
          <w:i/>
          <w:color w:val="444444"/>
          <w:sz w:val="21"/>
        </w:rPr>
        <w:t xml:space="preserve"> </w:t>
      </w:r>
      <w:r>
        <w:rPr>
          <w:i/>
          <w:color w:val="444444"/>
          <w:sz w:val="21"/>
        </w:rPr>
        <w:t>归档</w:t>
      </w:r>
      <w:r>
        <w:rPr>
          <w:i/>
          <w:color w:val="444444"/>
          <w:sz w:val="21"/>
        </w:rPr>
        <w:t xml:space="preserve"> SHA-256 </w:t>
      </w:r>
      <w:r>
        <w:rPr>
          <w:i/>
          <w:color w:val="444444"/>
          <w:sz w:val="21"/>
        </w:rPr>
        <w:t>一致）。它与正文</w:t>
      </w:r>
    </w:p>
    <w:p w14:paraId="15422483" w14:textId="77777777" w:rsidR="00DA7D6E" w:rsidRDefault="00000000">
      <w:pPr>
        <w:ind w:left="432"/>
      </w:pPr>
      <w:r>
        <w:rPr>
          <w:i/>
          <w:color w:val="444444"/>
          <w:sz w:val="21"/>
        </w:rPr>
        <w:t>认证管线（</w:t>
      </w:r>
      <w:r>
        <w:rPr>
          <w:i/>
          <w:color w:val="444444"/>
          <w:sz w:val="21"/>
        </w:rPr>
        <w:t>§4-§10</w:t>
      </w:r>
      <w:r>
        <w:rPr>
          <w:i/>
          <w:color w:val="444444"/>
          <w:sz w:val="21"/>
        </w:rPr>
        <w:t>）</w:t>
      </w:r>
      <w:r>
        <w:rPr>
          <w:b/>
          <w:i/>
          <w:color w:val="444444"/>
          <w:sz w:val="21"/>
        </w:rPr>
        <w:t>正交</w:t>
      </w:r>
      <w:r>
        <w:rPr>
          <w:i/>
          <w:color w:val="444444"/>
          <w:sz w:val="21"/>
        </w:rPr>
        <w:t>——</w:t>
      </w:r>
      <w:r>
        <w:rPr>
          <w:i/>
          <w:color w:val="444444"/>
          <w:sz w:val="21"/>
        </w:rPr>
        <w:t>正文所有主张不依赖它；它作为</w:t>
      </w:r>
      <w:r>
        <w:rPr>
          <w:b/>
          <w:i/>
          <w:color w:val="444444"/>
          <w:sz w:val="21"/>
        </w:rPr>
        <w:t>级数侧的独立数学贡献</w:t>
      </w:r>
    </w:p>
    <w:p w14:paraId="257F786E" w14:textId="77777777" w:rsidR="00DA7D6E" w:rsidRDefault="00000000">
      <w:pPr>
        <w:ind w:left="432"/>
      </w:pPr>
      <w:r>
        <w:rPr>
          <w:i/>
          <w:color w:val="444444"/>
          <w:sz w:val="21"/>
        </w:rPr>
        <w:t>与「可认证稀疏」的表示稳定性主张互补（欧拉积</w:t>
      </w:r>
      <w:r>
        <w:rPr>
          <w:i/>
          <w:color w:val="444444"/>
          <w:sz w:val="21"/>
        </w:rPr>
        <w:t xml:space="preserve"> = </w:t>
      </w:r>
      <w:r>
        <w:rPr>
          <w:i/>
          <w:color w:val="444444"/>
          <w:sz w:val="21"/>
        </w:rPr>
        <w:t>解析数论的经典恒等式，此处给出</w:t>
      </w:r>
    </w:p>
    <w:p w14:paraId="263BC856" w14:textId="77777777" w:rsidR="00DA7D6E" w:rsidRDefault="00000000">
      <w:pPr>
        <w:ind w:left="432"/>
      </w:pPr>
      <w:r>
        <w:rPr>
          <w:i/>
          <w:color w:val="444444"/>
          <w:sz w:val="21"/>
        </w:rPr>
        <w:t>构造性实数上的零公理机器证明）。</w:t>
      </w:r>
    </w:p>
    <w:p w14:paraId="5E8163CE" w14:textId="77777777" w:rsidR="00DA7D6E" w:rsidRDefault="00000000">
      <w:pPr>
        <w:spacing w:line="336" w:lineRule="auto"/>
        <w:ind w:firstLine="480"/>
      </w:pPr>
      <w:r>
        <w:rPr>
          <w:b/>
        </w:rPr>
        <w:t>主定理</w:t>
      </w:r>
      <w:r>
        <w:t>（</w:t>
      </w:r>
      <w:r>
        <w:rPr>
          <w:rFonts w:ascii="Consolas" w:eastAsia="等线" w:hAnsi="Consolas"/>
          <w:sz w:val="22"/>
        </w:rPr>
        <w:t>Theorem euler_product</w:t>
      </w:r>
      <w:r>
        <w:t>，</w:t>
      </w:r>
      <w:r>
        <w:t>L3419-3451</w:t>
      </w:r>
      <w:r>
        <w:t>，构造性</w:t>
      </w:r>
      <w:r>
        <w:t xml:space="preserve"> CR</w:t>
      </w:r>
      <w:r>
        <w:t>，零公理）：</w:t>
      </w:r>
    </w:p>
    <w:p w14:paraId="24DECA80" w14:textId="77777777" w:rsidR="00DA7D6E" w:rsidRDefault="00000000">
      <w:r>
        <w:rPr>
          <w:rFonts w:ascii="Consolas" w:eastAsia="等线" w:hAnsi="Consolas"/>
          <w:sz w:val="20"/>
        </w:rPr>
        <w:t>euler_product {R : ConstructiveReals} (s : nat) (Hs2 : 2 ≤ s) :</w:t>
      </w:r>
      <w:r>
        <w:br/>
      </w:r>
      <w:r>
        <w:rPr>
          <w:rFonts w:ascii="Consolas" w:eastAsia="等线" w:hAnsi="Consolas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eastAsia="等线" w:hAnsi="Consolas"/>
          <w:sz w:val="20"/>
        </w:rPr>
        <w:t xml:space="preserve">  (* ζ(s) = Σ_{n≥1} n^{−s} = ∏_{p ≤ P} (1 − p^{−s})^{−1}</w:t>
      </w:r>
      <w:r>
        <w:rPr>
          <w:rFonts w:ascii="Consolas" w:eastAsia="等线" w:hAnsi="Consolas"/>
          <w:sz w:val="20"/>
        </w:rPr>
        <w:t>，</w:t>
      </w:r>
      <w:r>
        <w:rPr>
          <w:rFonts w:ascii="Consolas" w:eastAsia="等线" w:hAnsi="Consolas"/>
          <w:sz w:val="20"/>
        </w:rPr>
        <w:t>P→∞</w:t>
      </w:r>
      <w:r>
        <w:rPr>
          <w:rFonts w:ascii="Consolas" w:eastAsia="等线" w:hAnsi="Consolas"/>
          <w:sz w:val="20"/>
        </w:rPr>
        <w:t>，</w:t>
      </w:r>
      <w:r>
        <w:rPr>
          <w:rFonts w:ascii="Consolas" w:eastAsia="等线" w:hAnsi="Consolas"/>
          <w:sz w:val="20"/>
        </w:rPr>
        <w:t>s ≥ 2 *)</w:t>
      </w:r>
    </w:p>
    <w:p w14:paraId="120B6339" w14:textId="77777777" w:rsidR="00DA7D6E" w:rsidRDefault="00000000">
      <w:pPr>
        <w:spacing w:line="336" w:lineRule="auto"/>
        <w:ind w:firstLine="480"/>
      </w:pPr>
      <w:r>
        <w:rPr>
          <w:b/>
        </w:rPr>
        <w:t>证明链（</w:t>
      </w:r>
      <w:r>
        <w:rPr>
          <w:b/>
        </w:rPr>
        <w:t xml:space="preserve">149 → 173 </w:t>
      </w:r>
      <w:r>
        <w:rPr>
          <w:b/>
        </w:rPr>
        <w:t>定理）</w:t>
      </w:r>
      <w:r>
        <w:t>：</w:t>
      </w:r>
      <w:r>
        <w:t xml:space="preserve">L1b </w:t>
      </w:r>
      <w:r>
        <w:t>几何级数（</w:t>
      </w:r>
      <w:r>
        <w:t>38</w:t>
      </w:r>
      <w:r>
        <w:t>）</w:t>
      </w:r>
      <w:r>
        <w:t xml:space="preserve">→ L2 </w:t>
      </w:r>
      <w:r>
        <w:t>素数幂（</w:t>
      </w:r>
      <w:r>
        <w:t>44</w:t>
      </w:r>
      <w:r>
        <w:t>）</w:t>
      </w:r>
      <w:r>
        <w:t xml:space="preserve">→ Part1 ζ </w:t>
      </w:r>
      <w:r>
        <w:t>收敛（</w:t>
      </w:r>
      <w:r>
        <w:t>68</w:t>
      </w:r>
      <w:r>
        <w:t>）</w:t>
      </w:r>
      <w:r>
        <w:t>→</w:t>
      </w:r>
    </w:p>
    <w:p w14:paraId="59EA4990" w14:textId="77777777" w:rsidR="00DA7D6E" w:rsidRDefault="00000000">
      <w:pPr>
        <w:spacing w:line="336" w:lineRule="auto"/>
        <w:ind w:firstLine="480"/>
      </w:pPr>
      <w:r>
        <w:t xml:space="preserve">L3 </w:t>
      </w:r>
      <w:r>
        <w:t>有限欧拉积（</w:t>
      </w:r>
      <w:r>
        <w:t>91</w:t>
      </w:r>
      <w:r>
        <w:t>）</w:t>
      </w:r>
      <w:r>
        <w:t>→ L4 E→∞</w:t>
      </w:r>
      <w:r>
        <w:t>（</w:t>
      </w:r>
      <w:r>
        <w:t>100</w:t>
      </w:r>
      <w:r>
        <w:t>）</w:t>
      </w:r>
      <w:r>
        <w:t xml:space="preserve">→ </w:t>
      </w:r>
      <w:r>
        <w:t>正向主引理（</w:t>
      </w:r>
      <w:r>
        <w:t>116</w:t>
      </w:r>
      <w:r>
        <w:t>）</w:t>
      </w:r>
      <w:r>
        <w:t xml:space="preserve">→ </w:t>
      </w:r>
      <w:r>
        <w:t>反向分解四砖块（</w:t>
      </w:r>
      <w:r>
        <w:t>120</w:t>
      </w:r>
      <w:r>
        <w:t>）</w:t>
      </w:r>
      <w:r>
        <w:t>→</w:t>
      </w:r>
    </w:p>
    <w:p w14:paraId="0C14FA93" w14:textId="77777777" w:rsidR="00DA7D6E" w:rsidRDefault="00000000">
      <w:pPr>
        <w:spacing w:line="336" w:lineRule="auto"/>
        <w:ind w:firstLine="480"/>
      </w:pPr>
      <w:r>
        <w:t>smooth_in</w:t>
      </w:r>
      <w:r>
        <w:t>（</w:t>
      </w:r>
      <w:r>
        <w:t>121</w:t>
      </w:r>
      <w:r>
        <w:t>）</w:t>
      </w:r>
      <w:r>
        <w:t xml:space="preserve">→ smooth_cover </w:t>
      </w:r>
      <w:r>
        <w:t>砖块（</w:t>
      </w:r>
      <w:r>
        <w:t>123</w:t>
      </w:r>
      <w:r>
        <w:t>）</w:t>
      </w:r>
      <w:r>
        <w:t xml:space="preserve">→ </w:t>
      </w:r>
      <w:r>
        <w:t>反向主引理第一形态（</w:t>
      </w:r>
      <w:r>
        <w:t>132</w:t>
      </w:r>
      <w:r>
        <w:t>）</w:t>
      </w:r>
      <w:r>
        <w:t xml:space="preserve">→ </w:t>
      </w:r>
      <w:r>
        <w:t>尾部界（</w:t>
      </w:r>
      <w:r>
        <w:t>137</w:t>
      </w:r>
      <w:r>
        <w:t>）</w:t>
      </w:r>
    </w:p>
    <w:p w14:paraId="1BDD840A" w14:textId="77777777" w:rsidR="00DA7D6E" w:rsidRDefault="00000000">
      <w:pPr>
        <w:spacing w:line="336" w:lineRule="auto"/>
        <w:ind w:firstLine="480"/>
      </w:pPr>
      <w:r>
        <w:t xml:space="preserve">→ </w:t>
      </w:r>
      <w:r>
        <w:rPr>
          <w:b/>
        </w:rPr>
        <w:t>双极限收尾（</w:t>
      </w:r>
      <w:r>
        <w:rPr>
          <w:b/>
        </w:rPr>
        <w:t>137→149</w:t>
      </w:r>
      <w:r>
        <w:rPr>
          <w:b/>
        </w:rPr>
        <w:t>，</w:t>
      </w:r>
      <w:r>
        <w:rPr>
          <w:b/>
        </w:rPr>
        <w:t>+12</w:t>
      </w:r>
      <w:r>
        <w:rPr>
          <w:b/>
        </w:rPr>
        <w:t>）</w:t>
      </w:r>
      <w:r>
        <w:t>：</w:t>
      </w:r>
      <w:r>
        <w:rPr>
          <w:rFonts w:ascii="Consolas" w:eastAsia="等线" w:hAnsi="Consolas"/>
          <w:sz w:val="22"/>
        </w:rPr>
        <w:t>zeta_partial_le_euler_prod</w:t>
      </w:r>
      <w:r>
        <w:t>（部分和</w:t>
      </w:r>
      <w:r>
        <w:t xml:space="preserve"> ≤ </w:t>
      </w:r>
      <w:r>
        <w:t>欧拉积）、</w:t>
      </w:r>
    </w:p>
    <w:p w14:paraId="1C1F34AC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pow2_unbounded</w:t>
      </w:r>
      <w:r>
        <w:t>（</w:t>
      </w:r>
      <w:r>
        <w:t xml:space="preserve">2 </w:t>
      </w:r>
      <w:r>
        <w:t>幂无界辅助）、</w:t>
      </w:r>
      <w:r>
        <w:rPr>
          <w:rFonts w:ascii="Consolas" w:eastAsia="等线" w:hAnsi="Consolas"/>
          <w:sz w:val="22"/>
        </w:rPr>
        <w:t>CRsum_subseq_pow2_cv</w:t>
      </w:r>
      <w:r>
        <w:t>/</w:t>
      </w:r>
      <w:r>
        <w:rPr>
          <w:rFonts w:ascii="Consolas" w:eastAsia="等线" w:hAnsi="Consolas"/>
          <w:sz w:val="22"/>
        </w:rPr>
        <w:t>CRsum_subseq_pow2_minus2_cv</w:t>
      </w:r>
    </w:p>
    <w:p w14:paraId="7434776F" w14:textId="77777777" w:rsidR="00DA7D6E" w:rsidRDefault="00000000">
      <w:pPr>
        <w:spacing w:line="336" w:lineRule="auto"/>
        <w:ind w:firstLine="480"/>
      </w:pPr>
      <w:r>
        <w:t>（构造性子序列收敛）、</w:t>
      </w:r>
      <w:r>
        <w:rPr>
          <w:rFonts w:ascii="Consolas" w:eastAsia="等线" w:hAnsi="Consolas"/>
          <w:sz w:val="22"/>
        </w:rPr>
        <w:t>zeta_le_euler_prod_P</w:t>
      </w:r>
      <w:r>
        <w:t>（</w:t>
      </w:r>
      <w:r>
        <w:t>ζ ≤ ∏</w:t>
      </w:r>
      <w:r>
        <w:t>）、</w:t>
      </w:r>
      <w:r>
        <w:rPr>
          <w:rFonts w:ascii="Consolas" w:eastAsia="等线" w:hAnsi="Consolas"/>
          <w:sz w:val="22"/>
        </w:rPr>
        <w:t>euler_prod_leq_zeta</w:t>
      </w:r>
      <w:r>
        <w:t>（</w:t>
      </w:r>
      <w:r>
        <w:t>∏ ≤ ζ</w:t>
      </w:r>
      <w:r>
        <w:t>）、</w:t>
      </w:r>
    </w:p>
    <w:p w14:paraId="1BD6CC12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euler_prod_err_le</w:t>
      </w:r>
      <w:r>
        <w:t>（</w:t>
      </w:r>
      <w:r>
        <w:t xml:space="preserve">|F(P)−(1+ζ)| ≤ 1/P </w:t>
      </w:r>
      <w:r>
        <w:t>误差界）、</w:t>
      </w:r>
      <w:r>
        <w:rPr>
          <w:rFonts w:ascii="Consolas" w:eastAsia="等线" w:hAnsi="Consolas"/>
          <w:sz w:val="22"/>
        </w:rPr>
        <w:t>euler_product</w:t>
      </w:r>
      <w:r>
        <w:t>（主定理）</w:t>
      </w:r>
    </w:p>
    <w:p w14:paraId="1A5F9400" w14:textId="77777777" w:rsidR="00DA7D6E" w:rsidRDefault="00000000">
      <w:pPr>
        <w:spacing w:line="336" w:lineRule="auto"/>
        <w:ind w:firstLine="480"/>
      </w:pPr>
      <w:r>
        <w:t xml:space="preserve">→ </w:t>
      </w:r>
      <w:r>
        <w:rPr>
          <w:b/>
        </w:rPr>
        <w:t>延伸（</w:t>
      </w:r>
      <w:r>
        <w:rPr>
          <w:b/>
        </w:rPr>
        <w:t>149→173</w:t>
      </w:r>
      <w:r>
        <w:rPr>
          <w:b/>
        </w:rPr>
        <w:t>，</w:t>
      </w:r>
      <w:r>
        <w:rPr>
          <w:b/>
        </w:rPr>
        <w:t>+24</w:t>
      </w:r>
      <w:r>
        <w:rPr>
          <w:b/>
        </w:rPr>
        <w:t>）</w:t>
      </w:r>
      <w:r>
        <w:t>：</w:t>
      </w:r>
      <w:r>
        <w:rPr>
          <w:b/>
        </w:rPr>
        <w:t xml:space="preserve">ζ </w:t>
      </w:r>
      <w:r>
        <w:rPr>
          <w:b/>
        </w:rPr>
        <w:t>单调性</w:t>
      </w:r>
      <w:r>
        <w:t>（</w:t>
      </w:r>
      <w:r>
        <w:rPr>
          <w:rFonts w:ascii="Consolas" w:eastAsia="等线" w:hAnsi="Consolas"/>
          <w:sz w:val="22"/>
        </w:rPr>
        <w:t>zeta_mono_le</w:t>
      </w:r>
      <w:r>
        <w:t>，</w:t>
      </w:r>
      <w:r>
        <w:t>s1≤s2 ⟹ ζ(s2)≤ζ(s1)</w:t>
      </w:r>
      <w:r>
        <w:t>，</w:t>
      </w:r>
    </w:p>
    <w:p w14:paraId="5FBD8616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inv_n_pow_mono_le</w:t>
      </w:r>
      <w:r>
        <w:t>/</w:t>
      </w:r>
      <w:r>
        <w:rPr>
          <w:rFonts w:ascii="Consolas" w:eastAsia="等线" w:hAnsi="Consolas"/>
          <w:sz w:val="22"/>
        </w:rPr>
        <w:t>zeta_sum_mono_le</w:t>
      </w:r>
      <w:r>
        <w:t xml:space="preserve"> </w:t>
      </w:r>
      <w:r>
        <w:t>逐项链）</w:t>
      </w:r>
      <w:r>
        <w:t xml:space="preserve">→ </w:t>
      </w:r>
      <w:r>
        <w:rPr>
          <w:b/>
        </w:rPr>
        <w:t xml:space="preserve">ζ </w:t>
      </w:r>
      <w:r>
        <w:rPr>
          <w:b/>
        </w:rPr>
        <w:t>数值界</w:t>
      </w:r>
      <w:r>
        <w:t>（</w:t>
      </w:r>
      <w:r>
        <w:rPr>
          <w:rFonts w:ascii="Consolas" w:eastAsia="等线" w:hAnsi="Consolas"/>
          <w:sz w:val="22"/>
        </w:rPr>
        <w:t>zeta_2_le_2</w:t>
      </w:r>
      <w:r>
        <w:t>，</w:t>
      </w:r>
      <w:r>
        <w:t>ζ(2) ≤ 2</w:t>
      </w:r>
      <w:r>
        <w:t>，</w:t>
      </w:r>
    </w:p>
    <w:p w14:paraId="04CDDBC7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zeta2_term_le</w:t>
      </w:r>
      <w:r>
        <w:t>/</w:t>
      </w:r>
      <w:r>
        <w:rPr>
          <w:rFonts w:ascii="Consolas" w:eastAsia="等线" w:hAnsi="Consolas"/>
          <w:sz w:val="22"/>
        </w:rPr>
        <w:t>zeta2_sum_le</w:t>
      </w:r>
      <w:r>
        <w:t>/</w:t>
      </w:r>
      <w:r>
        <w:rPr>
          <w:rFonts w:ascii="Consolas" w:eastAsia="等线" w:hAnsi="Consolas"/>
          <w:sz w:val="22"/>
        </w:rPr>
        <w:t>zeta2_sum_telescope</w:t>
      </w:r>
      <w:r>
        <w:t xml:space="preserve"> telescope </w:t>
      </w:r>
      <w:r>
        <w:t>链）</w:t>
      </w:r>
      <w:r>
        <w:t xml:space="preserve">→ </w:t>
      </w:r>
      <w:r>
        <w:rPr>
          <w:b/>
        </w:rPr>
        <w:t xml:space="preserve">③ ζ(1) </w:t>
      </w:r>
      <w:r>
        <w:rPr>
          <w:b/>
        </w:rPr>
        <w:t>发散</w:t>
      </w:r>
    </w:p>
    <w:p w14:paraId="68751657" w14:textId="77777777" w:rsidR="00DA7D6E" w:rsidRDefault="00000000">
      <w:pPr>
        <w:spacing w:line="336" w:lineRule="auto"/>
        <w:ind w:firstLine="480"/>
      </w:pPr>
      <w:r>
        <w:lastRenderedPageBreak/>
        <w:t>（</w:t>
      </w:r>
      <w:r>
        <w:rPr>
          <w:rFonts w:ascii="Consolas" w:eastAsia="等线" w:hAnsi="Consolas"/>
          <w:sz w:val="22"/>
        </w:rPr>
        <w:t>zeta_1_diverges</w:t>
      </w:r>
      <w:r>
        <w:t>：对任意</w:t>
      </w:r>
      <w:r>
        <w:t xml:space="preserve"> B </w:t>
      </w:r>
      <w:r>
        <w:t>存在</w:t>
      </w:r>
      <w:r>
        <w:t xml:space="preserve"> N </w:t>
      </w:r>
      <w:r>
        <w:t>使</w:t>
      </w:r>
      <w:r>
        <w:t xml:space="preserve"> Σ_{n=0}^{N} 1/(S n) &gt; B——</w:t>
      </w:r>
      <w:r>
        <w:t>调和部分和无界，</w:t>
      </w:r>
    </w:p>
    <w:p w14:paraId="6EE6F885" w14:textId="77777777" w:rsidR="00DA7D6E" w:rsidRDefault="00000000">
      <w:pPr>
        <w:spacing w:line="336" w:lineRule="auto"/>
        <w:ind w:firstLine="480"/>
      </w:pPr>
      <w:r>
        <w:t xml:space="preserve">CR_archimedean + </w:t>
      </w:r>
      <w:r>
        <w:rPr>
          <w:rFonts w:ascii="Consolas" w:eastAsia="等线" w:hAnsi="Consolas"/>
          <w:sz w:val="22"/>
        </w:rPr>
        <w:t>harm_pow2_ge</w:t>
      </w:r>
      <w:r>
        <w:t>（经典分组归纳</w:t>
      </w:r>
      <w:r>
        <w:t xml:space="preserve"> Σ_{k=1}^{2^m} 1/k ≥ (2+m)/2</w:t>
      </w:r>
      <w:r>
        <w:t>）</w:t>
      </w:r>
      <w:r>
        <w:t>+</w:t>
      </w:r>
    </w:p>
    <w:p w14:paraId="2DD8FC41" w14:textId="77777777" w:rsidR="00DA7D6E" w:rsidRDefault="00000000">
      <w:pPr>
        <w:spacing w:line="336" w:lineRule="auto"/>
        <w:ind w:firstLine="480"/>
      </w:pPr>
      <w:r>
        <w:rPr>
          <w:rFonts w:ascii="Consolas" w:eastAsia="等线" w:hAnsi="Consolas"/>
          <w:sz w:val="22"/>
        </w:rPr>
        <w:t>CRsum_harm_partial</w:t>
      </w:r>
      <w:r>
        <w:t>（</w:t>
      </w:r>
      <w:r>
        <w:t xml:space="preserve">CRsum↔CRsum_list iota </w:t>
      </w:r>
      <w:r>
        <w:t>桥）</w:t>
      </w:r>
      <w:r>
        <w:t xml:space="preserve">+ </w:t>
      </w:r>
      <w:r>
        <w:rPr>
          <w:rFonts w:ascii="Consolas" w:eastAsia="等线" w:hAnsi="Consolas"/>
          <w:sz w:val="22"/>
        </w:rPr>
        <w:t>pow2p</w:t>
      </w:r>
      <w:r>
        <w:t xml:space="preserve"> </w:t>
      </w:r>
      <w:r>
        <w:t>系（</w:t>
      </w:r>
      <w:r>
        <w:t xml:space="preserve">positive </w:t>
      </w:r>
      <w:r>
        <w:t>递归</w:t>
      </w:r>
      <w:r>
        <w:t xml:space="preserve"> 2 </w:t>
      </w:r>
      <w:r>
        <w:t>幂，</w:t>
      </w:r>
    </w:p>
    <w:p w14:paraId="78521FDA" w14:textId="77777777" w:rsidR="00DA7D6E" w:rsidRDefault="00000000">
      <w:pPr>
        <w:spacing w:line="336" w:lineRule="auto"/>
        <w:ind w:firstLine="480"/>
      </w:pPr>
      <w:r>
        <w:t>绕开</w:t>
      </w:r>
      <w:r>
        <w:t xml:space="preserve"> mathcomp nat Fixpoint </w:t>
      </w:r>
      <w:r>
        <w:t>卡点）</w:t>
      </w:r>
      <w:r>
        <w:t xml:space="preserve">17 </w:t>
      </w:r>
      <w:r>
        <w:t>引理）。</w:t>
      </w:r>
    </w:p>
    <w:p w14:paraId="019CF106" w14:textId="77777777" w:rsidR="00DA7D6E" w:rsidRDefault="00000000">
      <w:pPr>
        <w:spacing w:line="336" w:lineRule="auto"/>
        <w:ind w:firstLine="480"/>
      </w:pPr>
      <w:r>
        <w:rPr>
          <w:b/>
        </w:rPr>
        <w:t>性质</w:t>
      </w:r>
      <w:r>
        <w:t>：数学对象在</w:t>
      </w:r>
      <w:r>
        <w:t xml:space="preserve"> Set </w:t>
      </w:r>
      <w:r>
        <w:t>层（</w:t>
      </w:r>
      <w:r>
        <w:t>CRcarrier</w:t>
      </w:r>
      <w:r>
        <w:t>）；极限</w:t>
      </w:r>
      <w:r>
        <w:t>/</w:t>
      </w:r>
      <w:r>
        <w:t>收敛在</w:t>
      </w:r>
      <w:r>
        <w:t xml:space="preserve"> Prop </w:t>
      </w:r>
      <w:r>
        <w:t>层（</w:t>
      </w:r>
      <w:r>
        <w:t>CR_cv</w:t>
      </w:r>
      <w:r>
        <w:t>）；</w:t>
      </w:r>
      <w:r>
        <w:t xml:space="preserve">n^{−s} </w:t>
      </w:r>
      <w:r>
        <w:t>用</w:t>
      </w:r>
    </w:p>
    <w:p w14:paraId="7CD72C59" w14:textId="77777777" w:rsidR="00DA7D6E" w:rsidRDefault="00000000">
      <w:pPr>
        <w:spacing w:line="336" w:lineRule="auto"/>
        <w:ind w:firstLine="480"/>
      </w:pPr>
      <w:r>
        <w:t>CRpow (CR_of_Q (1/n)) s</w:t>
      </w:r>
      <w:r>
        <w:t>（整数幂，无超越函数）；唯一分解用</w:t>
      </w:r>
      <w:r>
        <w:t xml:space="preserve"> mathcomp prime/div</w:t>
      </w:r>
      <w:r>
        <w:t>（可计算）；</w:t>
      </w:r>
    </w:p>
    <w:p w14:paraId="65CD42E0" w14:textId="77777777" w:rsidR="00DA7D6E" w:rsidRDefault="00000000">
      <w:pPr>
        <w:spacing w:line="336" w:lineRule="auto"/>
        <w:ind w:firstLine="480"/>
      </w:pPr>
      <w:r>
        <w:rPr>
          <w:b/>
        </w:rPr>
        <w:t>零经典实数公理</w:t>
      </w:r>
      <w:r>
        <w:t>（构造性</w:t>
      </w:r>
      <w:r>
        <w:t xml:space="preserve"> Cauchy </w:t>
      </w:r>
      <w:r>
        <w:t>实数，非</w:t>
      </w:r>
      <w:r>
        <w:t xml:space="preserve"> Dedekind</w:t>
      </w:r>
      <w:r>
        <w:t>）。</w:t>
      </w:r>
    </w:p>
    <w:p w14:paraId="0E8B6A03" w14:textId="77777777" w:rsidR="00DA7D6E" w:rsidRDefault="00000000">
      <w:pPr>
        <w:spacing w:line="336" w:lineRule="auto"/>
        <w:ind w:firstLine="480"/>
      </w:pPr>
      <w:r>
        <w:rPr>
          <w:b/>
        </w:rPr>
        <w:t>对论文的主张影响</w:t>
      </w:r>
      <w:r>
        <w:t>：无（正文不依赖）；可选使用</w:t>
      </w:r>
      <w:r>
        <w:t>——</w:t>
      </w:r>
      <w:r>
        <w:t>若投稿希望展示级数侧构造性证明能力，</w:t>
      </w:r>
    </w:p>
    <w:p w14:paraId="156EB861" w14:textId="77777777" w:rsidR="00DA7D6E" w:rsidRDefault="00000000">
      <w:pPr>
        <w:spacing w:line="336" w:lineRule="auto"/>
        <w:ind w:firstLine="480"/>
      </w:pPr>
      <w:r>
        <w:t>可将其作为独立贡献</w:t>
      </w:r>
      <w:r>
        <w:t>/</w:t>
      </w:r>
      <w:r>
        <w:t>附录引用（</w:t>
      </w:r>
      <w:r>
        <w:t xml:space="preserve">173 </w:t>
      </w:r>
      <w:r>
        <w:t>定理口径）。</w:t>
      </w:r>
    </w:p>
    <w:sectPr w:rsidR="00DA7D6E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5924181">
    <w:abstractNumId w:val="8"/>
  </w:num>
  <w:num w:numId="2" w16cid:durableId="1781413301">
    <w:abstractNumId w:val="6"/>
  </w:num>
  <w:num w:numId="3" w16cid:durableId="1823158416">
    <w:abstractNumId w:val="5"/>
  </w:num>
  <w:num w:numId="4" w16cid:durableId="49889351">
    <w:abstractNumId w:val="4"/>
  </w:num>
  <w:num w:numId="5" w16cid:durableId="1863546510">
    <w:abstractNumId w:val="7"/>
  </w:num>
  <w:num w:numId="6" w16cid:durableId="102654092">
    <w:abstractNumId w:val="3"/>
  </w:num>
  <w:num w:numId="7" w16cid:durableId="541601936">
    <w:abstractNumId w:val="2"/>
  </w:num>
  <w:num w:numId="8" w16cid:durableId="1610350615">
    <w:abstractNumId w:val="1"/>
  </w:num>
  <w:num w:numId="9" w16cid:durableId="1346128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BD1"/>
    <w:rsid w:val="0015074B"/>
    <w:rsid w:val="0029639D"/>
    <w:rsid w:val="00326F90"/>
    <w:rsid w:val="009049F9"/>
    <w:rsid w:val="00AA1D8D"/>
    <w:rsid w:val="00B47730"/>
    <w:rsid w:val="00CB0664"/>
    <w:rsid w:val="00DA7D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E3A940"/>
  <w14:defaultImageDpi w14:val="300"/>
  <w15:docId w15:val="{436EA717-5D05-4F82-903B-F158D367B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11074</Words>
  <Characters>25141</Characters>
  <Application>Microsoft Office Word</Application>
  <DocSecurity>0</DocSecurity>
  <Lines>785</Lines>
  <Paragraphs>646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然风 自</cp:lastModifiedBy>
  <cp:revision>2</cp:revision>
  <dcterms:created xsi:type="dcterms:W3CDTF">2013-12-23T23:15:00Z</dcterms:created>
  <dcterms:modified xsi:type="dcterms:W3CDTF">2026-08-25T22:01:00Z</dcterms:modified>
  <cp:category/>
</cp:coreProperties>
</file>