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v2.31（2026-09-02）｜代码基态：PSA_framework.v（18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61 个正式探针（z/ 目录 119 个 .v 含草稿/副本；</w:t>
      </w:r>
      <w:r>
        <w:rPr>
          <w:rFonts w:ascii="Times New Roman" w:hAnsi="Times New Roman" w:eastAsia="宋体"/>
          <w:b/>
          <w:i/>
          <w:color w:val="444444"/>
          <w:sz w:val="21"/>
        </w:rPr>
        <w:t>49 个探针分区已并入合并版 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C 系列构造性孪生批次六件与 G-12 已并入合并版 m2（分区 78–84：qset_twin_base.v 44×Closed / probe_gershgorin_qtw.v 15×Closed / probe_pareto_qtw.v 27×Closed / probe_expq_machine.v 15×Closed / probe_collision_qtw.v 12×Closed / probe_rc_envelope.v 10×Closed / probe_g12_orthofam.v，2026-09-02 批次，合并版 ca_merged_full_84_m2.v 云端 CI 全局绿）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ca_merged_full_84_m2.v（102174 行，84 模块分区，含 G-10/G-11/G-13/CS-21/CS-23/CS-22/Z2b 追加批次 2026-09-01 + z3b 批次 + C 系列/G-12 批次 2026-09-02，云端 CI 全局绿）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5a9f9721；公理审计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修订摘要（v2.30→v2.31，2026-09-02，C 系列/G-12 合并窗口收官）：C 系列构造性孪生批次六件 + G-12 并入合并版新基线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（102174 行 / 84 模块分区；分区 78 qset_twin_base / 79 gershgorin(C1) / 80 pareto(C2) / 81 expq(C7) / 82 collision(C6) / 83 rc_envelope / 84 g12；撞名适配：collision zprod/zdif→zc_、g12 rot_atom→g12_rot_atom，均独立+合并模拟双绿）。云端 CI 全局绿（SHA-256 5a9f9721… 三方一致 src/云库/30模块）；版本行 census 42→49 探针分区、C 系列批次句由「未并入」改「已并入」；§5.2/§5.6.4 条目状态句同步；附录 A 状态列 7 行 ❌→✅（分区 78–84）。数据基线：合并版行/分区口径 98187/77→102174/84（历史修订摘要中旧口径不回改）。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修订摘要（v2.29→v2.30，2026-09-02，C6/C7 孪生批次入文 + T-EXP 引用登记）：</w:t>
      </w:r>
      <w:r>
        <w:rPr>
          <w:rFonts w:ascii="Times New Roman" w:hAnsi="Times New Roman" w:eastAsia="宋体"/>
          <w:b/>
          <w:i/>
          <w:color w:val="444444"/>
          <w:sz w:val="21"/>
        </w:rPr>
        <w:t>C6 碰撞最小 lag 数论孪生入文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probe_collision_qtw.v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，§5.2 新增孪生条目）——§5.6.4 碰撞完备刻画（有理时最小碰撞距离 = 分母）在整数波长通道对 (n,m)（0&lt;n&lt;m）上的 Z 层全数论孪生（零 Reals 零经典）：碰撞判据 d·(1/n − 1/m) ∈ ℤ ⟺ n·m | d·(m−n)；共素情形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cop_char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（iff）+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cop_sig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（最小性 sigT：gcd(prod,dif)=1 时 d_min = n·m，[3,13]/[7,15]/[13,53]/[53,213] 类阶梯对直接适用）；广义装配 </w:t>
      </w:r>
      <w:r>
        <w:rPr>
          <w:rFonts w:ascii="Consolas" w:hAnsi="Consolas" w:eastAsia="等线"/>
          <w:b w:val="0"/>
          <w:i w:val="0"/>
          <w:color w:val="444444"/>
          <w:sz w:val="19"/>
        </w:rPr>
        <w:t>g_char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（(n·m | d·(m−n)) ⟺ (cx | d)，cx = (n·m)/gcd(n·m, m−n)）+ 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g_sig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（任意 0&lt;n&lt;m：最小正 lag = (n·m)/gcd(n·m, m−n) 的 sigT——分母约分形态闭式，z_euclid/Z.gcd_div_gcd 装配）；12 段 Print Assumptions 全 Closed 零公理、提取物 collision_qtw.ml/.mli 经 DkMLNative ocamlc 编译、独立 + 合并模拟（mathcomp 全家）双环境 EXIT=0。</w:t>
      </w:r>
      <w:r>
        <w:rPr>
          <w:rFonts w:ascii="Times New Roman" w:hAnsi="Times New Roman" w:eastAsia="宋体"/>
          <w:b/>
          <w:i/>
          <w:color w:val="444444"/>
          <w:sz w:val="21"/>
        </w:rPr>
        <w:t>T-EXP 引用登记（C7 expq 机，`probe_expq_machine.v`，§5.2 新增条目）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——软 max TVD 界 e^{2·dc·dd} − 1（§5.3 相干熵桥接/§5.6.5 核漂移）的 exp 证书常数向</w:t>
      </w:r>
      <w:r>
        <w:rPr>
          <w:rFonts w:ascii="Times New Roman" w:hAnsi="Times New Roman" w:eastAsia="宋体"/>
          <w:b/>
          <w:i/>
          <w:color w:val="444444"/>
          <w:sz w:val="21"/>
        </w:rPr>
        <w:t>全有理显式窗口常数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替换的 Q 层支撑件：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window_bound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（Set 层：0≤x≤1 ⟹ 尾窗口 expTail (N+1) L x ≤ (2#1)·expT (N+1) x）+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expq_uniform3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（Set 层：0≤x≤1 ⟹ expP N x ≤ 3#1）+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expP_monoT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sumh_bound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expq_cert_12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（vm_compute 实例）；15 段审计全 Closed 零公理、提取物 expq_machine.ml/.mli 经 DkMLNative ocamlc 编译、双环境 EXIT=0（T-EXP 有理化方向的 Q 层地基；e^{2d}−1 ≤ 2d+(2d)²/2+(2d)³/2（2d≤1）型的组合装配随 CR/语义层接口件推进，同 C2 对 √281 的接口化口径，不在本件声称）。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：均未并入合并版（C 系列批次内），census 61 维持（C3 收官后统一校准）；经验卡 E269/E270 双登记；E114 词表复查通过。数据基线不变。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修订摘要（v2.28→v2.29，2026-09-02，C2 pareto 孪生入文）：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C2 Pareto 负定律引擎孪生入文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probe_pareto_qtw.v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，§5.2 新增孪生条目）——§5.6.1/§5.6.3 的 Pareto 碰撞触发与生日-箱无碰撞界引擎（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src/ParetoRandom.v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，经典 R 轨、依赖 √281）的全 Q/nat 孪生：√281 以接口假设刻画（QeqT (s·s) 281 + 有理夹界 167/10 ≤ s ≤ 84/5，上夹界为本孪生新增，不引入 sqrt）；触发判据以平方形式 QltT (64(n′−n)²) (25·n·n′) 落地；fall9q/no_collision_q（Q 除法形态、二进制 Z 免母库 nat 一元大数栈溢出）、概率界 par_prob7/par_prob8/par_prob_mono、鸽笼 m≥10 确定性 par_fall10_zero（母库注释处的定理化）；Print Assumptions 审计全 Closed 零公理、提取物 pareto_qtw.ml 经 ocamlc 编译。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：未并入合并版（C 系列批次内），census 61 维持（C3 收官后统一校准；基座与孪生审计段数随校准轮刷新）。数据基线不变。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修订摘要（v2.27→v2.28，2026-09-02，评审二轮口径清扫与条目补齐）：①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正文旧口径清扫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——§3 审计范围段与 §7 勘误段的合并版引用由旧名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裸行号（L63579/L63672/L63719/L81603）更新为现行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行，2026-09-01 批次）并相对化（行号随合并版再生漂移，以 audit_index JSON 与 CI 日志为准）；§9.2 工具链反馈"87K 行/55 分区"刷新为 98K 行/77 分区；②</w:t>
      </w:r>
      <w:r>
        <w:rPr>
          <w:rFonts w:ascii="Times New Roman" w:hAnsi="Times New Roman" w:eastAsia="宋体"/>
          <w:b/>
          <w:i/>
          <w:color w:val="444444"/>
          <w:sz w:val="21"/>
        </w:rPr>
        <w:t>§5.6 探针并入口径刷新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——首批 8 个 pro 化探针（2026-08-23，E091 模式）→ 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，未并入新件（C 系列/G-12 等 2026-09-02 批次）按 z/ 独立编译验证；③</w:t>
      </w:r>
      <w:r>
        <w:rPr>
          <w:rFonts w:ascii="Times New Roman" w:hAnsi="Times New Roman" w:eastAsia="宋体"/>
          <w:b/>
          <w:i/>
          <w:color w:val="444444"/>
          <w:sz w:val="21"/>
        </w:rPr>
        <w:t>条目补齐（正文实体缺位）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——§5.6.6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probe_itv_noisyor_cr.v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，区间 [0,1] 闭包与 noisy-OR 组合证书，分区 71）与 </w:t>
      </w:r>
      <w:r>
        <w:rPr>
          <w:rFonts w:ascii="Times New Roman" w:hAnsi="Times New Roman" w:eastAsia="宋体"/>
          <w:b/>
          <w:i/>
          <w:color w:val="444444"/>
          <w:sz w:val="21"/>
        </w:rPr>
        <w:t>CS-22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，Z 版检查器 iff，分区 70）条目；§5.6.4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probe_g12_orthofam.v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，μ=0 正交家族完备性 ⟹ 方向，2026-09-02 完成，待并入合并版）；§5.2 补 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正文条目（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，序见证完备性——与 G-11 bool 判定、CS-22/Z2b Z 判定构成"可判定性三种表达"）；④</w:t>
      </w:r>
      <w:r>
        <w:rPr>
          <w:rFonts w:ascii="Times New Roman" w:hAnsi="Times New Roman" w:eastAsia="宋体"/>
          <w:b/>
          <w:i/>
          <w:color w:val="444444"/>
          <w:sz w:val="21"/>
        </w:rPr>
        <w:t>勘误注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：v2.25 修订摘要所载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"2314 行"系 Pass-1 骨架（probe_f84.v）行数，终态文件实测 2343 行（正文无该数字残留，仅历史注记，不再回改）。定理侧无增删，数据基线不变。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修订摘要（v2.26→v2.27，2026-09-02，C 系列构造性孪生批次入文）：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C1 Gershgorin 框架能量界构造性孪生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，17 轮编译，★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gershgorin_frame_mu_qtw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：单位行 + 离对角行和 ≤ μ 前提下 (1−μ)·Σc_i² ≤T Σ_k(Σ_i c_i v_ik)² ≤T (1+μ)·Σc_i²，结论 And-of-QleT Set 层——主线 Gershgorin 框架证书（μ≤4/5 检查器核，§5.2）的零经典孪生，μ 任意有理数；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gtw_gap_witness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正 gap 数据件（μ&lt;1 ⟹ d:=1−μ &gt; 0 且 d·S ≤T F²，能量下界升级为带正 margin 的可提取数据）；AM–GM 装配全 Q 层化；15 段 Print Assumptions 全 Closed、提取 gershgorin_qtw.ml + ocamlc 绿 + WSL 冒烟 true/true，坑卡 E258；§5.2 新增孪生条目）；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构造性孪生基座入文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 层 Set 序工具包 44×Closed：QeqT 升级件/qtw_tri 信息性三分/margin 族/qsum 含端点包/AM-GM）；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，10×Closed：env_witness_complete 序见证完备性——real_lt x y ⟹ 可计算 n 使 hi x n &lt;T lo y n，证书型有理比较可判定的核心件）。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——z/ 目录 113→119 .v（C 系列 6 新件）；census 61 维持（C2/C3 收官后统一校准）；合并版口径不变（C 系列未并入，98187 行/77 分区）。数据基线不变。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修订摘要（v2.25→v2.26，2026-09-02，对齐清扫——D8 保守因子 + D7 残留 + 合并版口径）：①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D8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——§5.2 保守因子「约 1.5×」修正为 E5'' 21 对实测（最小 1.5775/中位 2.6504/均值 6.61/最大 36.18，3–255 最劣，第四轮重锚定口径——修正后反而强化「复合证书必要」叙事）；②</w:t>
      </w:r>
      <w:r>
        <w:rPr>
          <w:rFonts w:ascii="Times New Roman" w:hAnsi="Times New Roman" w:eastAsia="宋体"/>
          <w:b/>
          <w:i/>
          <w:color w:val="444444"/>
          <w:sz w:val="21"/>
        </w:rPr>
        <w:t>D7 残留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CS-9 条目「充要」主张降格为单向充分（真 iff 由 G-11 承接，与 §5.2/正式版口径一致）+ §9「精确层充要性由 G-3 证明」→ G-11；③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——附录「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87588 行/67 分区」→「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98187 行/77 分区」；④</w:t>
      </w:r>
      <w:r>
        <w:rPr>
          <w:rFonts w:ascii="Times New Roman" w:hAnsi="Times New Roman" w:eastAsia="宋体"/>
          <w:b/>
          <w:i/>
          <w:color w:val="444444"/>
          <w:sz w:val="21"/>
        </w:rPr>
        <w:t>摘要错位标题归位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——「#### 6.1 运行时检查器的威胁模型」自摘要移回 §6.1（正文内容不变）；⑤</w:t>
      </w:r>
      <w:r>
        <w:rPr>
          <w:rFonts w:ascii="Times New Roman" w:hAnsi="Times New Roman" w:eastAsia="宋体"/>
          <w:b/>
          <w:i/>
          <w:color w:val="444444"/>
          <w:sz w:val="21"/>
        </w:rPr>
        <w:t>T2b 一般 m 定理入文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probe_t2b_genm.v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（t2b_general_m96/99：∀m≥7 ⟹ ≥96/100、∀m≥8 ⟹ ≥99/100，1 − no_collision m 一般口径，符号链零大数物化配方，E239）。数据基线不变。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修订摘要（v2.24→v2.25，2026-09-02，#3b z3b 有效域充分性定理入文 + 合并版分区 77 批次）：</w:t>
      </w:r>
      <w:r>
        <w:rPr>
          <w:rFonts w:ascii="Times New Roman" w:hAnsi="Times New Roman" w:eastAsia="宋体"/>
          <w:b/>
          <w:i/>
          <w:color w:val="444444"/>
          <w:sz w:val="21"/>
        </w:rPr>
        <w:t>z3b_sufficiency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，2314 行、5 段 Print Assumptions 全 Closed：q=8 几何阶梯（n0≥2、任意 m≥1）</w:t>
      </w:r>
      <w:r>
        <w:rPr>
          <w:rFonts w:ascii="Times New Roman" w:hAnsi="Times New Roman" w:eastAsia="宋体"/>
          <w:b/>
          <w:i/>
          <w:color w:val="444444"/>
          <w:sz w:val="21"/>
        </w:rPr>
        <w:t>无条件通过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frame_check_instance——检查器充分性方向的构造性定理；与 pareto_law_main（通过 ⟹ 比率 ≥ c≈1.8501）合成 ⟹ 几何阶梯假阴性由此</w:t>
      </w:r>
      <w:r>
        <w:rPr>
          <w:rFonts w:ascii="Times New Roman" w:hAnsi="Times New Roman" w:eastAsia="宋体"/>
          <w:b/>
          <w:i/>
          <w:color w:val="444444"/>
          <w:sz w:val="21"/>
        </w:rPr>
        <w:t>限定于显式比率带 [c, 8) 内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——「49.1% 假阴性」系统扫描经验数字获得定理带刻画；纯构造性 nat/Z/Q 层（零 CR、零经典、零 Admitted）：左相位/右相位拆分 + aux_fusion 装配 + z3b_cap_4_5 预算封口（无 vm_compute 的 Z 字面量桥配方，E235））；提取 z3b_bench.ml（WSL ocamlopt：[2,16,128] 机器实证 true、[2,3] 反例 false——可提取 OCaml 硬要求闭环）；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合并版分区 77 追加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++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记号劫持/逗号链四形态/rewrite-by 带参变体五类雷谱修复落 z 源双环境同步——《合并友好编码规范》R1-R5、经验卡 E235）；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——95848/76→98187/77、「全量并入至 Z2b」→「至 z3b」、census 60→61、已并入探针分区 41→42、附录状态列与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修订摘要（v2.23→v2.24，2026-09-01，Z2b 镜像一致性组合定理入文 + CS-22 首次入文 + m2 并入债七分区清偿）：</w:t>
      </w:r>
      <w:r>
        <w:rPr>
          <w:rFonts w:ascii="Times New Roman" w:hAnsi="Times New Roman" w:eastAsia="宋体"/>
          <w:b/>
          <w:i/>
          <w:color w:val="444444"/>
          <w:sz w:val="21"/>
        </w:rPr>
        <w:t>Z2b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probe_z2b_int63mirror.v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，373 行 8 审计 Closed：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z2b_check63_eq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安全域内 63-bit 镜像布尔 ≡ 精确布尔——组合 CS-16 安全域 × CS-22 </w:t>
      </w:r>
      <w:r>
        <w:rPr>
          <w:rFonts w:ascii="Consolas" w:hAnsi="Consolas" w:eastAsia="等线"/>
          <w:b w:val="0"/>
          <w:i w:val="0"/>
          <w:color w:val="444444"/>
          <w:sz w:val="19"/>
        </w:rPr>
        <w:t>zfc_check_spec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z2b_end_to_end_sound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 true ⟹ Qle qsum 4/5（Coq 健全性穿透运行时语义）；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决策证书；</w:t>
      </w:r>
      <w:r>
        <w:rPr>
          <w:rFonts w:ascii="Times New Roman" w:hAnsi="Times New Roman" w:eastAsia="宋体"/>
          <w:b/>
          <w:i/>
          <w:color w:val="444444"/>
          <w:sz w:val="21"/>
        </w:rPr>
        <w:t>[2^63; 4] 溢出发散机器反例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 true / 精确 false——§6 14/89（15.7%）抽样语义分歧的首个确定性构造）；提取 z2b_int63mirror.ml + z2b_bench（ocamlc：C=4 双 true 相等、溢出发散确认））；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CS-22 首次入文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：Z 布尔判定 ⟺ 数学命题健全完备 iff </w:t>
      </w:r>
      <w:r>
        <w:rPr>
          <w:rFonts w:ascii="Consolas" w:hAnsi="Consolas" w:eastAsia="等线"/>
          <w:b w:val="0"/>
          <w:i w:val="0"/>
          <w:color w:val="444444"/>
          <w:sz w:val="19"/>
        </w:rPr>
        <w:t>Qle qsum 4/5 ↔ Z.leb (5·acc) (4·P)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，5 审计 Closed，Zarith 路线提取）；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安全域段补 Z2b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（镜像一致性从域级细化到判定级）；</w:t>
      </w:r>
      <w:r>
        <w:rPr>
          <w:rFonts w:ascii="Times New Roman" w:hAnsi="Times New Roman" w:eastAsia="宋体"/>
          <w:b/>
          <w:i/>
          <w:color w:val="444444"/>
          <w:sz w:val="21"/>
        </w:rPr>
        <w:t>m2 并入债七分区清偿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——G-10/G-11/G-13/CS-21/CS-23/CS-22/Z2b 追加（95848 行/76 分区；rewrite-by 合并雷两处修复落源双环境同步，经验卡 E228）；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——92743/69→95848/76、「全量并入至 G-9」→「至 Z2b」、附录状态列与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修订摘要（v2.22→v2.23，2026-08-31，代码实态校准 + CS-21/CS-23/G-13 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四原子唯一性正面翻转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意义段重写：CS-21（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probe_c4_unique2sparse_cr.v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c4u_synthesis_injective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，无枢轴求和坍缩，19 Qed 6 审计 Closed）与 CS-23（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probe_c4_gram_unique_cr.v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，Gram 谱口径 λ\*=1−ρ₄=651/3200≈0.203，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c4g_2sparse_unique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，45 Qed 8 审计 Closed，提取 bench 全过）将「全窗口 4 原子唯一性不在 Artifact/λ_min 未定」翻转为已证定理（两两相干判据关窗不变，Gram 行和谱窗口开启，较逐对窗口紧约 128 倍）；</w:t>
      </w:r>
      <w:r>
        <w:rPr>
          <w:rFonts w:ascii="Times New Roman" w:hAnsi="Times New Roman" w:eastAsia="宋体"/>
          <w:b/>
          <w:i/>
          <w:color w:val="444444"/>
          <w:sz w:val="21"/>
        </w:rPr>
        <w:t>cert_optimize 首块入文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probe_g13_certtight_cr.v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，三层证书链收紧保序/裁定保持/贪心收紧器/sigT 证书，12 Qed 6 审计 Closed），§5.2/§5.6.1 备注① 措辞同步；</w:t>
      </w:r>
      <w:r>
        <w:rPr>
          <w:rFonts w:ascii="Times New Roman" w:hAnsi="Times New Roman" w:eastAsia="宋体"/>
          <w:b/>
          <w:i/>
          <w:color w:val="444444"/>
          <w:sz w:val="21"/>
        </w:rPr>
        <w:t>代码实态校准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——探针 census 34→59、摘要 probe_incoherence 48→51 Qed、probe_welch 13→25 Qed、G-5 35→38 Qed、pairbound 5→6 Qed（正式版 §2）、G-7 828→831 行、死引用 probe_uncertainty.v 更正（前缀口径经典变体即 sparse_uniquenessM）、m2 分区清单补 nearcoll、§5.6.6 补 CS-20 条目（与正式版对齐）、g8_synthesis_cr/recovery_cr/uncertainty_cr 三探针终态文件补 Print Assumptions 审计块（重编译 EXIT=0，Closed 判定与正文声明一致）、30模块 归档 8 漂移文件回同步 + CS-23/G-13/grid_ortho_pro 入档（SHA-256 全量一致恢复）。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修订摘要（v2.21→v2.22，2026-08-31，考古四轮 A1–A6 对齐 + CS-20 沉没资产入文）：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§9 G-3 条目名实修正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（与 §5 同口径：g3_certifiable_iff 如实降格单向蕴含、G-11 引为真 iff——D7 正文残留清除）；</w:t>
      </w:r>
      <w:r>
        <w:rPr>
          <w:rFonts w:ascii="Times New Roman" w:hAnsi="Times New Roman" w:eastAsia="宋体"/>
          <w:b/>
          <w:i/>
          <w:color w:val="444444"/>
          <w:sz w:val="21"/>
        </w:rPr>
        <w:t>基态口径统一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（§2/§12/附录 A 切换 ca_merged_full_25_m2.v 92743 行/69 分区、本地 2.5 全量 EXIT=0 run20 口径）；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G-7/G-9/G-10/G-11/CS-20 五行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合并版行刷新；</w:t>
      </w:r>
      <w:r>
        <w:rPr>
          <w:rFonts w:ascii="Times New Roman" w:hAnsi="Times New Roman" w:eastAsia="宋体"/>
          <w:b/>
          <w:i/>
          <w:color w:val="444444"/>
          <w:sz w:val="21"/>
        </w:rPr>
        <w:t>Abstract 补 G-9 闭合式与 G-11 真 iff 各半句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§6 补部署族基准覆盖边界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§9 新增 CS-20 正向随机侧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pairwise_inner_bound_probabilistic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，ca_sparse_ext 已 Qed 沉没资产入文：超线性增长 p-偏置子阶梯 whp 逐对可控，与 T2b 构成随机侧对偶）。纯文本对齐，无定理改动。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51 Qed + ca_rip_cr 33 Qed + probe_c4_instance + probe_row_rip 9 Qed + probe_recovery_cr + probe_uncertainty_cr 35 Qed + probe_welch 25 Qed + probe_g8_synthesis_cr 6 Qed，构造性轨道独立验证）；</w:t>
      </w:r>
      <w:r>
        <w:rPr>
          <w:rFonts w:ascii="Times New Roman" w:hAnsi="Times New Roman" w:eastAsia="宋体"/>
          <w:b/>
          <w:i w:val="0"/>
          <w:sz w:val="24"/>
        </w:rPr>
        <w:t>全窗口四原子唯一性已由 CS-21/CS-23 闭合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（无枢轴求和坍缩合成单射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Gram 谱口径 λ\* = 1 − ρ₄ = 651/3200 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唯一——两两相干判据关窗处由 Gram 行和谱窗口重开）。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行，2026-09-01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相变存在性定理；审计行号随合并版再生漂移，以 audit_index JSON 与 CI 日志为准）的公理依赖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2.55——机器可检查性的已量化代价。溢价是设计对象：松弛链可枚举、可单独收紧、可机械组合——</w:t>
      </w:r>
      <w:r>
        <w:rPr>
          <w:rFonts w:ascii="Times New Roman" w:hAnsi="Times New Roman" w:eastAsia="宋体"/>
          <w:b/>
          <w:i w:val="0"/>
          <w:sz w:val="24"/>
        </w:rPr>
        <w:t>收紧器核心已形式化（G-13，`probe_g13_certtight_cr.v`，v2.23）</w:t>
      </w:r>
      <w:r>
        <w:rPr>
          <w:rFonts w:ascii="Times New Roman" w:hAnsi="Times New Roman" w:eastAsia="宋体"/>
          <w:b w:val="0"/>
          <w:i w:val="0"/>
          <w:sz w:val="24"/>
        </w:rPr>
        <w:t>：三层参数证书链的收紧保序、裁定保持（「只强化不破坏」）与贪心收紧器正确性均有机器检查，sigT 决策证书可提取；最优化搜索仍为未来工作。相邻对有理界极限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框架界的构造性孪生（C1，纯构造性轨道，v2.27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gershgorin_frame_mu_qtw</w:t>
      </w:r>
      <w:r>
        <w:rPr>
          <w:rFonts w:ascii="Times New Roman" w:hAnsi="Times New Roman" w:eastAsia="宋体"/>
          <w:b w:val="0"/>
          <w:i w:val="0"/>
          <w:sz w:val="24"/>
        </w:rPr>
        <w:t>（probe_gershgorin_qtw.v，2026-09-02）：Gershgorin 框架能量界 $(1\pm\mu)\|c\|^2$ 的</w:t>
      </w:r>
      <w:r>
        <w:rPr>
          <w:rFonts w:ascii="Times New Roman" w:hAnsi="Times New Roman" w:eastAsia="宋体"/>
          <w:b/>
          <w:i w:val="0"/>
          <w:sz w:val="24"/>
        </w:rPr>
        <w:t>零经典孪生</w:t>
      </w:r>
      <w:r>
        <w:rPr>
          <w:rFonts w:ascii="Times New Roman" w:hAnsi="Times New Roman" w:eastAsia="宋体"/>
          <w:b w:val="0"/>
          <w:i w:val="0"/>
          <w:sz w:val="24"/>
        </w:rPr>
        <w:t>——nat/Q 层、结论 Set 层 And-of-QleT（双侧均为可提取的信息性证据）、零经典公理零 Admitted，15 段 Print Assumptions 全 Closed。单位行 + 离对角行和 ≤ μ 前提下 (1−μ)·Σc_i² ≤ Σ_k(Σ_i c_i v_ik)² ≤ (1+μ)·Σc_i²，μ 任意有理数；</w:t>
      </w:r>
      <w:r>
        <w:rPr>
          <w:rFonts w:ascii="Consolas" w:hAnsi="Consolas" w:eastAsia="等线"/>
          <w:b w:val="0"/>
          <w:i w:val="0"/>
          <w:sz w:val="22"/>
        </w:rPr>
        <w:t>gtw_gap_witness</w:t>
      </w:r>
      <w:r>
        <w:rPr>
          <w:rFonts w:ascii="Times New Roman" w:hAnsi="Times New Roman" w:eastAsia="宋体"/>
          <w:b w:val="0"/>
          <w:i w:val="0"/>
          <w:sz w:val="24"/>
        </w:rPr>
        <w:t>：μ&lt;1 时正间隙 d:=1−μ 的 sigT 见证（0 &lt; d ∧ d·Σc_i² ≤ F²）——能量下界从命题升级为带正 margin 的可提取数据；AM–GM 装配（2|c_i||c_j| ≤ c_i²+c_j²）全 Q 层化（基座 qset_twin_base.v，44×Closed）；提取物 gershgorin_qtw.ml 经 DkMLNative ocamlc 编译通过 + WSL 冒烟 true/true（坑卡 E258）。与经典轨道的关系同 v2.13 轨道定位：构造性孪生承担公理独立性与可计算性验证，不进入生产检查器路径。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Pareto 负定律引擎的构造性孪生（C2，纯构造性轨道，v2.29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probe_pareto_qtw.v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（2026-09-02）：把 §5.6.1/§5.6.3 的 Pareto 碰撞触发与生日-箱无碰撞界引擎（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，经典 R 轨、依赖 √281）孪生为全 Q/nat 版本——√281 以接口假设刻画（QeqT (s·s) 281 + 有理夹界 167/10 ≤ s ≤ 84/5，上夹界为本孪生新增，不引入 sqrt）；母库定理逐一 Q 化：</w:t>
      </w:r>
      <w:r>
        <w:rPr>
          <w:rFonts w:ascii="Consolas" w:hAnsi="Consolas" w:eastAsia="等线"/>
          <w:b w:val="0"/>
          <w:i w:val="0"/>
          <w:sz w:val="22"/>
        </w:rPr>
        <w:t>par_c_ratio_lt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par_c_sandwich</w:t>
      </w:r>
      <w:r>
        <w:rPr>
          <w:rFonts w:ascii="Times New Roman" w:hAnsi="Times New Roman" w:eastAsia="宋体"/>
          <w:b w:val="0"/>
          <w:i w:val="0"/>
          <w:sz w:val="24"/>
        </w:rPr>
        <w:t>（9/5 &lt; c_q(s) ≤ 237/128，And-of-Set）、</w:t>
      </w:r>
      <w:r>
        <w:rPr>
          <w:rFonts w:ascii="Consolas" w:hAnsi="Consolas" w:eastAsia="等线"/>
          <w:b w:val="0"/>
          <w:i w:val="0"/>
          <w:sz w:val="22"/>
        </w:rPr>
        <w:t>par_c_lt_triggers</w:t>
      </w:r>
      <w:r>
        <w:rPr>
          <w:rFonts w:ascii="Times New Roman" w:hAnsi="Times New Roman" w:eastAsia="宋体"/>
          <w:b w:val="0"/>
          <w:i w:val="0"/>
          <w:sz w:val="24"/>
        </w:rPr>
        <w:t>（触发判据以平方形式 QltT (64(n′−n)²) (25·n·n′) 实现——开方收口的 Q 层等价）、</w:t>
      </w:r>
      <w:r>
        <w:rPr>
          <w:rFonts w:ascii="Consolas" w:hAnsi="Consolas" w:eastAsia="等线"/>
          <w:b w:val="0"/>
          <w:i w:val="0"/>
          <w:sz w:val="22"/>
        </w:rPr>
        <w:t>par_same_bin_quad</w:t>
      </w:r>
      <w:r>
        <w:rPr>
          <w:rFonts w:ascii="Times New Roman" w:hAnsi="Times New Roman" w:eastAsia="宋体"/>
          <w:b w:val="0"/>
          <w:i w:val="0"/>
          <w:sz w:val="24"/>
        </w:rPr>
        <w:t>（9/5 比率版合成）、</w:t>
      </w:r>
      <w:r>
        <w:rPr>
          <w:rFonts w:ascii="Consolas" w:hAnsi="Consolas" w:eastAsia="等线"/>
          <w:b w:val="0"/>
          <w:i w:val="0"/>
          <w:sz w:val="22"/>
        </w:rPr>
        <w:t>fall9q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no_collision_q</w:t>
      </w:r>
      <w:r>
        <w:rPr>
          <w:rFonts w:ascii="Times New Roman" w:hAnsi="Times New Roman" w:eastAsia="宋体"/>
          <w:b w:val="0"/>
          <w:i w:val="0"/>
          <w:sz w:val="24"/>
        </w:rPr>
        <w:t>（Q 除法形态；真数值 fall9q 7 = 181440、pow9q 7 = 4782969 可 kernel 计算）、</w:t>
      </w:r>
      <w:r>
        <w:rPr>
          <w:rFonts w:ascii="Consolas" w:hAnsi="Consolas" w:eastAsia="等线"/>
          <w:b w:val="0"/>
          <w:i w:val="0"/>
          <w:sz w:val="22"/>
        </w:rPr>
        <w:t>par_nc_decreasing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par_nc_le</w:t>
      </w:r>
      <w:r>
        <w:rPr>
          <w:rFonts w:ascii="Times New Roman" w:hAnsi="Times New Roman" w:eastAsia="宋体"/>
          <w:b w:val="0"/>
          <w:i w:val="0"/>
          <w:sz w:val="24"/>
        </w:rPr>
        <w:t>（QleT 单调链）、</w:t>
      </w:r>
      <w:r>
        <w:rPr>
          <w:rFonts w:ascii="Consolas" w:hAnsi="Consolas" w:eastAsia="等线"/>
          <w:b w:val="0"/>
          <w:i w:val="0"/>
          <w:sz w:val="22"/>
        </w:rPr>
        <w:t>par_prob7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par_prob8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par_prob_mono</w:t>
      </w:r>
      <w:r>
        <w:rPr>
          <w:rFonts w:ascii="Times New Roman" w:hAnsi="Times New Roman" w:eastAsia="宋体"/>
          <w:b w:val="0"/>
          <w:i w:val="0"/>
          <w:sz w:val="24"/>
        </w:rPr>
        <w:t>（概率界）、</w:t>
      </w:r>
      <w:r>
        <w:rPr>
          <w:rFonts w:ascii="Consolas" w:hAnsi="Consolas" w:eastAsia="等线"/>
          <w:b w:val="0"/>
          <w:i w:val="0"/>
          <w:sz w:val="22"/>
        </w:rPr>
        <w:t>par_fall10_zero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（鸽笼 m≥10 确定性——母库注释处的定理化）；sigT 件 </w:t>
      </w:r>
      <w:r>
        <w:rPr>
          <w:rFonts w:ascii="Consolas" w:hAnsi="Consolas" w:eastAsia="等线"/>
          <w:b w:val="0"/>
          <w:i w:val="0"/>
          <w:sz w:val="22"/>
        </w:rPr>
        <w:t>par_ratio_gap</w:t>
      </w:r>
      <w:r>
        <w:rPr>
          <w:rFonts w:ascii="Times New Roman" w:hAnsi="Times New Roman" w:eastAsia="宋体"/>
          <w:b w:val="0"/>
          <w:i w:val="0"/>
          <w:sz w:val="24"/>
        </w:rPr>
        <w:t>（Defined，可提取）；Print Assumptions 审计全 Closed 零公理、提取物 pareto_qtw.ml 经 ocamlc 编译。与 C1 合为"证书链 + 负定律引擎"两柱构造性化；C 系列推进次序已按依赖修订（C3 相干下界孪生因需 sin/π 的 Set 值语义载体后置，C7 exp 部分和窗口机与 C6 碰撞最小 lag 先行，见下两条）。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exp 部分和窗口机（C7，纯构造性轨道，v2.30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probe_expq_machine.v</w:t>
      </w:r>
      <w:r>
        <w:rPr>
          <w:rFonts w:ascii="Times New Roman" w:hAnsi="Times New Roman" w:eastAsia="宋体"/>
          <w:b w:val="0"/>
          <w:i w:val="0"/>
          <w:sz w:val="24"/>
        </w:rPr>
        <w:t>（2026-09-02）：把软 max TVD 界 e^{2·dc·dd} − 1（§5.6.5 核漂移/相干熵桥接）中的 exp 证书常数从实数轨换为</w:t>
      </w:r>
      <w:r>
        <w:rPr>
          <w:rFonts w:ascii="Times New Roman" w:hAnsi="Times New Roman" w:eastAsia="宋体"/>
          <w:b/>
          <w:i w:val="0"/>
          <w:sz w:val="24"/>
        </w:rPr>
        <w:t>全有理显式窗口常数</w:t>
      </w:r>
      <w:r>
        <w:rPr>
          <w:rFonts w:ascii="Times New Roman" w:hAnsi="Times New Roman" w:eastAsia="宋体"/>
          <w:b w:val="0"/>
          <w:i w:val="0"/>
          <w:sz w:val="24"/>
        </w:rPr>
        <w:t>的 Q 层支撑件（TVD 界常数全有理化方向）——qfact/qpow/expT/expP/expTail/sumh/hpow 全 nat/Q 定义、零 Reals 零经典：</w:t>
      </w:r>
      <w:r>
        <w:rPr>
          <w:rFonts w:ascii="Consolas" w:hAnsi="Consolas" w:eastAsia="等线"/>
          <w:b w:val="0"/>
          <w:i w:val="0"/>
          <w:sz w:val="22"/>
        </w:rPr>
        <w:t>expP_monoT</w:t>
      </w:r>
      <w:r>
        <w:rPr>
          <w:rFonts w:ascii="Times New Roman" w:hAnsi="Times New Roman" w:eastAsia="宋体"/>
          <w:b w:val="0"/>
          <w:i w:val="0"/>
          <w:sz w:val="24"/>
        </w:rPr>
        <w:t>（部分和窗口单调）、★</w:t>
      </w:r>
      <w:r>
        <w:rPr>
          <w:rFonts w:ascii="Consolas" w:hAnsi="Consolas" w:eastAsia="等线"/>
          <w:b w:val="0"/>
          <w:i w:val="0"/>
          <w:sz w:val="22"/>
        </w:rPr>
        <w:t>window_bound</w:t>
      </w:r>
      <w:r>
        <w:rPr>
          <w:rFonts w:ascii="Times New Roman" w:hAnsi="Times New Roman" w:eastAsia="宋体"/>
          <w:b w:val="0"/>
          <w:i w:val="0"/>
          <w:sz w:val="24"/>
        </w:rPr>
        <w:t>（Set 层：0≤x≤1 ⟹ 尾窗口 expTail (N+1) L x ≤ (2#1)·expT (N+1) x，几何尾 ≤ 2×首项）、</w:t>
      </w:r>
      <w:r>
        <w:rPr>
          <w:rFonts w:ascii="Consolas" w:hAnsi="Consolas" w:eastAsia="等线"/>
          <w:b w:val="0"/>
          <w:i w:val="0"/>
          <w:sz w:val="22"/>
        </w:rPr>
        <w:t>sumh_bound</w:t>
      </w:r>
      <w:r>
        <w:rPr>
          <w:rFonts w:ascii="Times New Roman" w:hAnsi="Times New Roman" w:eastAsia="宋体"/>
          <w:b w:val="0"/>
          <w:i w:val="0"/>
          <w:sz w:val="24"/>
        </w:rPr>
        <w:t>（窗口不变量 sumh K + 2·hpow K ≤ 2）、★</w:t>
      </w:r>
      <w:r>
        <w:rPr>
          <w:rFonts w:ascii="Consolas" w:hAnsi="Consolas" w:eastAsia="等线"/>
          <w:b w:val="0"/>
          <w:i w:val="0"/>
          <w:sz w:val="22"/>
        </w:rPr>
        <w:t>expq_uniform3</w:t>
      </w:r>
      <w:r>
        <w:rPr>
          <w:rFonts w:ascii="Times New Roman" w:hAnsi="Times New Roman" w:eastAsia="宋体"/>
          <w:b w:val="0"/>
          <w:i w:val="0"/>
          <w:sz w:val="24"/>
        </w:rPr>
        <w:t>（Set 层：0≤x≤1 ⟹ expP N x ≤ 3#1，[0,1] 均匀上界）、</w:t>
      </w:r>
      <w:r>
        <w:rPr>
          <w:rFonts w:ascii="Consolas" w:hAnsi="Consolas" w:eastAsia="等线"/>
          <w:b w:val="0"/>
          <w:i w:val="0"/>
          <w:sz w:val="22"/>
        </w:rPr>
        <w:t>expq_cert_12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expq_smoke_mono_bool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expq_smoke_upper_bool</w:t>
      </w:r>
      <w:r>
        <w:rPr>
          <w:rFonts w:ascii="Times New Roman" w:hAnsi="Times New Roman" w:eastAsia="宋体"/>
          <w:b w:val="0"/>
          <w:i w:val="0"/>
          <w:sz w:val="24"/>
        </w:rPr>
        <w:t>（vm_compute 可运行判定实例）——"2d ≤ 1 时 TVD ≤ 2d + (2d)²/2 + (2d)³/2 全有理"型的部分和窗口件（检查器可直接复用的显式有理判定）；实值 exp 语义的组合装配随 CR/语义层接口件推进（同 C2 对 √281 的接口化口径，本件交付"部分和窗口 + 显式有理判定"）；572 行 15 段 Print Assumptions 全 Closed、提取物 expq_machine.ml/.mli 经 DkMLNative ocamlc 编译、独立 + 合并模拟双环境 EXIT=0。</w:t>
      </w:r>
      <w:r>
        <w:rPr>
          <w:rFonts w:ascii="Times New Roman" w:hAnsi="Times New Roman" w:eastAsia="宋体"/>
          <w:b/>
          <w:i w:val="0"/>
          <w:sz w:val="24"/>
        </w:rPr>
        <w:t>已并入合并版 ca_merged_full_84_m2.v（分区 81，2026-09-02 批次，云端 CI 全局绿）。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碰撞最小 lag 数论孪生（C6，纯构造性轨道，v2.30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probe_collision_qtw.v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（2026-09-02）：旋转阶梯通道对 (n,m)（整数波长 n&lt;m）"碰撞"（d·(1/n − 1/m) ∈ ℤ ⟺ n·m | d·(m−n)）的最小正 lag 的 Z 层全数论刻画（零 Reals 零经典）——</w:t>
      </w:r>
      <w:r>
        <w:rPr>
          <w:rFonts w:ascii="Consolas" w:hAnsi="Consolas" w:eastAsia="等线"/>
          <w:b w:val="0"/>
          <w:i w:val="0"/>
          <w:sz w:val="22"/>
        </w:rPr>
        <w:t>z_euclid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（Euclid 引理：gcd x y = 1 且 x | d·y ⟹ x | d，Bezout+ring 装配）、共素 iff </w:t>
      </w:r>
      <w:r>
        <w:rPr>
          <w:rFonts w:ascii="Consolas" w:hAnsi="Consolas" w:eastAsia="等线"/>
          <w:b w:val="0"/>
          <w:i w:val="0"/>
          <w:sz w:val="22"/>
        </w:rPr>
        <w:t>cop_char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与最小性 sigT </w:t>
      </w:r>
      <w:r>
        <w:rPr>
          <w:rFonts w:ascii="Consolas" w:hAnsi="Consolas" w:eastAsia="等线"/>
          <w:b w:val="0"/>
          <w:i w:val="0"/>
          <w:sz w:val="22"/>
        </w:rPr>
        <w:t>cop_sig</w:t>
      </w:r>
      <w:r>
        <w:rPr>
          <w:rFonts w:ascii="Times New Roman" w:hAnsi="Times New Roman" w:eastAsia="宋体"/>
          <w:b w:val="0"/>
          <w:i w:val="0"/>
          <w:sz w:val="24"/>
        </w:rPr>
        <w:t>（gcd(prod,dif)=1 时 d_min = n·m，[3,13]/[7,15]/[13,53]/[53,213] 类阶梯对直接适用）、广义装配 ★</w:t>
      </w:r>
      <w:r>
        <w:rPr>
          <w:rFonts w:ascii="Consolas" w:hAnsi="Consolas" w:eastAsia="等线"/>
          <w:b w:val="0"/>
          <w:i w:val="0"/>
          <w:sz w:val="22"/>
        </w:rPr>
        <w:t>g_char</w:t>
      </w:r>
      <w:r>
        <w:rPr>
          <w:rFonts w:ascii="Times New Roman" w:hAnsi="Times New Roman" w:eastAsia="宋体"/>
          <w:b w:val="0"/>
          <w:i w:val="0"/>
          <w:sz w:val="24"/>
        </w:rPr>
        <w:t>（(n·m | d·(m−n)) ⟺ (cx | d)，g 分解 + 商互素 gcd_div_gcd + Euclid）与 ★</w:t>
      </w:r>
      <w:r>
        <w:rPr>
          <w:rFonts w:ascii="Consolas" w:hAnsi="Consolas" w:eastAsia="等线"/>
          <w:b w:val="0"/>
          <w:i w:val="0"/>
          <w:sz w:val="22"/>
        </w:rPr>
        <w:t>g_sig</w:t>
      </w:r>
      <w:r>
        <w:rPr>
          <w:rFonts w:ascii="Times New Roman" w:hAnsi="Times New Roman" w:eastAsia="宋体"/>
          <w:b w:val="0"/>
          <w:i w:val="0"/>
          <w:sz w:val="24"/>
        </w:rPr>
        <w:t>（任意 0&lt;n&lt;m：最小正碰撞 lag = d_min = (n·m)/gcd(n·m, m−n)，sigT 可提取）——§5.6.4"有理时最小碰撞距离 = 分母"在 gcd&gt;1 情形的精确补全（分母约分形态）；cg/cx/cy 判定函数随提取物交付，是论文 B 解耦目录的数论零件；262 行 12 段 Print Assumptions 全 Closed、提取物 collision_qtw.ml/.mli 经 DkMLNative ocamlc 编译、独立 + 合并模拟双环境 EXIT=0。</w:t>
      </w:r>
      <w:r>
        <w:rPr>
          <w:rFonts w:ascii="Times New Roman" w:hAnsi="Times New Roman" w:eastAsia="宋体"/>
          <w:b/>
          <w:i w:val="0"/>
          <w:sz w:val="24"/>
        </w:rPr>
        <w:t>已并入合并版 ca_merged_full_84_m2.v（分区 82，2026-09-02 批次，云端 CI 全局绿）。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序见证完备性（RC-real T2 包络，v2.27 批次条目补齐）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probe_rc_envelope.v</w:t>
      </w:r>
      <w:r>
        <w:rPr>
          <w:rFonts w:ascii="Times New Roman" w:hAnsi="Times New Roman" w:eastAsia="宋体"/>
          <w:b w:val="0"/>
          <w:i w:val="0"/>
          <w:sz w:val="24"/>
        </w:rPr>
        <w:t>（2026-09-02，10 段审计全 Closed，提取物 rc_envelope_t2.ml 经 ocamlc 编译）：</w:t>
      </w:r>
      <w:r>
        <w:rPr>
          <w:rFonts w:ascii="Consolas" w:hAnsi="Consolas" w:eastAsia="等线"/>
          <w:b w:val="0"/>
          <w:i w:val="0"/>
          <w:sz w:val="22"/>
        </w:rPr>
        <w:t>env_witness_complete</w:t>
      </w:r>
      <w:r>
        <w:rPr>
          <w:rFonts w:ascii="Times New Roman" w:hAnsi="Times New Roman" w:eastAsia="宋体"/>
          <w:b w:val="0"/>
          <w:i w:val="0"/>
          <w:sz w:val="24"/>
        </w:rPr>
        <w:t>——real_lt x y ⟹ 可计算 n 使 hi x n &lt;T lo y n（实数以正则柯西序列 + 有理包络 lo/hi 表示时，严格序可由包络在有限步分离）——证书工作负载（μ ≤ 4/5 型有理比较）的可判定性由此获得</w:t>
      </w:r>
      <w:r>
        <w:rPr>
          <w:rFonts w:ascii="Times New Roman" w:hAnsi="Times New Roman" w:eastAsia="宋体"/>
          <w:b/>
          <w:i w:val="0"/>
          <w:sz w:val="24"/>
        </w:rPr>
        <w:t>序见证完备性</w:t>
      </w:r>
      <w:r>
        <w:rPr>
          <w:rFonts w:ascii="Times New Roman" w:hAnsi="Times New Roman" w:eastAsia="宋体"/>
          <w:b w:val="0"/>
          <w:i w:val="0"/>
          <w:sz w:val="24"/>
        </w:rPr>
        <w:t>形态，与 G-11 的 bool 判定、CS-22/Z2b 的 Z 精确判定构成"可判定性"的三种表达。本件为方法论件（构造方式复刻自 ConstructiveWorld 载体设计、反哺流交付物），不进入生产检查器路径——同 v2.19"两层提取的边界"声明。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49.1%、占拒绝 70.9%；z3b 充分性定理（分区 77）证明 q=8 几何阶梯无条件通过检查器，几何阶梯假阴性由此限定于显式比率带 [c, 8) 内），集中于"有用"族（C=2/3-sparse、几何奇带）——"可判定性溢价"是当前有理松弛实现的保守性代价（局限），收紧方向：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（G-13 收紧器核心已形式化）、Zarith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区探针并入口径（2026-09-02 刷新）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：首批 8 个经典 pro 化探针（grid_ortho + parseval/partial/pairbound/rowsum/pairdirichlet/incoherence/c4_instance，2026-08-23 按 E091 模式：mathcomp Require + lia 改 mathcomp 引理，独立 + 合并双通过）已并入；经 2026-08-30/09-01 批次追加，合并版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（见附录复现指引分区清单）；2026-09-02 C 系列/G-12 批次（分区 78–84）并入后，新基线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共 </w:t>
      </w:r>
      <w:r>
        <w:rPr>
          <w:rFonts w:ascii="Times New Roman" w:hAnsi="Times New Roman" w:eastAsia="宋体"/>
          <w:b/>
          <w:i/>
          <w:color w:val="444444"/>
          <w:sz w:val="21"/>
        </w:rPr>
        <w:t>49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（云端 CI 全局绿），z 区其余新件按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子框架搜索（收紧器核心已形式化，G-13）。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  <w:r>
        <w:rPr>
          <w:rFonts w:ascii="Times New Roman" w:hAnsi="Times New Roman" w:eastAsia="宋体"/>
          <w:b/>
          <w:i w:val="0"/>
          <w:sz w:val="24"/>
        </w:rPr>
        <w:t>一般 m 定理收官（2026-09-02，`probe_t2b_genm.v`，平凡化审计快赢项）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t2b_general_m96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t2b_general_m99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∀m ≥ 7 ⟹ P ≥ 96/100、∀m ≥ 8 ⟹ ≥ 99/100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 一般口径给出；符号链（fall9_succ/pow_succ_9 小步 + lia 二进制收口，零大数物化——即下条平台注记的栈溢出障碍由此配方根除）+ 交叉相乘 R 转移，29 Qed 零 Admitted，公理足迹同 Dedekind 基底（经验卡 E239）。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</w:t>
      </w:r>
      <w:r>
        <w:rPr>
          <w:rFonts w:ascii="Times New Roman" w:hAnsi="Times New Roman" w:eastAsia="宋体"/>
          <w:b/>
          <w:i w:val="0"/>
          <w:sz w:val="24"/>
        </w:rPr>
        <w:t>"不存在第三种正交家族"</w:t>
      </w:r>
      <w:r>
        <w:rPr>
          <w:rFonts w:ascii="Times New Roman" w:hAnsi="Times New Roman" w:eastAsia="宋体"/>
          <w:b w:val="0"/>
          <w:i w:val="0"/>
          <w:sz w:val="24"/>
        </w:rPr>
        <w:t>（μ=0 设计空间被 (N, {j_t}, θ₀) 完全参数化），与 probe_grid_ortho 的 ⟸ 方向（公共偏移 + N-网格互异 ⟹ 两两正交）合成 μ=0 情形的 ⟺ 完备刻画；</w:t>
      </w:r>
      <w:r>
        <w:rPr>
          <w:rFonts w:ascii="Times New Roman" w:hAnsi="Times New Roman" w:eastAsia="宋体"/>
          <w:b/>
          <w:i w:val="0"/>
          <w:sz w:val="24"/>
        </w:rPr>
        <w:t>已并入合并版 ca_merged_full_84_m2.v（分区 84，2026-09-02 批次，云端 CI 全局绿）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分区，现基线 84_m2 = 84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分区，当时快照；现基线 84_m2 = 84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定理 / spark 论证）；前缀口径 μ(M+1) 的经典变体即本节 CS-3 的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分区，当时快照；现基线 84_m2 = 84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检查器充分性刻画（CS-9，经典 R 轨道，G-3，v2.8 新增；v2.26 充要性主张降格修正——D7）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每行精确相干行和 ≤ p/q**（框架界 (1±p/q) 的单向充分条件；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名字沿自早期草稿未改，实为单向蕴含——D7 审查点，真 iff 由 G-11 承接，见 §5.2）。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⟹ Gershgorin 框架界条件，</w:t>
      </w:r>
      <w:r>
        <w:rPr>
          <w:rFonts w:ascii="Times New Roman" w:hAnsi="Times New Roman" w:eastAsia="宋体"/>
          <w:b/>
          <w:i w:val="0"/>
          <w:sz w:val="24"/>
        </w:rPr>
        <w:t>单向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框架界的参数化机器检查（经典结果形式化），充分方向成立；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充要刻画由 G-11 `probe_g11_checkiff_cr.v` 承接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，精确有理层双向等价 + 假阴性量化 iff）——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（probe_g5_premium.v，38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context**，已并入合并版（现基线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，84 模块分区，云端 CI 全局绿）。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归一化测度）——与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>（774 行，19 Qed / 6 审计全 Closed 零公理）：</w:t>
      </w:r>
      <w:r>
        <w:rPr>
          <w:rFonts w:ascii="Times New Roman" w:hAnsi="Times New Roman" w:eastAsia="宋体"/>
          <w:b/>
          <w:i w:val="0"/>
          <w:sz w:val="24"/>
        </w:rPr>
        <w:t>无枢轴求和坍缩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——逐行对角占优（row_abs_le，pfb4 逐对有理界 + 对角补零统一四项）⟹ S := Σ|c_j| ≤ ρ·Σ|c_j|（ρ = col4 2 ≈ 0.7966，Q 层判定）⟹ 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坍缩 S ≤ 0 ⟹ 逐项夹逼 c_j ≡ 0；经典 max 枢轴 case analysis 被求和技巧消灭（CR 序不可判定，全程零分情形）。主定理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（四原子合成单射）+ 推论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（2-sparse 唯一恢复）；经典 D 层数值认证孪生 </w:t>
      </w:r>
      <w:r>
        <w:rPr>
          <w:rFonts w:ascii="Consolas" w:hAnsi="Consolas" w:eastAsia="等线"/>
          <w:b w:val="0"/>
          <w:i w:val="0"/>
          <w:sz w:val="22"/>
        </w:rPr>
        <w:t>probe_c4_unique2sparse.v</w:t>
      </w:r>
      <w:r>
        <w:rPr>
          <w:rFonts w:ascii="Times New Roman" w:hAnsi="Times New Roman" w:eastAsia="宋体"/>
          <w:b w:val="0"/>
          <w:i w:val="0"/>
          <w:sz w:val="24"/>
        </w:rPr>
        <w:t>（20 Qed，数值认证终态）。提取物 c4_unique2sparse_cr.ml 经 DkMLNative ocamlc 编译通过。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（937 行，45 Qed / 8 审计全 Closed 零公理）：Gram 二次型能量恒等式 </w:t>
      </w:r>
      <w:r>
        <w:rPr>
          <w:rFonts w:ascii="Consolas" w:hAnsi="Consolas" w:eastAsia="等线"/>
          <w:b w:val="0"/>
          <w:i w:val="0"/>
          <w:sz w:val="22"/>
        </w:rPr>
        <w:t>c4g_gram_energy</w:t>
      </w:r>
      <w:r>
        <w:rPr>
          <w:rFonts w:ascii="Times New Roman" w:hAnsi="Times New Roman" w:eastAsia="宋体"/>
          <w:b w:val="0"/>
          <w:i w:val="0"/>
          <w:sz w:val="24"/>
        </w:rPr>
        <w:t xml:space="preserve">（‖combo‖² ≡ Σc_j·colg_j）+ 逐对 AM-GM 收口 </w:t>
      </w:r>
      <w:r>
        <w:rPr>
          <w:rFonts w:ascii="Consolas" w:hAnsi="Consolas" w:eastAsia="等线"/>
          <w:b w:val="0"/>
          <w:i w:val="0"/>
          <w:sz w:val="22"/>
        </w:rPr>
        <w:t>c4g_E_abs_bound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（|E| ≤ ρ₄·Σc²，ρ₄ = 最大 Gram 行和 ≈ 0.7966）+ RIP 型双形态（Σc² ≤ ‖combo‖² + ρ₄·Σc² 与 λ\*·Σc² ≤ ‖combo‖²）+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c4g_lam_lower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，sigT 特征值证书 </w:t>
      </w:r>
      <w:r>
        <w:rPr>
          <w:rFonts w:ascii="Consolas" w:hAnsi="Consolas" w:eastAsia="等线"/>
          <w:b w:val="0"/>
          <w:i w:val="0"/>
          <w:sz w:val="22"/>
        </w:rPr>
        <w:t>c4g_lam_sigT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合成单射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唯一推论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>——「全族两两相干窗口关闭」（μ₄·4 = 45156/33920 &gt; 1，CS-15）就此翻转为「Gram 行和谱窗口开启」，λ\* 较逐对口径（3μ₄ ≈ 0.998 勉强开的 λ ≈ 53/33920）紧约 128 倍。提取 c4_gram_unique_cr.ml + bench（rho4/lam4/window_ok 运行全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（253 行，12 Qed / 6 审计全 Closed）：三层松弛参数证书链 </w:t>
      </w:r>
      <w:r>
        <w:rPr>
          <w:rFonts w:ascii="Consolas" w:hAnsi="Consolas" w:eastAsia="等线"/>
          <w:b w:val="0"/>
          <w:i w:val="0"/>
          <w:sz w:val="22"/>
        </w:rPr>
        <w:t>ct_cert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Record{m, sb, sq}（Set 层）+ 收紧保序 </w:t>
      </w:r>
      <w:r>
        <w:rPr>
          <w:rFonts w:ascii="Consolas" w:hAnsi="Consolas" w:eastAsia="等线"/>
          <w:b w:val="0"/>
          <w:i w:val="0"/>
          <w:sz w:val="22"/>
        </w:rPr>
        <w:t>ct_ref_rel_le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（R1）+ 裁定保持 </w:t>
      </w:r>
      <w:r>
        <w:rPr>
          <w:rFonts w:ascii="Consolas" w:hAnsi="Consolas" w:eastAsia="等线"/>
          <w:b w:val="0"/>
          <w:i w:val="0"/>
          <w:sz w:val="22"/>
        </w:rPr>
        <w:t>ct_check_pres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（R2——「只强化不破坏」，CS-19 M4 判定保持的可执行实例）+ 传递/自反（R3）+ 贪心收紧器 </w:t>
      </w:r>
      <w:r>
        <w:rPr>
          <w:rFonts w:ascii="Consolas" w:hAnsi="Consolas" w:eastAsia="等线"/>
          <w:b w:val="0"/>
          <w:i w:val="0"/>
          <w:sz w:val="22"/>
        </w:rPr>
        <w:t>ct_tighten</w:t>
      </w:r>
      <w:r>
        <w:rPr>
          <w:rFonts w:ascii="Times New Roman" w:hAnsi="Times New Roman" w:eastAsia="宋体"/>
          <w:b w:val="0"/>
          <w:i w:val="0"/>
          <w:sz w:val="24"/>
        </w:rPr>
        <w:t xml:space="preserve"> 正确性（R4，fold + 传递性）+ </w:t>
      </w:r>
      <w:r>
        <w:rPr>
          <w:rFonts w:ascii="Times New Roman" w:hAnsi="Times New Roman" w:eastAsia="宋体"/>
          <w:b/>
          <w:i w:val="0"/>
          <w:sz w:val="24"/>
        </w:rPr>
        <w:t>sigT 决策证书 `ct_opt_cert`</w:t>
      </w:r>
      <w:r>
        <w:rPr>
          <w:rFonts w:ascii="Times New Roman" w:hAnsi="Times New Roman" w:eastAsia="宋体"/>
          <w:b w:val="0"/>
          <w:i w:val="0"/>
          <w:sz w:val="24"/>
        </w:rPr>
        <w:t>（R5，三分量证书可提取）——§5.2 的「cert_optimize 方向」从 future work 升级为有机器检查内核的收紧框架（最优化搜索仍为后续工作）。提取 g13_certtight_cr.ml + bench（收紧器采纳更紧证书/拒绝反向候选，pos/ref/check 运行时全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（值 + 可判定成员证据），补元闭包（p ∈ [0,1] ⟹ 1−p ∈ [0,1]）、积闭包（p·q ∈ [0,1]）、</w:t>
      </w:r>
      <w:r>
        <w:rPr>
          <w:rFonts w:ascii="Times New Roman" w:hAnsi="Times New Roman" w:eastAsia="宋体"/>
          <w:b/>
          <w:i w:val="0"/>
          <w:sz w:val="24"/>
        </w:rPr>
        <w:t>noisy-OR 闭包</w:t>
      </w:r>
      <w:r>
        <w:rPr>
          <w:rFonts w:ascii="Times New Roman" w:hAnsi="Times New Roman" w:eastAsia="宋体"/>
          <w:b w:val="0"/>
          <w:i w:val="0"/>
          <w:sz w:val="24"/>
        </w:rPr>
        <w:t>（s(p,q) = 1−(1−p)(1−q) ∈ [0,1]）、单调性（非平凡核：p ≤ p′ ⟹ s(p,q) ≤ s(p′,q)）与单位律 s(p,0) = p，最终 sigT 组合证书携带 bool 闭包证据且全程可运行判定——"多事件概率组合保持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</w:t>
      </w:r>
      <w:r>
        <w:rPr>
          <w:rFonts w:ascii="Times New Roman" w:hAnsi="Times New Roman" w:eastAsia="宋体"/>
          <w:b/>
          <w:i w:val="0"/>
          <w:sz w:val="24"/>
        </w:rPr>
        <w:t>健全 + 完备 iff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true，以 vm_compute 完成实例判定）；Zarith 提取路线（big-int 无溢出）地基，Z2b 的 63-bit 镜像一致性即在其上组合（§6 安全域段）。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，见上两条目）——「4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= (11289/33920)·4 ≈ 1.33 &gt; 1（行和口径 δ_4 = 3×2π/7 ≈ 2.69 更差）不变；三条出路中两条已落地（CS-21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行和紧界的合成。形式化贡献定位为：通用层 RIP/唯一性/不确定性原理定理的机器检查 + 原子族单位范数证明（含构造性轨道零经典公理的 k-原子 RIP、唯一性骨架与不确定原理）+ C=4 实例级拼接（3 原子逐对判据 + 全 4 原子合成单射 CS-21/CS-23）+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>（四原子唯一性——求和坍缩/Gershgorin 型谱界的构造性路线）本质是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6.1 运行时检查器的威胁模型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提取产物再生与确定性（artifact 纪律）</w:t>
      </w:r>
      <w:r>
        <w:rPr>
          <w:rFonts w:ascii="Times New Roman" w:hAnsi="Times New Roman" w:eastAsia="宋体"/>
          <w:b w:val="0"/>
          <w:i w:val="0"/>
          <w:sz w:val="24"/>
        </w:rPr>
        <w:t>：全部提取文件（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与各探针 </w:t>
      </w:r>
      <w:r>
        <w:rPr>
          <w:rFonts w:ascii="Consolas" w:hAnsi="Consolas" w:eastAsia="等线"/>
          <w:b w:val="0"/>
          <w:i w:val="0"/>
          <w:sz w:val="22"/>
        </w:rPr>
        <w:t>.ml/.mli</w:t>
      </w:r>
      <w:r>
        <w:rPr>
          <w:rFonts w:ascii="Times New Roman" w:hAnsi="Times New Roman" w:eastAsia="宋体"/>
          <w:b w:val="0"/>
          <w:i w:val="0"/>
          <w:sz w:val="24"/>
        </w:rPr>
        <w:t xml:space="preserve">）由随稿源码中的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命令生成，</w:t>
      </w:r>
      <w:r>
        <w:rPr>
          <w:rFonts w:ascii="Consolas" w:hAnsi="Consolas" w:eastAsia="等线"/>
          <w:b w:val="0"/>
          <w:i w:val="0"/>
          <w:sz w:val="22"/>
        </w:rPr>
        <w:t>make extract</w:t>
      </w:r>
      <w:r>
        <w:rPr>
          <w:rFonts w:ascii="Times New Roman" w:hAnsi="Times New Roman" w:eastAsia="宋体"/>
          <w:b w:val="0"/>
          <w:i w:val="0"/>
          <w:sz w:val="24"/>
        </w:rPr>
        <w:t>（Rocq 9.1 + ocamlc，</w:t>
      </w:r>
      <w:r>
        <w:rPr>
          <w:rFonts w:ascii="Consolas" w:hAnsi="Consolas" w:eastAsia="等线"/>
          <w:b w:val="0"/>
          <w:i w:val="0"/>
          <w:sz w:val="22"/>
        </w:rPr>
        <w:t>scripts/extract_artifacts.sh</w:t>
      </w:r>
      <w:r>
        <w:rPr>
          <w:rFonts w:ascii="Times New Roman" w:hAnsi="Times New Roman" w:eastAsia="宋体"/>
          <w:b w:val="0"/>
          <w:i w:val="0"/>
          <w:sz w:val="24"/>
        </w:rPr>
        <w:t>）可再生；Extraction 为确定性输出——</w:t>
      </w:r>
      <w:r>
        <w:rPr>
          <w:rFonts w:ascii="Consolas" w:hAnsi="Consolas" w:eastAsia="等线"/>
          <w:b w:val="0"/>
          <w:i w:val="0"/>
          <w:sz w:val="22"/>
        </w:rPr>
        <w:t>scripts/check_extraction_determinism.py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对代表集重新提取并逐字节 diff（2026-09-02 全量 30 件一致），DRIFT 仅可能来自「源已改而生成物未再生」或「提取器版本错位」，处置 = 再生后随源同批入库，生成物</w:t>
      </w:r>
      <w:r>
        <w:rPr>
          <w:rFonts w:ascii="Times New Roman" w:hAnsi="Times New Roman" w:eastAsia="宋体"/>
          <w:b/>
          <w:i w:val="0"/>
          <w:sz w:val="24"/>
        </w:rPr>
        <w:t>禁手改</w:t>
      </w:r>
      <w:r>
        <w:rPr>
          <w:rFonts w:ascii="Times New Roman" w:hAnsi="Times New Roman" w:eastAsia="宋体"/>
          <w:b w:val="0"/>
          <w:i w:val="0"/>
          <w:sz w:val="24"/>
        </w:rPr>
        <w:t xml:space="preserve">；逐件清单与验证状态见仓库 </w:t>
      </w:r>
      <w:r>
        <w:rPr>
          <w:rFonts w:ascii="Consolas" w:hAnsi="Consolas" w:eastAsia="等线"/>
          <w:b w:val="0"/>
          <w:i w:val="0"/>
          <w:sz w:val="22"/>
        </w:rPr>
        <w:t>docs/extraction-inventory.md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，行尾由 </w:t>
      </w:r>
      <w:r>
        <w:rPr>
          <w:rFonts w:ascii="Consolas" w:hAnsi="Consolas" w:eastAsia="等线"/>
          <w:b w:val="0"/>
          <w:i w:val="0"/>
          <w:sz w:val="22"/>
        </w:rPr>
        <w:t>.gitattributes</w:t>
      </w:r>
      <w:r>
        <w:rPr>
          <w:rFonts w:ascii="Times New Roman" w:hAnsi="Times New Roman" w:eastAsia="宋体"/>
          <w:b w:val="0"/>
          <w:i w:val="0"/>
          <w:sz w:val="24"/>
        </w:rPr>
        <w:t xml:space="preserve"> 钉 LF（checkout 转换会破坏字节级比对与 WSL 执行）。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2026-09-02 随稿审计件（代码库 docs/）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audit_index_m2_20260902.json</w:t>
      </w:r>
      <w:r>
        <w:rPr>
          <w:rFonts w:ascii="Times New Roman" w:hAnsi="Times New Roman" w:eastAsia="宋体"/>
          <w:b w:val="0"/>
          <w:i w:val="0"/>
          <w:sz w:val="24"/>
        </w:rPr>
        <w:t>（165 项分类账 + 论文点名探针 fresh 重审计：27 verified + 5 recorded，classic 唯一出现 = mu_adj_phase_transition，与 §7 边界披露一致）、</w:t>
      </w:r>
      <w:r>
        <w:rPr>
          <w:rFonts w:ascii="Consolas" w:hAnsi="Consolas" w:eastAsia="等线"/>
          <w:b w:val="0"/>
          <w:i w:val="0"/>
          <w:sz w:val="22"/>
        </w:rPr>
        <w:t>manifest_sha256_20260902</w:t>
      </w:r>
      <w:r>
        <w:rPr>
          <w:rFonts w:ascii="Times New Roman" w:hAnsi="Times New Roman" w:eastAsia="宋体"/>
          <w:b w:val="0"/>
          <w:i w:val="0"/>
          <w:sz w:val="24"/>
        </w:rPr>
        <w:t>（src/30模块/repo 三方 SHA-256 清单，含合并版 84_m2 与 C 系列探针）、</w:t>
      </w:r>
      <w:r>
        <w:rPr>
          <w:rFonts w:ascii="Consolas" w:hAnsi="Consolas" w:eastAsia="等线"/>
          <w:b w:val="0"/>
          <w:i w:val="0"/>
          <w:sz w:val="22"/>
        </w:rPr>
        <w:t>theorem-artifact-map.md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（定理名 → 代码位置直查表，81 点名零 MISSING）；构建配置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行，2026-09-01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及其应用），4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层）、probe_g7_welch_cr（14 Qed/6 审计，G-7）、probe_g11_checkiff_cr（14 Qed/6 审计，G-11）、probe_itv_noisyor_cr（13 Qed/6 审计，G-10）、probe_c4_unique2sparse_cr（19 Qed/6 审计，CS-21）、probe_c4_gram_unique_cr（45 Qed/8 审计，CS-23）、probe_g13_certtight_cr（12 Qed/6 审计，G-13）等。机器可读索引：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51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G-11 证明（G-3 为单向充分）、假阴性归因于松弛层而非检查器逻辑），以专用性换取可判定性与运行时轻量（典型阶梯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102K 行合并版（102174 行）由 84 个分区再生，其中 49 个为探针分区）不可避免触发该警告——建议官方明确拼接场景的安全条件或提供替代机制。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`src/ca_merged_full_84_m2.v`（102174 行，84 模块分区，含 49 个 z 区探针分区 + ca_zeta_euler / ca_rip_cr 构造性轨道，绿产物追加路线，云端 CI 全局绿 + coqchk 复验）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CS-21/CS-23/G-13 探针（2026-08-31，v2.23 入文）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（19 Qed 6 审计 Closed，提取 c4_unique2sparse_cr.ml）/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（45 Qed 8 审计 Closed，提取 c4_gram_unique_cr.ml + bench_c4gram：rho4/lam4/window_ok 全 true）/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（12 Qed 6 审计 Closed，提取 g13_certtight_cr.ml + bench_g13）——已并入合并版 m2（现基线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 102174 行/84 分区；分区号跨 77→84_m2 稳定：CS-22=分区 70、G-10=71、G-11=72、G-13=73、CS-21=74、CS-23=75、Z2b=76；2026-09-01 追加批次，rewrite-by 雷修复见 E228）。</w:t>
      </w:r>
      <w:r>
        <w:rPr>
          <w:rFonts w:ascii="Times New Roman" w:hAnsi="Times New Roman" w:eastAsia="宋体"/>
          <w:b/>
          <w:i w:val="0"/>
          <w:sz w:val="24"/>
        </w:rPr>
        <w:t>2026-08-31 校准</w:t>
      </w:r>
      <w:r>
        <w:rPr>
          <w:rFonts w:ascii="Times New Roman" w:hAnsi="Times New Roman" w:eastAsia="宋体"/>
          <w:b w:val="0"/>
          <w:i w:val="0"/>
          <w:sz w:val="24"/>
        </w:rPr>
        <w:t>：30模块 归档与 z/ 全量 SHA-256 一致恢复（8 个 m2 扫雷期漂移文件回同步 + 上述新增入档）；probe_g8_synthesis_cr/probe_recovery_cr/probe_uncertainty_cr 终态文件补齐 Print Assumptions 审计块（重编译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>（55 块样本）；</w:t>
      </w:r>
      <w:r>
        <w:rPr>
          <w:rFonts w:ascii="Times New Roman" w:hAnsi="Times New Roman" w:eastAsia="宋体"/>
          <w:b/>
          <w:i w:val="0"/>
          <w:sz w:val="24"/>
        </w:rPr>
        <w:t>2026-09-02 更新（代码库 docs/）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audit_index_m2_20260902.json</w:t>
      </w:r>
      <w:r>
        <w:rPr>
          <w:rFonts w:ascii="Times New Roman" w:hAnsi="Times New Roman" w:eastAsia="宋体"/>
          <w:b w:val="0"/>
          <w:i w:val="0"/>
          <w:sz w:val="24"/>
        </w:rPr>
        <w:t>（m2/84 版审计分类账 + 点名探针 fresh 审计）、</w:t>
      </w:r>
      <w:r>
        <w:rPr>
          <w:rFonts w:ascii="Consolas" w:hAnsi="Consolas" w:eastAsia="等线"/>
          <w:b w:val="0"/>
          <w:i w:val="0"/>
          <w:sz w:val="22"/>
        </w:rPr>
        <w:t>manifest_sha256_20260902.json/.md</w:t>
      </w:r>
      <w:r>
        <w:rPr>
          <w:rFonts w:ascii="Times New Roman" w:hAnsi="Times New Roman" w:eastAsia="宋体"/>
          <w:b w:val="0"/>
          <w:i w:val="0"/>
          <w:sz w:val="24"/>
        </w:rPr>
        <w:t>（三方 SHA-256 清单）、</w:t>
      </w:r>
      <w:r>
        <w:rPr>
          <w:rFonts w:ascii="Consolas" w:hAnsi="Consolas" w:eastAsia="等线"/>
          <w:b w:val="0"/>
          <w:i w:val="0"/>
          <w:sz w:val="22"/>
        </w:rPr>
        <w:t>theorem-artifact-map.md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（定理直查表）；构建配置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