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ca_merged_full_84_m2.v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（102174 行，84 模块分区，绿产物追加路线：E153 绿基线 87632 + M2/G-7/G-9 批次 + G-10/G-11/G-13/CS-21/CS-23/CS-22/Z2b 批次（2026-09-01 追加批次）+ z3b 批次 + C 系列/G-12 批次（2026-09-02 追加批次，云端 CI 全局绿：Rocq 9.0 + mathcomp 2.6 真环境 + coqchk）），公理审计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ladders; the z3b sufficiency theorem now proves every q-geometric ladder with q = 8 to pass the checker unconditionally, confining geometric-ladder false negatives to the explicit ratio band [c, 8)),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[3,13,53]; the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four-atom window is covered constructively as well — a pivot-free sum-collapse injectivity proof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(CS-21) and a Gram-spectral certificate with lower bound λ* = 1 − ρ₄ = 651/3200 (CS-23),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reopening the window where the pairwise-coherence criterion closes. The asymptotic cost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relaxation chain itself admits a machine-checked closed form (G-9: the exact form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c/(2(c²−1)) for square C and a two-sided rational sandwich for general C),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reflective checker admits a true iff characterization at the exact rational 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(G-11: pass ⟺ every row within threshold, reject ⟺ an over-threshold row exists,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plus a quantitative false-negative criterion in terms of relaxation slack), and the relaxation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chain admits a certified greedy tightener preserving verdicts (G-13), turning the cert_optimize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 into a machine-checked core.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84 模块分区全量编译（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，102174 行）。以下贡献清单中的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镜像经 FFI 24/24 交叉校验；其与精确语义的等价性已在安全域内形式化（Z2b，2026-09-01，详见 §6），安全域外仍可能分歧（机器构造反例见 §6）**）；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src/ca_merged_full_84_m2.v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102174 行 / 84 模块分区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独立模块 + z 区探针族与构造性轨道全量并入至 G-12：probe_grid_ortho/parseval/partial/pairbound/rowsum/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nearcoll/taugrid/taugrid_cr/cs/cs5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M2 批次 c4_four_atom_cr/safe_domain/frame_check_graduated/ab_bridge_pier/relaxation_meta/g3_criterion/g5_premium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g7_welch_cr + g9_pairfrac_cr（G-9）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z3b（分区 77）+ C 系列/G-12 批次（分区 78–84：qset_twin_base/gershgorin/pareto/expq/collision/rc_envelope/g12）</w:t>
      </w:r>
      <w:r>
        <w:rPr>
          <w:rFonts w:ascii="Times New Roman" w:hAnsi="Times New Roman" w:eastAsia="宋体"/>
          <w:b w:val="0"/>
          <w:i w:val="0"/>
          <w:sz w:val="24"/>
        </w:rPr>
        <w:t>），追加式并入，</w:t>
      </w:r>
      <w:r>
        <w:rPr>
          <w:rFonts w:ascii="Times New Roman" w:hAnsi="Times New Roman" w:eastAsia="宋体"/>
          <w:b/>
          <w:i w:val="0"/>
          <w:sz w:val="24"/>
        </w:rPr>
        <w:t>云端 CI 全局绿（2026-09-02）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49 个探针分区；首批 8 经典 pro 化 + c4_instance 的 Qed 明细如下，其后 M2、2026-08-30/09-01 批次与 C 系列/G-12 批次追加至 49，见附录 A 交叉索引）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6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z3b_sufficiency (n0 m) : 2 ≤ n0 → 1 ≤ 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frame_check_instance (z3b_bands n0 m) = true    （z3b_bands n0 m = n0·8^k 几何阶梯）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（检查器有效域充分性定理，构造性轨道 probe_z3b_validregion.v：q=8 几何阶梯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无条件通过反射检查器；与 pareto_law_main（通过 ⟹ 增长比 ≥ c≈1.8501）合成 ⟹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几何阶梯假阴性限定于显式比率带 [c, 8)，2314 行 70 Qed 五审计全 Closed，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提取 z3b_bench.ml：[2,16,128]=true 机器实证、[2,3] 反例 false）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枚举、可单独收紧、可机械组合——收紧器核心已形式化（G-13，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>：三层证书链的收紧保序/裁定保持/贪心收紧器/sigT 决策证书，12 Qed 6 审计 Closed）；最优化搜索仍为 future work。相邻对有理界极限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有理松弛的保守因子实测远高于标称值（E5'' 21 对实测：最小 1.5775、中位 2.6504、均值 6.61、远距对最大 36.18×，3–255 最劣），存在满足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框架界；名字取自早期草稿，未改）——真正的充要刻画由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 Print Assumptions 全 Closed）给出：在精确有理算术层，行级检查裁定与行和阈值条件</w:t>
      </w:r>
      <w:r>
        <w:rPr>
          <w:rFonts w:ascii="Times New Roman" w:hAnsi="Times New Roman" w:eastAsia="宋体"/>
          <w:b/>
          <w:i w:val="0"/>
          <w:sz w:val="24"/>
        </w:rPr>
        <w:t>双向等价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4/5，健全+完备两方向）、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假阴性量化 iff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：精确行在阈内且被松弛拒绝 ⟺ 阈值余量非负且小于松弛盈余）与 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决策证书，携带双向 iff）；假阴性全部来源于可判定松弛层的保守性，而非检查器逻辑的完备性缺口——G-11 的量化 iff 即此论断的精确形式（[3,7,15]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49.1%、占拒绝 70.9%；z3b 充分性定理（分区 77）证明 q=8 几何阶梯无条件通过检查器，几何阶梯假阴性由此限定于显式比率带 [c, 8) 内），集中于"有用"阶梯（C=2/3-sparse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随稿）；基准覆盖反射分级检查器/安全域/窗口判定，部署族（§10）提取物的同类基准为后续工作。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</w:t>
      </w:r>
      <w:r>
        <w:rPr>
          <w:rFonts w:ascii="Times New Roman" w:hAnsi="Times New Roman" w:eastAsia="宋体"/>
          <w:b/>
          <w:i w:val="0"/>
          <w:sz w:val="24"/>
        </w:rPr>
        <w:t>镜像一致性组合定理（Z2b，`probe_z2b_int63mirror.v`，2026-09-01，纯构造性轨道：nat/Z/Q 层、Set 层 sigT 证书、8 段审计全 Closed、提取物 `z2b_int63mirror.ml` + 基准 `z2b_bench` 经 ocamlc 编译运行通过：C=4 双 true 相等、溢出发散确认）</w:t>
      </w:r>
      <w:r>
        <w:rPr>
          <w:rFonts w:ascii="Times New Roman" w:hAnsi="Times New Roman" w:eastAsia="宋体"/>
          <w:b w:val="0"/>
          <w:i w:val="0"/>
          <w:sz w:val="24"/>
        </w:rPr>
        <w:t>：安全域内的 63-bit 镜像判定与精确语义的一致性从「域级」细化到「判定级」——</w:t>
      </w:r>
      <w:r>
        <w:rPr>
          <w:rFonts w:ascii="Consolas" w:hAnsi="Consolas" w:eastAsia="等线"/>
          <w:b w:val="0"/>
          <w:i w:val="0"/>
          <w:sz w:val="22"/>
        </w:rPr>
        <w:t>z2b_check63_eq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（安全域内镜像布尔 ≡ 精确布尔；组合 CS-16 安全域与 CS-22 Z 版整数检查器 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的健全完备 iff，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，2026-08-31：</w:t>
      </w:r>
      <w:r>
        <w:rPr>
          <w:rFonts w:ascii="Consolas" w:hAnsi="Consolas" w:eastAsia="等线"/>
          <w:b w:val="0"/>
          <w:i w:val="0"/>
          <w:sz w:val="22"/>
        </w:rPr>
        <w:t>Qle qsum 4/5 ↔ Z.leb (5·acc) (4·P)</w:t>
      </w:r>
      <w:r>
        <w:rPr>
          <w:rFonts w:ascii="Times New Roman" w:hAnsi="Times New Roman" w:eastAsia="宋体"/>
          <w:b w:val="0"/>
          <w:i w:val="0"/>
          <w:sz w:val="24"/>
        </w:rPr>
        <w:t>，5 段审计 Closed、Zarith 路线提取）、</w:t>
      </w:r>
      <w:r>
        <w:rPr>
          <w:rFonts w:ascii="Consolas" w:hAnsi="Consolas" w:eastAsia="等线"/>
          <w:b w:val="0"/>
          <w:i w:val="0"/>
          <w:sz w:val="22"/>
        </w:rPr>
        <w:t>z2b_end_to_end_sound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（运行时 true ⟹ </w:t>
      </w:r>
      <w:r>
        <w:rPr>
          <w:rFonts w:ascii="Consolas" w:hAnsi="Consolas" w:eastAsia="等线"/>
          <w:b w:val="0"/>
          <w:i w:val="0"/>
          <w:sz w:val="22"/>
        </w:rPr>
        <w:t>Qle qsum 4/5</w:t>
      </w:r>
      <w:r>
        <w:rPr>
          <w:rFonts w:ascii="Times New Roman" w:hAnsi="Times New Roman" w:eastAsia="宋体"/>
          <w:b w:val="0"/>
          <w:i w:val="0"/>
          <w:sz w:val="24"/>
        </w:rPr>
        <w:t>——Coq 健全性穿透运行时语义）、</w:t>
      </w:r>
      <w:r>
        <w:rPr>
          <w:rFonts w:ascii="Consolas" w:hAnsi="Consolas" w:eastAsia="等线"/>
          <w:b w:val="0"/>
          <w:i w:val="0"/>
          <w:sz w:val="22"/>
        </w:rPr>
        <w:t>z2b_decision_cert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决策证书，可提取）；并给出</w:t>
      </w:r>
      <w:r>
        <w:rPr>
          <w:rFonts w:ascii="Times New Roman" w:hAnsi="Times New Roman" w:eastAsia="宋体"/>
          <w:b/>
          <w:i w:val="0"/>
          <w:sz w:val="24"/>
        </w:rPr>
        <w:t>语义分歧的第一个机器构造反例</w:t>
      </w:r>
      <w:r>
        <w:rPr>
          <w:rFonts w:ascii="Times New Roman" w:hAnsi="Times New Roman" w:eastAsia="宋体"/>
          <w:b w:val="0"/>
          <w:i w:val="0"/>
          <w:sz w:val="24"/>
        </w:rPr>
        <w:t>：[2^63; 4] 行和实例镜像判定 true / 精确判定 false（累积分母溢出的可复现构造，前述 14/89（15.7%）抽样分歧的确定性样本）。全窗口任意阶梯的运行时安全检查与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提取产物再生与确定性（artifact 纪律）</w:t>
      </w:r>
      <w:r>
        <w:rPr>
          <w:rFonts w:ascii="Times New Roman" w:hAnsi="Times New Roman" w:eastAsia="宋体"/>
          <w:b w:val="0"/>
          <w:i w:val="0"/>
          <w:sz w:val="24"/>
        </w:rPr>
        <w:t>：全部提取文件（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与各探针 </w:t>
      </w:r>
      <w:r>
        <w:rPr>
          <w:rFonts w:ascii="Consolas" w:hAnsi="Consolas" w:eastAsia="等线"/>
          <w:b w:val="0"/>
          <w:i w:val="0"/>
          <w:sz w:val="22"/>
        </w:rPr>
        <w:t>.ml/.mli</w:t>
      </w:r>
      <w:r>
        <w:rPr>
          <w:rFonts w:ascii="Times New Roman" w:hAnsi="Times New Roman" w:eastAsia="宋体"/>
          <w:b w:val="0"/>
          <w:i w:val="0"/>
          <w:sz w:val="24"/>
        </w:rPr>
        <w:t xml:space="preserve">）由随稿源码中的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命令生成，</w:t>
      </w:r>
      <w:r>
        <w:rPr>
          <w:rFonts w:ascii="Consolas" w:hAnsi="Consolas" w:eastAsia="等线"/>
          <w:b w:val="0"/>
          <w:i w:val="0"/>
          <w:sz w:val="22"/>
        </w:rPr>
        <w:t>make extract</w:t>
      </w:r>
      <w:r>
        <w:rPr>
          <w:rFonts w:ascii="Times New Roman" w:hAnsi="Times New Roman" w:eastAsia="宋体"/>
          <w:b w:val="0"/>
          <w:i w:val="0"/>
          <w:sz w:val="24"/>
        </w:rPr>
        <w:t>（Rocq 9.1 + ocamlc，</w:t>
      </w:r>
      <w:r>
        <w:rPr>
          <w:rFonts w:ascii="Consolas" w:hAnsi="Consolas" w:eastAsia="等线"/>
          <w:b w:val="0"/>
          <w:i w:val="0"/>
          <w:sz w:val="22"/>
        </w:rPr>
        <w:t>scripts/extract_artifacts.sh</w:t>
      </w:r>
      <w:r>
        <w:rPr>
          <w:rFonts w:ascii="Times New Roman" w:hAnsi="Times New Roman" w:eastAsia="宋体"/>
          <w:b w:val="0"/>
          <w:i w:val="0"/>
          <w:sz w:val="24"/>
        </w:rPr>
        <w:t>）可再生；Extraction 为确定性输出——</w:t>
      </w:r>
      <w:r>
        <w:rPr>
          <w:rFonts w:ascii="Consolas" w:hAnsi="Consolas" w:eastAsia="等线"/>
          <w:b w:val="0"/>
          <w:i w:val="0"/>
          <w:sz w:val="22"/>
        </w:rPr>
        <w:t>scripts/check_extraction_determinism.py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对代表集重新提取并逐字节 diff（2026-09-02 全量 30 件一致），DRIFT 仅可能来自「源已改而生成物未再生」或「提取器版本错位」，处置 = 再生后随源同批入库，生成物</w:t>
      </w:r>
      <w:r>
        <w:rPr>
          <w:rFonts w:ascii="Times New Roman" w:hAnsi="Times New Roman" w:eastAsia="宋体"/>
          <w:b/>
          <w:i w:val="0"/>
          <w:sz w:val="24"/>
        </w:rPr>
        <w:t>禁手改</w:t>
      </w:r>
      <w:r>
        <w:rPr>
          <w:rFonts w:ascii="Times New Roman" w:hAnsi="Times New Roman" w:eastAsia="宋体"/>
          <w:b w:val="0"/>
          <w:i w:val="0"/>
          <w:sz w:val="24"/>
        </w:rPr>
        <w:t xml:space="preserve">；逐件清单与验证状态见仓库 </w:t>
      </w:r>
      <w:r>
        <w:rPr>
          <w:rFonts w:ascii="Consolas" w:hAnsi="Consolas" w:eastAsia="等线"/>
          <w:b w:val="0"/>
          <w:i w:val="0"/>
          <w:sz w:val="22"/>
        </w:rPr>
        <w:t>docs/extraction-inventory.md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，行尾由 </w:t>
      </w:r>
      <w:r>
        <w:rPr>
          <w:rFonts w:ascii="Consolas" w:hAnsi="Consolas" w:eastAsia="等线"/>
          <w:b w:val="0"/>
          <w:i w:val="0"/>
          <w:sz w:val="22"/>
        </w:rPr>
        <w:t>.gitattributes</w:t>
      </w:r>
      <w:r>
        <w:rPr>
          <w:rFonts w:ascii="Times New Roman" w:hAnsi="Times New Roman" w:eastAsia="宋体"/>
          <w:b w:val="0"/>
          <w:i w:val="0"/>
          <w:sz w:val="24"/>
        </w:rPr>
        <w:t xml:space="preserve"> 钉 LF（checkout 转换会破坏字节级比对与 WSL 执行）。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子框架搜索——收紧器核心已形式化，G-13。）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</w:t>
      </w:r>
      <w:r>
        <w:rPr>
          <w:rFonts w:ascii="Times New Roman" w:hAnsi="Times New Roman" w:eastAsia="宋体"/>
          <w:b/>
          <w:i w:val="0"/>
          <w:sz w:val="24"/>
        </w:rPr>
        <w:t>一般 m 定理（2026-09-02，`probe_t2b_genm.v`）</w:t>
      </w:r>
      <w:r>
        <w:rPr>
          <w:rFonts w:ascii="Times New Roman" w:hAnsi="Times New Roman" w:eastAsia="宋体"/>
          <w:b w:val="0"/>
          <w:i w:val="0"/>
          <w:sz w:val="24"/>
        </w:rPr>
        <w:t>：fall9_succ/pow_succ_9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符号链小步 + lia 二进制收口（零大数物化，绕开 unary 栈溢出）+ 交叉相乘 R 转移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∀m ≥ 7：P ≥ 96/100、∀m ≥ 8：P ≥ 99/100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t2b_general_m96/99</w:t>
      </w:r>
      <w:r>
        <w:rPr>
          <w:rFonts w:ascii="Times New Roman" w:hAnsi="Times New Roman" w:eastAsia="宋体"/>
          <w:b w:val="0"/>
          <w:i w:val="0"/>
          <w:sz w:val="24"/>
        </w:rPr>
        <w:t>，以 1 − no_collision 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一般口径给出，29 Qed 零 Admitted，公理足迹同 Dedekind 基底）；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正交家族完备性（G-12，经典 R 轨道，2026-09-02 完成）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probe_g12_orthofam.v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g12_ortho_witness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g12_ortho_family</w:t>
      </w:r>
      <w:r>
        <w:rPr>
          <w:rFonts w:ascii="Times New Roman" w:hAnsi="Times New Roman" w:eastAsia="宋体"/>
          <w:b w:val="0"/>
          <w:i w:val="0"/>
          <w:sz w:val="24"/>
        </w:rPr>
        <w:t xml:space="preserve"> 双 Qed、零 Admitted；脚印 = Dedekind 三件套，同 probe_grid_ortho 姊妹探针）：窗 N 内两两正交 ⟹ ∃θ₀ 与互异整数网格——θ_t = θ₀ + 2π·j_t/N、j_t mod N 互异——"不存在第三种正交家族"（μ=0 设计空间被 (N, {j_t}, θ₀) 完全参数化），与 probe_grid_ortho 的 ⟸ 方向合成 μ=0 情形的 ⟺ 完备刻画；并入合并版待下批合并窗口。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（现 102174 行，84 模块分区，云端 CI 全局绿）。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检查器充分方向（G-3，经典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⟹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的充分条件；名字沿自早期草稿，实为单向蕴含——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D7 审查点如实降格）。真 iff 见 G-11（</w:t>
      </w:r>
      <w:r>
        <w:rPr>
          <w:rFonts w:ascii="Consolas" w:hAnsi="Consolas" w:eastAsia="等线"/>
          <w:b w:val="0"/>
          <w:i w:val="0"/>
          <w:sz w:val="22"/>
        </w:rPr>
        <w:t>probe_g11_checkiff_cr.v</w:t>
      </w:r>
      <w:r>
        <w:rPr>
          <w:rFonts w:ascii="Times New Roman" w:hAnsi="Times New Roman" w:eastAsia="宋体"/>
          <w:b w:val="0"/>
          <w:i w:val="0"/>
          <w:sz w:val="24"/>
        </w:rPr>
        <w:t>：通过 ⟺ 逐行 ≤ 阈、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拒绝 ⟺ 存在超阈行、假阴性量化 iff，行级精确有理层）。与 G-5 反例共同构成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38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Closed，已并入合并版（现基态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，84 模块分区，云端 CI 全局绿）。定位：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，probe_c4_unique2sparse_cr.v，19 Qed 6 审计 Closed）与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，probe_c4_gram_unique_cr.v，45 Qed 8 审计 Closed）——「4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 不变；出路中两条已落地（CS-21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：sparse_uniquenessM、CRrip_bound_k、row_rip_bound_M、CRrecovery_correct_prefix、CRuncertainty_principle、CRg8_recovery_synthesis、C4_sparse_uniqueness_3 与 c4u_synthesis_injective/c4g_synthesis_injective（四原子唯一性的求和坍缩/Gershgorin 谱界构造性路线）是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（84 模块分区，云端 CI 全局绿），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轨道沉没资产入文，2026-08-31）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归一化测度，ca_probabilistic）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>（probe_c4_unique2sparse_cr.v，774 行 19 Qed 6 审计 Closed 零公理）：无枢轴求和坍缩——逐行对角占优 ⟹ Σ|c_j| ≤ ρ·Σ|c_j|（ρ ≈ 0.7966）⟹ S ≤ 0 ⟹ 逐项夹逼归零；经典 max 枢轴分情形被求和技巧消灭（CR 序不可判定，全程零分情形）。经典 D 层数值孪生 probe_c4_unique2sparse.v（20 Qed）。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（probe_c4_gram_unique_cr.v，937 行 45 Qed 8 审计 Closed 零公理）：Gram 二次型能量恒等式 + 逐对 AM-GM 收口（ρ₄ ≈ 0.7966）⟹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（sigT 证书 c4g_lam_sigT）——「全族两两相干窗口关闭」（μ₄·4 &gt; 1）翻转为「Gram 行和谱窗口开启」，较逐对口径紧约 128 倍；提取 c4_gram_unique_cr.ml + bench（rho4/lam4/window_ok 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ct_opt_cert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sigT 决策证书（probe_g13_certtight_cr.v，253 行 12 Qed 6 审计 Closed）：三层松弛参数证书链的收紧保序（R1）+ 裁定保持（R2，「只强化不破坏」——CS-19 M4 的可执行实例）+ 传递/自反（R3）+ 贪心收紧器正确性（R4）+ 三分量证书（R5，可提取）——cert_optimize 方向从 future work 升级为有机器检查内核的收紧框架（最优化搜索仍为后续工作）；提取 g13_certtight_cr.ml + bench。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区间 [0,1] 闭包与 noisy-OR 组合证书（G-10，纯构造性轨道，并入合并版分区 71）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probe_itv_noisyor_cr.v</w:t>
      </w:r>
      <w:r>
        <w:rPr>
          <w:rFonts w:ascii="Times New Roman" w:hAnsi="Times New Roman" w:eastAsia="宋体"/>
          <w:b w:val="0"/>
          <w:i w:val="0"/>
          <w:sz w:val="24"/>
        </w:rPr>
        <w:t>（13 Qed / 6 段审计全 Closed 零公理，提取物 itv_noisyor_cr.ml 经 ocamlc 编译）：承接上游 interval_inference elaboration 桩整节移除（E203）后把其中可实现主题非平凡化——[0,1] 区间代数在 Set 层做成可提取判定：</w:t>
      </w:r>
      <w:r>
        <w:rPr>
          <w:rFonts w:ascii="Consolas" w:hAnsi="Consolas" w:eastAsia="等线"/>
          <w:b w:val="0"/>
          <w:i w:val="0"/>
          <w:sz w:val="22"/>
        </w:rPr>
        <w:t>iq := {p : Q &amp; iq_ok p = true}</w:t>
      </w:r>
      <w:r>
        <w:rPr>
          <w:rFonts w:ascii="Times New Roman" w:hAnsi="Times New Roman" w:eastAsia="宋体"/>
          <w:b w:val="0"/>
          <w:i w:val="0"/>
          <w:sz w:val="24"/>
        </w:rPr>
        <w:t>，补元闭包、积闭包、noisy-OR 闭包（s(p,q) = 1−(1−p)(1−q) ∈ [0,1]）、单调性（非平凡核）与单位律，最终 sigT 组合证书携带 bool 闭包证据——"多事件概率组合保持 [0,1] 且判定保真"的证书层工具。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版整数检查器（CS-22，纯构造性 nat/Z/Q 轨道，并入合并版分区 70）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（5 段审计全 Closed，提取 z_frame_check.ml）：把 μ ≤ 4/5 交叉相乘判定搬到 Z 精确算术（无舍入、无溢出概念），证健全 + 完备 iff——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：全因子正 ⟹ </w:t>
      </w:r>
      <w:r>
        <w:rPr>
          <w:rFonts w:ascii="Consolas" w:hAnsi="Consolas" w:eastAsia="等线"/>
          <w:b w:val="0"/>
          <w:i w:val="0"/>
          <w:sz w:val="22"/>
        </w:rPr>
        <w:t>Qle qsum (4/5) ↔ Z.leb (5·acc) (4·P) = true</w:t>
      </w:r>
      <w:r>
        <w:rPr>
          <w:rFonts w:ascii="Times New Roman" w:hAnsi="Times New Roman" w:eastAsia="宋体"/>
          <w:b w:val="0"/>
          <w:i w:val="0"/>
          <w:sz w:val="24"/>
        </w:rPr>
        <w:t>，配 C=4 可运行实例（[39;159;639]/[120;1200;10500] → true）；Zarith 提取路线（big-int 无溢出）地基，Z2b 的 63-bit 镜像一致性即在其上组合。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（165/165 块随稿 co-locate，111 段 Axioms + 54 项 Closed，2026-08-26 重跑）</w:t>
      </w:r>
      <w:r>
        <w:rPr>
          <w:rFonts w:ascii="Times New Roman" w:hAnsi="Times New Roman" w:eastAsia="宋体"/>
          <w:b/>
          <w:i w:val="0"/>
          <w:sz w:val="24"/>
        </w:rPr>
        <w:t>；</w:t>
      </w:r>
      <w:r>
        <w:rPr>
          <w:rFonts w:ascii="Times New Roman" w:hAnsi="Times New Roman" w:eastAsia="宋体"/>
          <w:b w:val="0"/>
          <w:i w:val="0"/>
          <w:sz w:val="24"/>
        </w:rPr>
        <w:t>2026-09-02 随稿审计件（docs/）**：</w:t>
      </w:r>
      <w:r>
        <w:rPr>
          <w:rFonts w:ascii="Consolas" w:hAnsi="Consolas" w:eastAsia="等线"/>
          <w:b w:val="0"/>
          <w:i w:val="0"/>
          <w:sz w:val="22"/>
        </w:rPr>
        <w:t>audit_index_m2_20260902.json</w:t>
      </w:r>
      <w:r>
        <w:rPr>
          <w:rFonts w:ascii="Times New Roman" w:hAnsi="Times New Roman" w:eastAsia="宋体"/>
          <w:b w:val="0"/>
          <w:i w:val="0"/>
          <w:sz w:val="24"/>
        </w:rPr>
        <w:t>（165 项分类账 + 论文点名探针 fresh 重审计：27 件 verified + 5 件 recorded，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唯一出现 = 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，与 §11 边界披露一致）、</w:t>
      </w:r>
      <w:r>
        <w:rPr>
          <w:rFonts w:ascii="Consolas" w:hAnsi="Consolas" w:eastAsia="等线"/>
          <w:b w:val="0"/>
          <w:i w:val="0"/>
          <w:sz w:val="22"/>
        </w:rPr>
        <w:t>manifest_sha256_20260902.json/.md</w:t>
      </w:r>
      <w:r>
        <w:rPr>
          <w:rFonts w:ascii="Times New Roman" w:hAnsi="Times New Roman" w:eastAsia="宋体"/>
          <w:b w:val="0"/>
          <w:i w:val="0"/>
          <w:sz w:val="24"/>
        </w:rPr>
        <w:t>（src/30模块/repo 三方 SHA-256 清单，含合并版 84_m2 与 C 系列探针）、</w:t>
      </w:r>
      <w:r>
        <w:rPr>
          <w:rFonts w:ascii="Consolas" w:hAnsi="Consolas" w:eastAsia="等线"/>
          <w:b w:val="0"/>
          <w:i w:val="0"/>
          <w:sz w:val="22"/>
        </w:rPr>
        <w:t>theorem-artifact-map.md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（论文定理名 → 代码位置直查表，81 个点名定理零 MISSING，审稿人核验入口）；构建配置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随稿。审计件生成器（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>/审计证据脚本）随稿可复跑。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（102174 行，2026-09-02 批次）其余模块中，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（2026-08-19）过时记录；合并版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（102174 行，2026-09-02 批次）已并入（Module ExpSeries 段，含 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及其应用；4 个注意力定理位于其后），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区并入合并版的首批 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src/ca_merged_full_84_m2.v</w:t>
      </w:r>
      <w:r>
        <w:rPr>
          <w:rFonts w:ascii="Times New Roman" w:hAnsi="Times New Roman" w:eastAsia="宋体"/>
          <w:b w:val="0"/>
          <w:i w:val="0"/>
          <w:sz w:val="24"/>
        </w:rPr>
        <w:t>（102174 行，84 模块分区，探针族与构造性轨道全量并入至 G-12）；归档基态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src/ca_merged_full_84_m2.v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（本地 2.5 全量 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102K-line (102,174-line) merged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 assembled from 77 partitions, 42 of them probe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运行日志随稿）；合并版（102174 行，84 模块分区，探针族与构造性轨道全量至 G-12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z/probe_pairbound.v（6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Welch 下界构造性证明（G-7）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z/probe_g7_welch_cr.v（g7_welch_lower，14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68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渐近闭合式双带夹逼（G-9）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z/probe_g9_pairfrac_cr.v（10 项 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i01 区间构造性代数 + noisy-OR 组合证书（G-10）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z/probe_itv_noisyor_cr.v（iq sigT 接口，6×Closed）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检查器真 iff（G-11，D7 修复）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z/probe_g11_checkiff_cr.v（check_iff/reject_iff/fn_iff/decision_cert，6×Closed）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72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四原子合成单射（CS-21，求和坍缩）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z/probe_c4_unique2sparse_cr.v（c4u_synthesis_injective + c4u_2sparse_unique，19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74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 Gram 谱唯一性（CS-23）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z/probe_c4_gram_unique_cr.v（λ\*=651/3200，c4g_synthesis_injective，45 Qed 8×Closed，提取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75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cert_optimize 收紧器（G-13）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z/probe_g13_certtight_cr.v（ct_opt_cert，12 Qed 6×Closed，提取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73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 版整数检查器健全完备 iff（CS-22）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z/probe_z_frame_check.v（zfc_check_spec：Qle qsum 4/5 ↔ Z.leb (5·acc)(4·P)，5×Closed，Zarith 路线提取）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镜像一致性组合定理（Z2b，CS-16×CS-22）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z/probe_z2b_int63mirror.v（z2b_check63_eq / end_to_end_sound / decision_cert / [2^63;4] 溢出发散反例，8×Closed，提取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76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概率逐对界正向随机侧（CS-20）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src/ca_sparse_ext.v（pairwise_inner_bound_probabilistic）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✅（库内已 Qed，本轮入文）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构造性孪生基座（C 系列 Phase 1）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z/qset_twin_base.v（Q 层 Set 序工具包：QeqT 升级/qtw_tri 三分/margin 族/qsum 含端点包/AM-GM，44×Closed）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78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RC-real T2 区间包络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z/probe_rc_envelope.v（env_witness_complete 序见证完备性 / env_check_sound + rc_lt_dec 双侧闭合 / plus+opp 传播，10×Closed）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83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Gershgorin 框架能量界构造性孪生（C1）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z/probe_gershgorin_qtw.v（gershgorin_frame_mu_qtw 双侧能量界 And-of-QleT + gtw_gap_witness sigT 正 gap + gtw_smoke 冒烟，15×Closed，提取 gershgorin_qtw.ml ocamlc 绿 + WSL 运行 true/true）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79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Pareto 负定律引擎构造性孪生（C2）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z/probe_pareto_qtw.v（par_c_lt_triggers 平方形触发引擎 / par_nc_decreasing·par_nc_le 单调链 / par_prob7·8 概率界 / par_fall10_zero 鸽笼确定性，√281 接口假设 + 夹界 167/10≤s≤84/5，审计全 Closed，提取 pareto_qtw.ml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exp 部分和窗口机（C7，TVD 常数全有理化支撑件）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z/probe_expq_machine.v（expP 部分和窗口机：expP_monoT 窗口单调 / window_bound（Set：0≤x≤1 ⟹ 尾窗口 ≤ 2×首项）/ expq_uniform3（Set：[0,1] 上 expP N x ≤ 3）/ expq_cert_12 + smoke_bool 判定，15×Closed，提取 expq_machine.ml/.mli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碰撞最小 lag 数论孪生（C6）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z/probe_collision_qtw.v（z_euclid Euclid 引理 / cop_char·cop_sig 共素 iff + 最小性 sigT / g_char·g_sig 广义装配（任意 0&lt;n&lt;m：d_min = (n·m)/gcd(n·m, m−n)），12×Closed，提取 collision_qtw.ml/.mli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82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正交家族完备性（G-12）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z/probe_g12_orthofam.v（g12_ortho_witness + g12_ortho_family 双 Qed，Dedekind 三件套脚印）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84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src/ca_merged_full_84_m2.v（102174 行，84 模块分区，探针族全量至 G-12）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云端 CI 全局绿（2026-09-02）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