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v2.19（2026-08-31）｜代码基态：PSA_framework.v（18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ca_merged_full_25.v（93953 行，67 模块分区（含 M2 批次 7 分区，2026-08-30 并入），MERGE_EXIT=0）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67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67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67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行，67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