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相位截断频率阶梯可认证且外推稳健的位置编码"/>
    <w:p>
      <w:pPr>
        <w:pStyle w:val="Heading1"/>
      </w:pPr>
      <w:r>
        <w:rPr>
          <w:rFonts w:hint="eastAsia"/>
        </w:rPr>
        <w:t xml:space="preserve">相位截断频率阶梯：可认证且外推稳健的位置编码</w:t>
      </w:r>
    </w:p>
    <w:p>
      <w:pPr>
        <w:pStyle w:val="FirstParagraph"/>
      </w:pPr>
      <w:r>
        <w:rPr>
          <w:b/>
          <w:bCs/>
        </w:rPr>
        <w:t xml:space="preserve">Phase-Truncated Frequency Ladders: Certified, Extrapolation-Robust Positional Encoding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v1.0（2026-08-21）｜数据基线：2026-08-21</w:t>
      </w:r>
      <w:r>
        <w:t xml:space="preserve"> </w:t>
      </w:r>
      <w:r>
        <w:rPr>
          <w:rFonts w:hint="eastAsia"/>
        </w:rPr>
        <w:t xml:space="preserve">全量实证终态（3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E1 </w:t>
      </w:r>
      <w:r>
        <w:rPr>
          <w:rFonts w:hint="eastAsia"/>
        </w:rPr>
        <w:t xml:space="preserve">全部消融）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三个种子均值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性能最优方案为随机稠密旋转阶梯（psi-rope-rand，[3,511]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的边带在所有外推长度与所有种子上严格改善性能——覆盖以</w:t>
      </w:r>
      <w:r>
        <w:rPr>
          <w:rFonts w:hint="eastAsia"/>
          <w:b/>
          <w:bCs/>
        </w:rPr>
        <w:t xml:space="preserve">梯度</w:t>
      </w:r>
      <w:r>
        <w:rPr>
          <w:rFonts w:hint="eastAsia"/>
        </w:rPr>
        <w:t xml:space="preserve">而非阈值方式起作用；（4）可认证的四带阶梯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证明），七带几何阶梯内含可认证子核——复合证书（框架核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，会话</w:t>
      </w:r>
      <w:r>
        <w:t xml:space="preserve"> 14 </w:t>
      </w:r>
      <w:r>
        <w:rPr>
          <w:rFonts w:hint="eastAsia"/>
        </w:rPr>
        <w:t xml:space="preserve">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）；任意阶梯的认证由带机器检查健全性定理的反射检查器完成（165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审计，全部零经典排中）；（5）对照组结果：NTK-aware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倍外推超过相位截断旋转（单个种子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12.40）——我们保留的主张是</w:t>
      </w:r>
      <w:r>
        <w:rPr>
          <w:rFonts w:hint="eastAsia"/>
          <w:b/>
          <w:bCs/>
        </w:rPr>
        <w:t xml:space="preserve">免测试时修改、免逐长度重调参、且带机器证书</w:t>
      </w:r>
      <w:r>
        <w:rPr>
          <w:rFonts w:hint="eastAsia"/>
        </w:rPr>
        <w:t xml:space="preserve">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倍）——位置编码的本质是”分布内质量换外推稳健”的交易。我们如实记录被证伪的假设（包括被反例杀死的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律与均匀填充假设），并提议将阶梯的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：可认证阶梯（C=4）携带机器检查的有理框架证书；七带最优方案携带复合证书；任意阶梯由带健全性证明的反射检查器统一判定。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2023）：测试时重缩放频率，无保证；本文与其构成”免修改</w:t>
      </w:r>
      <w:r>
        <w:t xml:space="preserve"> + </w:t>
      </w:r>
      <w:r>
        <w:rPr>
          <w:rFonts w:hint="eastAsia"/>
        </w:rPr>
        <w:t xml:space="preserve">证书”与”修改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个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三个种子均值±std（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个种子：10.74/12.90/10.97（11.54±1.18）；psi-rope-rand（新最优方案）3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对照组三判决（预登记判据）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：对预登记单个种子基线（psi-rope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13.4%——降级裁决成立：psi-rope</w:t>
      </w:r>
      <w:r>
        <w:t xml:space="preserve"> </w:t>
      </w:r>
      <w:r>
        <w:rPr>
          <w:rFonts w:hint="eastAsia"/>
        </w:rPr>
        <w:t xml:space="preserve">的绝对外推主张收缩，保留的主张为”2×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</w:t>
      </w:r>
      <w:r>
        <w:rPr>
          <w:rFonts w:hint="eastAsia"/>
        </w:rPr>
        <w:t xml:space="preserve">“位置方案用分布内</w:t>
      </w:r>
      <w:r>
        <w:t xml:space="preserve"> 2× </w:t>
      </w:r>
      <w:r>
        <w:rPr>
          <w:rFonts w:hint="eastAsia"/>
        </w:rPr>
        <w:t xml:space="preserve">优势换取外推脆弱性”</w:t>
      </w:r>
      <w:r>
        <w:rPr>
          <w:rFonts w:hint="eastAsia"/>
        </w:rPr>
        <w:t xml:space="preserve">是核心</w:t>
      </w:r>
      <w:r>
        <w:t xml:space="preserve"> trade-off。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——如实标注为”经验规律，机制未明”，不作”机制发现”主张。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提升的机制在于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5）；校验</w:t>
      </w:r>
      <w:r>
        <w:t xml:space="preserve"> N=2: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带实际在贡献分布内质量：E5’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不均匀填充仍居最优，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0" w:name="对照组与预登记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7" w:name="e1-消融3-个种子确认-全部消融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三个种子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是性能最优方案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角）三个种子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的主张收缩为”稀疏几何阶梯族内的相关性报告”。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三个种子，T=4096；修正口径：loss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p>
      <w:pPr>
        <w:pStyle w:val="BodyText"/>
      </w:pPr>
      <w:r>
        <w:rPr>
          <w:b/>
          <w:bCs/>
        </w:rPr>
        <w:t xml:space="preserve">2D </w:t>
      </w:r>
      <w:r>
        <w:rPr>
          <w:rFonts w:hint="eastAsia"/>
          <w:b/>
          <w:bCs/>
        </w:rPr>
        <w:t xml:space="preserve">截断验证（已删除）</w:t>
      </w:r>
      <w:r>
        <w:rPr>
          <w:rFonts w:hint="eastAsia"/>
        </w:rPr>
        <w:t xml:space="preserve">：两轮实验（初版</w:t>
      </w:r>
      <w:r>
        <w:t xml:space="preserve"> vocab 16 </w:t>
      </w: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MLP：ppl≈1.4</w:t>
      </w:r>
      <w:r>
        <w:t xml:space="preserve"> </w:t>
      </w:r>
      <w:r>
        <w:rPr>
          <w:rFonts w:hint="eastAsia"/>
        </w:rPr>
        <w:t xml:space="preserve">天花板；难任务</w:t>
      </w:r>
      <w:r>
        <w:t xml:space="preserve"> vocab 64 + </w:t>
      </w:r>
      <w:r>
        <w:rPr>
          <w:rFonts w:hint="eastAsia"/>
        </w:rPr>
        <w:t xml:space="preserve">噪声</w:t>
      </w:r>
      <w:r>
        <w:t xml:space="preserve"> + </w:t>
      </w:r>
      <w:r>
        <w:rPr>
          <w:rFonts w:hint="eastAsia"/>
        </w:rPr>
        <w:t xml:space="preserve">自注意力：ppl</w:t>
      </w:r>
      <w:r>
        <w:t xml:space="preserve"> 21–110 </w:t>
      </w:r>
      <w:r>
        <w:rPr>
          <w:rFonts w:hint="eastAsia"/>
        </w:rPr>
        <w:t xml:space="preserve">但</w:t>
      </w:r>
      <w:r>
        <w:t xml:space="preserve"> A/B </w:t>
      </w:r>
      <w:r>
        <w:rPr>
          <w:rFonts w:hint="eastAsia"/>
        </w:rPr>
        <w:t xml:space="preserve">差值无方向且不随</w:t>
      </w:r>
      <w:r>
        <w:t xml:space="preserve"> T </w:t>
      </w:r>
      <w:r>
        <w:rPr>
          <w:rFonts w:hint="eastAsia"/>
        </w:rPr>
        <w:t xml:space="preserve">单调，−5.7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+3.0）均</w:t>
      </w:r>
      <w:r>
        <w:rPr>
          <w:rFonts w:hint="eastAsia"/>
          <w:b/>
          <w:bCs/>
        </w:rPr>
        <w:t xml:space="preserve">无法判别</w:t>
      </w:r>
      <w:r>
        <w:rPr>
          <w:rFonts w:hint="eastAsia"/>
        </w:rPr>
        <w:t xml:space="preserve">”仅截断长轴</w:t>
      </w:r>
      <w:r>
        <w:t xml:space="preserve"> vs </w:t>
      </w:r>
      <w:r>
        <w:rPr>
          <w:rFonts w:hint="eastAsia"/>
        </w:rPr>
        <w:t xml:space="preserve">双轴独立截断”。深层原因：训练若遵守相位完备律（带</w:t>
      </w:r>
      <w:r>
        <w:t xml:space="preserve"> ≤ </w:t>
      </w:r>
      <w:r>
        <w:rPr>
          <w:rFonts w:hint="eastAsia"/>
        </w:rPr>
        <w:t xml:space="preserve">T_train），外推</w:t>
      </w:r>
      <w:r>
        <w:t xml:space="preserve"> T &gt; T_train </w:t>
      </w:r>
      <w:r>
        <w:rPr>
          <w:rFonts w:hint="eastAsia"/>
        </w:rPr>
        <w:t xml:space="preserve">时无带需截断（A/B</w:t>
      </w:r>
      <w:r>
        <w:t xml:space="preserve"> </w:t>
      </w:r>
      <w:r>
        <w:rPr>
          <w:rFonts w:hint="eastAsia"/>
        </w:rPr>
        <w:t xml:space="preserve">恒同）；训练若不遵守，模型学习忽略高频不完备带，截断与否无影响——该假说的可判别场景在经验侧难以构造。按评审</w:t>
      </w:r>
      <w:r>
        <w:t xml:space="preserve"> 11 </w:t>
      </w:r>
      <w:r>
        <w:rPr>
          <w:rFonts w:hint="eastAsia"/>
        </w:rPr>
        <w:t xml:space="preserve">删除本验证，假说检验列为未来工作（真实图像</w:t>
      </w:r>
      <w:r>
        <w:t xml:space="preserve"> patch / </w:t>
      </w:r>
      <w:r>
        <w:rPr>
          <w:rFonts w:hint="eastAsia"/>
        </w:rPr>
        <w:t xml:space="preserve">高维</w:t>
      </w:r>
      <w:r>
        <w:t xml:space="preserve"> M=S(max) </w:t>
      </w:r>
      <w:r>
        <w:rPr>
          <w:rFonts w:hint="eastAsia"/>
        </w:rPr>
        <w:t xml:space="preserve">实证）。</w:t>
      </w:r>
    </w:p>
    <w:bookmarkEnd w:id="29"/>
    <w:bookmarkEnd w:id="30"/>
    <w:bookmarkStart w:id="32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端到端复合证书已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（认证了性能最优方案所用基函数，非认证性能最优方案模型；不含注意力分数/外推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复合证书是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的可证内容止于表示稳定性与能量有界；这一反直觉张力本身是可发表发现。</w:t>
      </w:r>
    </w:p>
    <w:bookmarkStart w:id="31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个种子，性能最优方案）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点。本文提出可审计位置编码的性能-可证明性权衡（certifiability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1"/>
    <w:bookmarkEnd w:id="32"/>
    <w:bookmarkStart w:id="33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基线（B2）：与</w:t>
      </w:r>
      <w:r>
        <w:t xml:space="preserve"> ALiBi/T5 relative bias </w:t>
      </w:r>
      <w:r>
        <w:rPr>
          <w:rFonts w:hint="eastAsia"/>
        </w:rPr>
        <w:t xml:space="preserve">等可训练偏置类、Longformer/BigBird</w:t>
      </w:r>
      <w:r>
        <w:t xml:space="preserve">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带剪枝为单点观察；多阶梯族扫描为未来工作。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显著</w:t>
      </w:r>
      <w:r>
        <w:rPr>
          <w:rFonts w:hint="eastAsia"/>
        </w:rPr>
        <w:t xml:space="preserve">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局限如实标注，建议投稿前补</w:t>
      </w:r>
      <w:r>
        <w:t xml:space="preserve"> 5 </w:t>
      </w:r>
      <w:r>
        <w:rPr>
          <w:rFonts w:hint="eastAsia"/>
        </w:rPr>
        <w:t xml:space="preserve">种子复核。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End w:id="33"/>
    <w:bookmarkStart w:id="34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性能最优方案是随机稠密旋转角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个种子，p=0.018）</w:t>
      </w:r>
      <w:r>
        <w:rPr>
          <w:rFonts w:hint="eastAsia"/>
        </w:rPr>
        <w:t xml:space="preserve">；其随机阶梯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机器证书为保留的主张；NoPE</w:t>
      </w:r>
      <w:r>
        <w:t xml:space="preserve"> </w:t>
      </w:r>
      <w:r>
        <w:rPr>
          <w:rFonts w:hint="eastAsia"/>
        </w:rPr>
        <w:t xml:space="preserve">的平坦曲线揭示位置编码的本质交易（分布内质量</w:t>
      </w:r>
      <w:r>
        <w:t xml:space="preserve"> ↔ </w:t>
      </w:r>
      <w:r>
        <w:rPr>
          <w:rFonts w:hint="eastAsia"/>
        </w:rPr>
        <w:t xml:space="preserve">外推稳健）。最强的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</w:p>
    <w:bookmarkEnd w:id="34"/>
    <w:bookmarkStart w:id="35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1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1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1"/>
        </w:numPr>
      </w:pPr>
      <w:r>
        <w:t xml:space="preserve">bloc97. NTK-Aware Scaled RoPE. Reddit r/LocalLLaMA, </w:t>
      </w:r>
      <w:r>
        <w:rPr>
          <w:rFonts w:hint="eastAsia"/>
        </w:rPr>
        <w:t xml:space="preserve">2023-06-30.（NTK-aware</w:t>
      </w:r>
      <w:r>
        <w:t xml:space="preserve"> </w:t>
      </w:r>
      <w:r>
        <w:rPr>
          <w:rFonts w:hint="eastAsia"/>
        </w:rPr>
        <w:t xml:space="preserve">重缩放；被</w:t>
      </w:r>
      <w:r>
        <w:t xml:space="preserve"> YaRN </w:t>
      </w:r>
      <w:r>
        <w:rPr>
          <w:rFonts w:hint="eastAsia"/>
        </w:rPr>
        <w:t xml:space="preserve">等正式论文引用）</w:t>
      </w:r>
    </w:p>
    <w:p>
      <w:pPr>
        <w:pStyle w:val="Compact"/>
        <w:numPr>
          <w:ilvl w:val="0"/>
          <w:numId w:val="1011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1"/>
        </w:numPr>
      </w:pPr>
      <w:r>
        <w:t xml:space="preserve">Kazemnejad, A., et al. The Impact of Positional Encoding on Length Generalization in Transformers. NeurIPS 2023, 36:24892-24928.</w:t>
      </w:r>
    </w:p>
    <w:p>
      <w:pPr>
        <w:pStyle w:val="Compact"/>
        <w:numPr>
          <w:ilvl w:val="0"/>
          <w:numId w:val="1011"/>
        </w:numPr>
      </w:pPr>
      <w:r>
        <w:t xml:space="preserve">Tancik, M., et al. Fourier Features Let Networks Learn High Frequency Functions in Low Dimensional Domains. NeurIPS 2020, 33:7537-7547.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bookmarkEnd w:id="35"/>
    <w:bookmarkStart w:id="36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6"/>
    <w:bookmarkStart w:id="37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7"/>
    <w:bookmarkStart w:id="38" w:name="附录-c-常见问题与边界澄清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常见问题与边界澄清</w:t>
      </w:r>
    </w:p>
    <w:p>
      <w:pPr>
        <w:pStyle w:val="FirstParagraph"/>
      </w:pPr>
      <w:r>
        <w:rPr>
          <w:rFonts w:hint="eastAsia"/>
        </w:rPr>
        <w:t xml:space="preserve">本节回答评审与读者最可能提出的五类边界问题；所有答案与正文</w:t>
      </w:r>
      <w:r>
        <w:t xml:space="preserve"> §5.3、§7、§9 </w:t>
      </w:r>
      <w:r>
        <w:rPr>
          <w:rFonts w:hint="eastAsia"/>
        </w:rPr>
        <w:t xml:space="preserve">及配套论文</w:t>
      </w:r>
      <w:r>
        <w:t xml:space="preserve"> A §5.3/§10 </w:t>
      </w:r>
      <w:r>
        <w:rPr>
          <w:rFonts w:hint="eastAsia"/>
        </w:rPr>
        <w:t xml:space="preserve">的口径一致，未引入正文之外的新主张。</w:t>
      </w:r>
    </w:p>
    <w:p>
      <w:pPr>
        <w:pStyle w:val="BodyText"/>
      </w:pPr>
      <w:r>
        <w:rPr>
          <w:rFonts w:hint="eastAsia"/>
          <w:b/>
          <w:bCs/>
        </w:rPr>
        <w:t xml:space="preserve">Q1：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对剪掉</w:t>
      </w:r>
      <w:r>
        <w:rPr>
          <w:b/>
          <w:bCs/>
        </w:rPr>
        <w:t xml:space="preserve"> 511 </w:t>
      </w:r>
      <w:r>
        <w:rPr>
          <w:rFonts w:hint="eastAsia"/>
          <w:b/>
          <w:bCs/>
        </w:rPr>
        <w:t xml:space="preserve">带后的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带版本是否成立？</w:t>
      </w:r>
    </w:p>
    <w:p>
      <w:pPr>
        <w:pStyle w:val="BodyText"/>
      </w:pPr>
      <w:r>
        <w:rPr>
          <w:rFonts w:hint="eastAsia"/>
        </w:rPr>
        <w:t xml:space="preserve">答：未证明，且当前实证与证书范围一致。先厘清阶梯层级：8</w:t>
      </w:r>
      <w:r>
        <w:t xml:space="preserve"> </w:t>
      </w:r>
      <w:r>
        <w:rPr>
          <w:rFonts w:hint="eastAsia"/>
        </w:rPr>
        <w:t xml:space="preserve">带全相位版</w:t>
      </w:r>
      <w:r>
        <w:t xml:space="preserve"> [3,7,15,31,63,127,255,511] </w:t>
      </w:r>
      <w:r>
        <w:rPr>
          <w:rFonts w:hint="eastAsia"/>
        </w:rPr>
        <w:t xml:space="preserve">剪掉覆盖恰为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带得到</w:t>
      </w:r>
      <w:r>
        <w:t xml:space="preserve"> E5’’ </w:t>
      </w:r>
      <w:r>
        <w:rPr>
          <w:rFonts w:hint="eastAsia"/>
        </w:rPr>
        <w:t xml:space="preserve">七带</w:t>
      </w:r>
      <w:r>
        <w:t xml:space="preserve"> </w:t>
      </w:r>
      <w:r>
        <w:rPr>
          <w:rFonts w:hint="eastAsia"/>
        </w:rPr>
        <w:t xml:space="preserve">[3,7,15,31,63,127,255]（覆盖梯度主结果）；再剪</w:t>
      </w:r>
      <w:r>
        <w:t xml:space="preserve"> 127 </w:t>
      </w:r>
      <w:r>
        <w:rPr>
          <w:rFonts w:hint="eastAsia"/>
        </w:rPr>
        <w:t xml:space="preserve">才是</w:t>
      </w:r>
      <w:r>
        <w:t xml:space="preserve"> 6 </w:t>
      </w:r>
      <w:r>
        <w:rPr>
          <w:rFonts w:hint="eastAsia"/>
        </w:rPr>
        <w:t xml:space="preserve">带版。复合证书定理的语句为</w:t>
      </w:r>
      <w:r>
        <w:t xml:space="preserve"> </w:t>
      </w:r>
      <w:r>
        <w:rPr>
          <w:rStyle w:val="VerbatimChar"/>
        </w:rPr>
        <w:t xml:space="preserve">length coeffs = 7 → (S − coh_e5) ≤ ‖F‖² ≤ (S + coh_e5)</w:t>
      </w:r>
      <w:r>
        <w:rPr>
          <w:rFonts w:hint="eastAsia"/>
        </w:rPr>
        <w:t xml:space="preserve">，其相干表是</w:t>
      </w:r>
      <w:r>
        <w:t xml:space="preserve"> C(7,2)=21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e5_bands</w:t>
      </w:r>
      <w:r>
        <w:t xml:space="preserve"> </w:t>
      </w:r>
      <w:r>
        <w:rPr>
          <w:rFonts w:hint="eastAsia"/>
        </w:rPr>
        <w:t xml:space="preserve">硬编码），代码中无</w:t>
      </w:r>
      <w:r>
        <w:t xml:space="preserve"> 6 </w:t>
      </w:r>
      <w:r>
        <w:rPr>
          <w:rFonts w:hint="eastAsia"/>
        </w:rPr>
        <w:t xml:space="preserve">带版本——需重新推导</w:t>
      </w:r>
      <w:r>
        <w:t xml:space="preserve"> C(6,2)=15 </w:t>
      </w:r>
      <w:r>
        <w:rPr>
          <w:rFonts w:hint="eastAsia"/>
        </w:rPr>
        <w:t xml:space="preserve">对</w:t>
      </w:r>
      <w:r>
        <w:t xml:space="preserve"> δ </w:t>
      </w:r>
      <w:r>
        <w:rPr>
          <w:rFonts w:hint="eastAsia"/>
        </w:rPr>
        <w:t xml:space="preserve">表并新建定理。实证侧亦无</w:t>
      </w:r>
      <w:r>
        <w:t xml:space="preserve"> 6 </w:t>
      </w:r>
      <w:r>
        <w:rPr>
          <w:rFonts w:hint="eastAsia"/>
        </w:rPr>
        <w:t xml:space="preserve">带训练点。另：复合证书的装配机制本身是阶梯无关的——对任意给定阶梯，只需构造其对相干加权上界即可套用同一骨架（见</w:t>
      </w:r>
      <w:r>
        <w:t xml:space="preserve"> Q3 </w:t>
      </w:r>
      <w:r>
        <w:rPr>
          <w:rFonts w:hint="eastAsia"/>
        </w:rPr>
        <w:t xml:space="preserve">及论文</w:t>
      </w:r>
      <w:r>
        <w:t xml:space="preserve"> A </w:t>
      </w:r>
      <w:r>
        <w:rPr>
          <w:rFonts w:hint="eastAsia"/>
        </w:rPr>
        <w:t xml:space="preserve">§5.3）。</w:t>
      </w:r>
    </w:p>
    <w:p>
      <w:pPr>
        <w:pStyle w:val="BodyText"/>
      </w:pPr>
      <w:r>
        <w:rPr>
          <w:rFonts w:hint="eastAsia"/>
          <w:b/>
          <w:bCs/>
        </w:rPr>
        <w:t xml:space="preserve">Q2：框架界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t>S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如何转化为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界？</w:t>
      </w:r>
    </w:p>
    <w:p>
      <w:pPr>
        <w:pStyle w:val="BodyText"/>
      </w:pPr>
      <w:r>
        <w:rPr>
          <w:rFonts w:hint="eastAsia"/>
        </w:rPr>
        <w:t xml:space="preserve">答：没有直接转化。论文</w:t>
      </w:r>
      <w:r>
        <w:t xml:space="preserve"> A </w:t>
      </w:r>
      <w:r>
        <w:rPr>
          <w:rFonts w:hint="eastAsia"/>
        </w:rPr>
        <w:t xml:space="preserve">含两类独立的机器证书：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对逐行丢弃谱能量</w:t>
      </w:r>
      <w:r>
        <w:t xml:space="preserve"> ε </w:t>
      </w:r>
      <w:r>
        <w:rPr>
          <w:rFonts w:hint="eastAsia"/>
        </w:rPr>
        <w:t xml:space="preserve">给出注意力输出扰动界（涉及</w:t>
      </w:r>
      <w:r>
        <w:t xml:space="preserve"> ε </w:t>
      </w:r>
      <w:r>
        <w:rPr>
          <w:rFonts w:hint="eastAsia"/>
        </w:rPr>
        <w:t xml:space="preserve">与注意力），而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是基表示稳定性界（不涉及</w:t>
      </w:r>
      <w:r>
        <w:t xml:space="preserve"> ε </w:t>
      </w:r>
      <w:r>
        <w:rPr>
          <w:rFonts w:hint="eastAsia"/>
        </w:rPr>
        <w:t xml:space="preserve">或注意力）。</w:t>
      </w:r>
      <w:r>
        <w:rPr>
          <w:rFonts w:hint="eastAsia"/>
        </w:rPr>
        <w:t xml:space="preserve">“框架界</w:t>
      </w:r>
      <w:r>
        <w:t xml:space="preserve"> → logits </w:t>
      </w:r>
      <w:r>
        <w:rPr>
          <w:rFonts w:hint="eastAsia"/>
        </w:rPr>
        <w:t xml:space="preserve">扰动</w:t>
      </w:r>
      <w:r>
        <w:t xml:space="preserve"> → softmax </w:t>
      </w:r>
      <w:r>
        <w:rPr>
          <w:rFonts w:hint="eastAsia"/>
        </w:rPr>
        <w:t xml:space="preserve">输出</w:t>
      </w:r>
      <w:r>
        <w:t xml:space="preserve"> → PPL”</w:t>
      </w:r>
      <w:r>
        <w:t xml:space="preserve"> </w:t>
      </w:r>
      <w:r>
        <w:rPr>
          <w:rFonts w:hint="eastAsia"/>
        </w:rPr>
        <w:t xml:space="preserve">的跨层合成明确列为未来工作（论文</w:t>
      </w:r>
      <w:r>
        <w:t xml:space="preserve"> A </w:t>
      </w:r>
      <w:r>
        <w:rPr>
          <w:rFonts w:hint="eastAsia"/>
        </w:rPr>
        <w:t xml:space="preserve">§10）。本文”带机器证书”的精确含义是表示层（基的平方范数/能量）有机器检查保证，而非端到端</w:t>
      </w:r>
      <w:r>
        <w:t xml:space="preserve"> PPL </w:t>
      </w:r>
      <w:r>
        <w:rPr>
          <w:rFonts w:hint="eastAsia"/>
        </w:rPr>
        <w:t xml:space="preserve">上界。</w:t>
      </w:r>
    </w:p>
    <w:p>
      <w:pPr>
        <w:pStyle w:val="BodyText"/>
      </w:pPr>
      <w:r>
        <w:rPr>
          <w:rFonts w:hint="eastAsia"/>
          <w:b/>
          <w:bCs/>
        </w:rPr>
        <w:t xml:space="preserve">Q3：psi-rope-rand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的随机阶梯是否可能被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frame_check_instance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通过？</w:t>
      </w:r>
    </w:p>
    <w:p>
      <w:pPr>
        <w:pStyle w:val="BodyText"/>
      </w:pPr>
      <w:r>
        <w:rPr>
          <w:rFonts w:hint="eastAsia"/>
        </w:rPr>
        <w:t xml:space="preserve">答：个别样本可能通过，但不改变定位。系统扫描（114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族）中</w:t>
      </w:r>
      <w:r>
        <w:t xml:space="preserve"> E1 </w:t>
      </w:r>
      <w:r>
        <w:rPr>
          <w:rFonts w:hint="eastAsia"/>
        </w:rPr>
        <w:t xml:space="preserve">随机族</w:t>
      </w:r>
      <w:r>
        <w:t xml:space="preserve"> 3/18 </w:t>
      </w:r>
      <w:r>
        <w:rPr>
          <w:rFonts w:hint="eastAsia"/>
        </w:rPr>
        <w:t xml:space="preserve">通过（16.7%），且该族多为真负（精确相干行和</w:t>
      </w:r>
      <w:r>
        <w:t xml:space="preserve"> &gt; </w:t>
      </w:r>
      <w:r>
        <w:rPr>
          <w:rFonts w:hint="eastAsia"/>
        </w:rPr>
        <w:t xml:space="preserve">4/5）。即便某随机样本通过，检查器的健全性只保证该阶梯的基框架界（μ≤4/5），不保证任何外推</w:t>
      </w:r>
      <w:r>
        <w:t xml:space="preserve"> PPL </w:t>
      </w:r>
      <w:r>
        <w:rPr>
          <w:rFonts w:hint="eastAsia"/>
        </w:rPr>
        <w:t xml:space="preserve">性质。</w:t>
      </w:r>
      <w:r>
        <w:rPr>
          <w:rFonts w:hint="eastAsia"/>
          <w:b/>
          <w:bCs/>
        </w:rPr>
        <w:t xml:space="preserve">表述修正</w:t>
      </w:r>
      <w:r>
        <w:rPr>
          <w:rFonts w:hint="eastAsia"/>
        </w:rPr>
        <w:t xml:space="preserve">：随机阶梯在论文</w:t>
      </w:r>
      <w:r>
        <w:t xml:space="preserve"> A </w:t>
      </w:r>
      <w:r>
        <w:rPr>
          <w:rFonts w:hint="eastAsia"/>
        </w:rPr>
        <w:t xml:space="preserve">中的准确状态是”无框架界（μ≤4/5</w:t>
      </w:r>
      <w:r>
        <w:t xml:space="preserve"> </w:t>
      </w:r>
      <w:r>
        <w:rPr>
          <w:rFonts w:hint="eastAsia"/>
        </w:rPr>
        <w:t xml:space="preserve">行和判定）陈述”——它持有</w:t>
      </w:r>
      <w:r>
        <w:t xml:space="preserve"> ℓ² </w:t>
      </w:r>
      <w:r>
        <w:rPr>
          <w:rFonts w:hint="eastAsia"/>
        </w:rPr>
        <w:t xml:space="preserve">线性无关证书（</w:t>
      </w:r>
      <w:r>
        <w:rPr>
          <w:rStyle w:val="VerbatimChar"/>
        </w:rPr>
        <w:t xml:space="preserve">psi_linear_independent</w:t>
      </w:r>
      <w:r>
        <w:t xml:space="preserve"> </w:t>
      </w:r>
      <w:r>
        <w:rPr>
          <w:rFonts w:hint="eastAsia"/>
        </w:rPr>
        <w:t xml:space="preserve">对任意</w:t>
      </w:r>
      <w:r>
        <w:t xml:space="preserve"> NoDup </w:t>
      </w:r>
      <w:r>
        <w:rPr>
          <w:rFonts w:hint="eastAsia"/>
        </w:rPr>
        <w:t xml:space="preserve">阶梯成立），并非”无可证陈述”；其实证最优来自旋转角的稠密相位覆盖（128</w:t>
      </w:r>
      <w:r>
        <w:t xml:space="preserve"> </w:t>
      </w:r>
      <w:r>
        <w:rPr>
          <w:rFonts w:hint="eastAsia"/>
        </w:rPr>
        <w:t xml:space="preserve">角铺满</w:t>
      </w:r>
      <w:r>
        <w:t xml:space="preserve"> </w:t>
      </w:r>
      <w:r>
        <w:rPr>
          <w:rFonts w:hint="eastAsia"/>
        </w:rPr>
        <w:t xml:space="preserve">[3,511]），与几何基的框架判定正交。另注：网格角度路线（θ_t</w:t>
      </w:r>
      <w:r>
        <w:t xml:space="preserve"> = </w:t>
      </w:r>
      <w:r>
        <w:rPr>
          <w:rFonts w:hint="eastAsia"/>
        </w:rPr>
        <w:t xml:space="preserve">2πm_t/N，m_t</w:t>
      </w:r>
      <w:r>
        <w:t xml:space="preserve"> </w:t>
      </w:r>
      <w:r>
        <w:rPr>
          <w:rFonts w:hint="eastAsia"/>
        </w:rPr>
        <w:t xml:space="preserve">互异）可对任意随机角度集给出精确正交证书（μ=0，于训练与所有被评估外推长度成立），列为后续工作方向。</w:t>
      </w:r>
    </w:p>
    <w:p>
      <w:pPr>
        <w:pStyle w:val="BodyText"/>
      </w:pPr>
      <w:r>
        <w:rPr>
          <w:rFonts w:hint="eastAsia"/>
          <w:b/>
          <w:bCs/>
        </w:rPr>
        <w:t xml:space="preserve">Q4：酉不变性是否覆盖注意力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明确限定：酉不变性证明适用于特征表示的范数层（基展开的平方范数/内积）；不保证学习到的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在该旋转下不变，亦非旋转后注意力机制的证书。桥接限于”基函数的能量范数”层面。</w:t>
      </w:r>
    </w:p>
    <w:p>
      <w:pPr>
        <w:pStyle w:val="BodyText"/>
      </w:pPr>
      <w:r>
        <w:rPr>
          <w:rFonts w:hint="eastAsia"/>
          <w:b/>
          <w:bCs/>
        </w:rPr>
        <w:t xml:space="preserve">Q5：论文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的证书是否”解释”了论文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改善？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与本文</w:t>
      </w:r>
      <w:r>
        <w:t xml:space="preserve"> §6 </w:t>
      </w:r>
      <w:r>
        <w:rPr>
          <w:rFonts w:hint="eastAsia"/>
        </w:rPr>
        <w:t xml:space="preserve">同口径：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几乎不变、ppl</w:t>
      </w:r>
      <w:r>
        <w:t xml:space="preserve"> </w:t>
      </w:r>
      <w:r>
        <w:rPr>
          <w:rFonts w:hint="eastAsia"/>
        </w:rPr>
        <w:t xml:space="preserve">却显著改善——增益机制不在当前形式化的谱能量通道内（候选：绝对相位混叠、softmax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分母数值稳定性，均被现框架抽象掉）。论文</w:t>
      </w:r>
      <w:r>
        <w:t xml:space="preserve"> A </w:t>
      </w:r>
      <w:r>
        <w:rPr>
          <w:rFonts w:hint="eastAsia"/>
        </w:rPr>
        <w:t xml:space="preserve">的机器可证内容止于”表示稳定性</w:t>
      </w:r>
      <w:r>
        <w:t xml:space="preserve"> + </w:t>
      </w:r>
      <w:r>
        <w:rPr>
          <w:rFonts w:hint="eastAsia"/>
        </w:rPr>
        <w:t xml:space="preserve">能量有界”；从能量控制到外推</w:t>
      </w:r>
      <w:r>
        <w:t xml:space="preserve"> PPL </w:t>
      </w:r>
      <w:r>
        <w:rPr>
          <w:rFonts w:hint="eastAsia"/>
        </w:rPr>
        <w:t xml:space="preserve">增益的桥梁依赖本文的覆盖梯度经验观察，未经形式化。两篇论文对此的边界表述一致（论文</w:t>
      </w:r>
      <w:r>
        <w:t xml:space="preserve"> A §5.3</w:t>
      </w:r>
      <w:r>
        <w:t xml:space="preserve"> </w:t>
      </w:r>
      <w:r>
        <w:t xml:space="preserve">“What is not certified”</w:t>
      </w:r>
      <w:r>
        <w:rPr>
          <w:rFonts w:hint="eastAsia"/>
        </w:rPr>
        <w:t xml:space="preserve">、本文</w:t>
      </w:r>
      <w:r>
        <w:t xml:space="preserve"> §6 </w:t>
      </w:r>
      <w:r>
        <w:rPr>
          <w:rFonts w:hint="eastAsia"/>
        </w:rPr>
        <w:t xml:space="preserve">经验规律声明）。</w:t>
      </w:r>
    </w:p>
    <w:bookmarkEnd w:id="38"/>
    <w:bookmarkEnd w:id="39"/>
    <w:sectPr>
      <w:footnotePr>
        <w:numRestart w:val="eachSect"/>
      </w:footnotePr>
      <w:pgSz w:w="11906" w:h="16838"/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黑体"/>
      <w:b w:val="0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黑体"/>
      <w:b/>
      <w:color w:val="000000"/>
      <w:sz w:val="27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黑体"/>
      <w:b/>
      <w:color w:val="000000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黑体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黑体"/>
      <w:b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黑体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宋体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宋体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宋体"/>
      <w:b/>
      <w:sz w:val="21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宋体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宋体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github.com/jwiegley/rocq-transformer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github.com/jwiegley/rocq-transform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2026-08-21T14:57:41Z</dcterms:created>
  <dcterms:modified xsi:type="dcterms:W3CDTF">2026-08-21T14:57:41Z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