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相位截断频率阶梯：带证书的基稳定性核的受控实证研究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版本：最终版 v2.9（2026-08-30）｜数据基线：2026-08-21 全量实证终态 + 2026-08-22 网格/τ 三剪判决（3 个种子确认 + E1 全部消融 + τ 机制 5 个正向判决）+ 2026-08-23 正式配置复现（tinystories200 · 27000 iters，云端 T4，τ 裁剪 τ-trimmed reallocation，τ 机制 7 个方向性正向判决 = 3 稳健支点 + 1 候选[v2.9 降格]）+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深夜评审修订与方案 A 细扫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（v2.2→v2.4：结论 30%→2.85× 数值修正；τ 判决计数统一 7 个/4 支点；"τ 感知频率选择"命名降格为"τ 裁剪"；E5'' 首现定义；引言证书边界声明；</w:t>
      </w:r>
      <w:r>
        <w:rPr>
          <w:rFonts w:ascii="Times New Roman" w:hAnsi="Times New Roman" w:eastAsia="宋体"/>
          <w:b/>
          <w:i/>
          <w:color w:val="444444"/>
          <w:sz w:val="21"/>
        </w:rPr>
        <w:t>N* @27000 细扫锁定 [448,480]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（448/460/470/480=5.15，491/500=7.48 无改善，4/3 最终否定，64 维语义数值闭环）；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审稿二轮修订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（统计功效 n=3 方向性限定；τ 裁剪事后性+协议区分；摘要边界声明））+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2026-08-25/26 全量复核（v2.4→v2.5）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n=10 主表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 方案 × 10 种子 {1337,42,7,2026,31415,2718,1618,31416,12345,999}，排序 alibi&lt;rand&lt;t5rel&lt;e5pp&lt;c2&lt;c4&lt;c3&lt;grid&lt;rope 在 n=3→n=10 全复现，评审 P0-① 最强支撑）+ 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裁剪正式配置多种子复核（s42/s7，27000 iters，rand vs rt448）揭示裁剪真实语义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：rt448 = rand（s42 11.76=11.76 空操作——前 32 波长无 &gt;448 角度，模型与 rand 完全相同；s7 7.67=7.67 重排无影响）——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裁剪主张降格为"单种子观察（s1337）"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：s1337 的"改善"（7.50→5.36/−28%）是 </w:t>
      </w:r>
      <w:r>
        <w:rPr>
          <w:rFonts w:ascii="Times New Roman" w:hAnsi="Times New Roman" w:eastAsia="宋体"/>
          <w:b/>
          <w:i/>
          <w:color w:val="444444"/>
          <w:sz w:val="21"/>
        </w:rPr>
        <w:t>64 维循环填充重排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（491 在第 11 位被删→整体前移）的种子特异效应，非普遍机制；原"τ 裁剪假设在正式配置下兑现"的判决</w:t>
      </w:r>
      <w:r>
        <w:rPr>
          <w:rFonts w:ascii="Times New Roman" w:hAnsi="Times New Roman" w:eastAsia="宋体"/>
          <w:b/>
          <w:i/>
          <w:color w:val="444444"/>
          <w:sz w:val="21"/>
        </w:rPr>
        <w:t>撤回/降格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（§10.9 表述同步））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v2.8（2026-08-30，E153 收官对齐 + 交叉分析修订落实）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配套论文 A 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Times New Roman" w:hAnsi="Times New Roman" w:eastAsia="宋体"/>
          <w:b/>
          <w:i/>
          <w:color w:val="444444"/>
          <w:sz w:val="21"/>
        </w:rPr>
        <w:t>87632 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（E153 批次二后回写版），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：GitHub Actions 五步全过——lib 链编译 + 合并版编译（Rocq 9.0 + mathcomp 2.6 真环境）+ PSA 核心三文件 + 零 Admitted 检查 + coqchk 内核独立复验（commit b57a2b5/7628fef/2f21249）——证书链验证等级升级为"合并版全量验证 + CI 内核复验"；</w:t>
      </w:r>
      <w:r>
        <w:rPr>
          <w:rFonts w:ascii="Times New Roman" w:hAnsi="Times New Roman" w:eastAsia="宋体"/>
          <w:b/>
          <w:i/>
          <w:color w:val="444444"/>
          <w:sz w:val="21"/>
        </w:rPr>
        <w:t>P1-2 τ 定义口径对齐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（§8.4：形式化侧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定义（可负无 clamp），实验口径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τ 在裁剪判定窗口内的等效截断（n ≤ T_train 恒等），已在 §8.4 加代码口径对齐注）；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P1-3 补引 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（§8.4："裁剪点越大保留越多"经验律的机器检查支撑，纯 mathcomp 零公理——回应"形式化与实证脱节"）；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——摘要"全部零经典排中"更正为"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（排中律宏）零出现"（诚实口径：公理脚印 sig_not_dec/sig_forall_dec/fext 为可接受 Reals 基底，非"零任何经典原则"）。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补记（2026-08-26 夜，评审口径对齐）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：配套论文 A 代码状态统一为合并版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（87733 行 / </w:t>
      </w:r>
      <w:r>
        <w:rPr>
          <w:rFonts w:ascii="Times New Roman" w:hAnsi="Times New Roman" w:eastAsia="宋体"/>
          <w:b/>
          <w:i/>
          <w:color w:val="444444"/>
          <w:sz w:val="21"/>
        </w:rPr>
        <w:t>57 顶层 Module = 55 模块分区 + independent/independent′ 2 附加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20 探针 + ca_zeta_euler/ca_rip_cr 构造性轨道，MERGE_EXIT=0）；165 项审计完整 165/165 运行日志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audit_run_20260826_full.txt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定理索引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audit_index_20260826.txt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随稿（PSA_audit.v 已随归档/仓库提供，post-M1.5 复核零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，公理脚印仅 sig_not_dec/sig_forall_dec/fext 可接受 Reals 基底）；§9 代码状态、附录核验表同步（旧快照 24 引用全部更新）。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补记②（2026-08-26 深夜，3 种子表补全）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：正式配置 3 种子复核表 c3 行补全（s31415 = 39.38，B2 链 2026-08-26 补跑完成，此前"中断待补"）——c3 三种子 30.53/45.39/39.38 全在结构化族内（&gt;30），不改变族际结论（alibi &lt; t5rel &lt; rand &lt; 结构化）；rand_s2026 语料错误重跑有效（6.44）已入表；§10.9 表与结论④同步更新。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v2.7（2026-08-27，语料口径勘误）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3 种子复核表（§10.9 末段）语料勘误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——该表实为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·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E148 静默回退，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），已改标并加勘误注；原"rand_s2026 语料错误（1.8 亿 ≠ tinystories200 514 万）"认知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（1.8 亿才是 tinystories200，514 万是 gutenberg）。</w:t>
      </w:r>
      <w:r>
        <w:rPr>
          <w:rFonts w:ascii="Times New Roman" w:hAnsi="Times New Roman" w:eastAsia="宋体"/>
          <w:b/>
          <w:i/>
          <w:color w:val="444444"/>
          <w:sz w:val="21"/>
        </w:rPr>
        <w:t>云端 batch1-4 正式配置（§10.9 主表 alibi 2.11 等，tinystories200 ✓ 正确语料）不受影响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；两族分化模式在 gutenberg 27000 下依然成立（与主实验 gutenberg 3000 一致），模式结论不变。tinystories200 · 27000 正式复核列入重跑计划（三链已修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语料指纹自检）。详见《论文B-数据口径勘误-语料回退-20260827.md》。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v2.9（2026-08-30，外部评审两份意见甄别后修订）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B4 真训练支点降格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——§8.4 判决计数由"3 eval-only + 1 真训练 = 4 个独立支点"修订为"</w:t>
      </w:r>
      <w:r>
        <w:rPr>
          <w:rFonts w:ascii="Times New Roman" w:hAnsi="Times New Roman" w:eastAsia="宋体"/>
          <w:b/>
          <w:i/>
          <w:color w:val="444444"/>
          <w:sz w:val="21"/>
        </w:rPr>
        <w:t>3 个稳健支点（eval-only）+ 1 个单种子候选支点（真训练，多种子未复现已降格）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"，摘要同步（依《论文A-B-基于新模块-最强推理分析-20260829》评审2 三分类建议：(a) 已复现稳健现象＝覆盖梯度/截断效应/旋转优于加性；(b) 单种子事后观察＝τ 裁剪 s1337；(c) 候选解释机制＝τ/碰撞距离）；</w:t>
      </w:r>
      <w:r>
        <w:rPr>
          <w:rFonts w:ascii="Times New Roman" w:hAnsi="Times New Roman" w:eastAsia="宋体"/>
          <w:b/>
          <w:i/>
          <w:color w:val="444444"/>
          <w:sz w:val="21"/>
        </w:rPr>
        <w:t>B7 摘要统计口径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——p=0.018 显著性声明限定为 n=3 探索性口径，核心结论以 n=10 复核为准；</w:t>
      </w:r>
      <w:r>
        <w:rPr>
          <w:rFonts w:ascii="Times New Roman" w:hAnsi="Times New Roman" w:eastAsia="宋体"/>
          <w:b/>
          <w:i/>
          <w:color w:val="444444"/>
          <w:sz w:val="21"/>
        </w:rPr>
        <w:t>B2 引言首段预期管理框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——证书与外推 PPL 无形式化桥梁的声明从摘要边界声明前移至引言首段醒目位置；</w:t>
      </w:r>
      <w:r>
        <w:rPr>
          <w:rFonts w:ascii="Times New Roman" w:hAnsi="Times New Roman" w:eastAsia="宋体"/>
          <w:b/>
          <w:i/>
          <w:color w:val="444444"/>
          <w:sz w:val="21"/>
        </w:rPr>
        <w:t>B9 酉不变性引用边界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——§7 补"继承性不扩展到注意力分数或 PPL 保证"限定；</w:t>
      </w:r>
      <w:r>
        <w:rPr>
          <w:rFonts w:ascii="Times New Roman" w:hAnsi="Times New Roman" w:eastAsia="宋体"/>
          <w:b/>
          <w:i/>
          <w:color w:val="444444"/>
          <w:sz w:val="21"/>
        </w:rPr>
        <w:t>B6 τ 机制定位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——从"候选因果解释"进一步明确为"统一描述框架（与全部观察一致、未经直接干预检验）"，构造"相同覆盖、不同碰撞距离"阶梯对的干预实验列为未来工作；</w:t>
      </w:r>
      <w:r>
        <w:rPr>
          <w:rFonts w:ascii="Times New Roman" w:hAnsi="Times New Roman" w:eastAsia="宋体"/>
          <w:b/>
          <w:i/>
          <w:color w:val="444444"/>
          <w:sz w:val="21"/>
        </w:rPr>
        <w:t>B3 语料标注强化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——§10.9 三种子表标题加 Corpus: Gutenberg (fallback) 显式标注。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——位置编码方案所采用的一组旋转角度（或加性特征）的多重集——为统一分析对象，研究长度外推问题。在受控的字符级基准（10 个随机种子；核心排序与统计在 n=3→5→10 逐级复现，稳健性见 §4.2/§11）上，我们得到如下发现：（1）将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个种子；n=10 完整复核 4.00±0.5，排序不变）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重缩放（11.54±1.18；n=3 方向性对比，p=0.018）低 44%——该显著性为探索性口径，核心结论以 n=10 复核为准，而七带几何阶梯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</w:t>
      </w:r>
      <w:r>
        <w:rPr>
          <w:rFonts w:ascii="Times New Roman" w:hAnsi="Times New Roman" w:eastAsia="宋体"/>
          <w:b/>
          <w:i w:val="0"/>
          <w:sz w:val="24"/>
        </w:rPr>
        <w:t>经验上</w:t>
      </w:r>
      <w:r>
        <w:rPr>
          <w:rFonts w:ascii="Times New Roman" w:hAnsi="Times New Roman" w:eastAsia="宋体"/>
          <w:b w:val="0"/>
          <w:i w:val="0"/>
          <w:sz w:val="24"/>
        </w:rPr>
        <w:t>，覆盖以梯度而非阈值方式起作用（单一八带→七带剪枝案例，3 个种子；机制未明，多阶梯扫描为未来工作）</w:t>
      </w:r>
      <w:r>
        <w:rPr>
          <w:rFonts w:ascii="Times New Roman" w:hAnsi="Times New Roman" w:eastAsia="宋体"/>
          <w:b/>
          <w:i w:val="0"/>
          <w:sz w:val="24"/>
        </w:rPr>
        <w:t>；（4）可认证的四带阶梯 [3,13,53,213] 携带机器检查的有理框架证书（μ=4/5，Coq 证明），七带几何阶梯内含可认证子核——复合证书（框架核 + 能量预算边际）已在 Coq 中完成顶层组装（`champion_e5_composite_certificate`，Qed，证明 $(S-\mathrm{coh}_{e5}) \le \|F\|^2 \le (S+\mathrm{coh}_{e5})$）；任意阶梯的认证由带机器检查健全性定理的反射检查器完成（165 项 Print Assumptions 审计，全部 `Classical_Prop.classic`（排中律宏）零出现——公理脚印 sig_not_dec/sig_forall_dec/fext 为可接受 Reals 基底，非"零任何经典原则"）；（5）对照组结果：NTK-aware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 w:val="0"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 w:val="0"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/>
          <w:i w:val="0"/>
          <w:sz w:val="24"/>
        </w:rPr>
        <w:t>：ALiBi 分布内仅比最优（psi-rope-rand @512 = 4.48）差 0.16（4.64 vs 4.48）、外推却平坦（退化比 0.96&lt;1，唯一下降者），非周期偏置以近零代价逃逸该交易。（6）</w:t>
      </w:r>
      <w:r>
        <w:rPr>
          <w:rFonts w:ascii="Times New Roman" w:hAnsi="Times New Roman" w:eastAsia="宋体"/>
          <w:b w:val="0"/>
          <w:i w:val="0"/>
          <w:sz w:val="24"/>
        </w:rPr>
        <w:t>正式配置复现（tinystories200 · 27000 iters ≈ 9.5 epoch，云端 T4 与本地逐位对齐）</w:t>
      </w:r>
      <w:r>
        <w:rPr>
          <w:rFonts w:ascii="Times New Roman" w:hAnsi="Times New Roman" w:eastAsia="宋体"/>
          <w:b/>
          <w:i w:val="0"/>
          <w:sz w:val="24"/>
        </w:rPr>
        <w:t>：四模式对照确认排序（ALiBi 2.11 / t5rel 2.75 / psi-rope-rand 7.50 / e5pp 14.21 @8×）；</w:t>
      </w:r>
      <w:r>
        <w:rPr>
          <w:rFonts w:ascii="Times New Roman" w:hAnsi="Times New Roman" w:eastAsia="宋体"/>
          <w:b w:val="0"/>
          <w:i w:val="0"/>
          <w:sz w:val="24"/>
        </w:rPr>
        <w:t>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过滤波长列表——64 维循环填充整体重排语义，非字面"高频移除"，机制见 §10.9a 点 5）在单种子 s1337 观察中将外推从 7.50 改善至 5.15（−31%），但 2026-08-25 多种子复核（s42/s7，27000 iters）揭示其真实语义是 64 维循环填充的整体重排（64 维 = 32 对旋转角，</w:t>
      </w:r>
      <w:r>
        <w:rPr>
          <w:rFonts w:ascii="Consolas" w:hAnsi="Consolas" w:eastAsia="等线"/>
          <w:b w:val="0"/>
          <w:i w:val="0"/>
          <w:sz w:val="22"/>
        </w:rPr>
        <w:t>idx=arange(32)%len(ns)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波长循环填充；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只过滤波长列表、改变 64 维波长分配，非简单高频移除）——s42 的 rt448 为空操作（前 32 波长无 &gt;448 角度，模型与 rand 完全相同，11.76=11.76 为必然），s1337 的改善是秩 11 波长 491 的重排效应（种子特异），s7 同重排无影响（7.67=7.67）——</w:t>
      </w:r>
      <w:r>
        <w:rPr>
          <w:rFonts w:ascii="Times New Roman" w:hAnsi="Times New Roman" w:eastAsia="宋体"/>
          <w:b/>
          <w:i w:val="0"/>
          <w:sz w:val="24"/>
        </w:rPr>
        <w:t>裁剪效果为种子特异的单种子观察，无普遍性，列为未来工作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；而过度裁剪（n&gt;256，8.44）与结构化频率路线（ogrid，19.30）均被否定，</w:t>
      </w:r>
      <w:r>
        <w:rPr>
          <w:rFonts w:ascii="Times New Roman" w:hAnsi="Times New Roman" w:eastAsia="宋体"/>
          <w:b/>
          <w:i w:val="0"/>
          <w:sz w:val="24"/>
        </w:rPr>
        <w:t>稠密覆盖（相位完备性）仍是外推性能关键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offset 无关性定理侧（probe_cs5，2026-08-29）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：同族平移下跨网格对相干界 N/(2·min(j mod N, N−j mod N)) </w:t>
      </w:r>
      <w:r>
        <w:rPr>
          <w:rFonts w:ascii="Times New Roman" w:hAnsi="Times New Roman" w:eastAsia="宋体"/>
          <w:b/>
          <w:i w:val="0"/>
          <w:sz w:val="24"/>
        </w:rPr>
        <w:t>右端不含偏移 δ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——ogrid 的恶化不来自跨对相干结构，与稠密覆盖主张一致）；τ/碰撞机制累计 </w:t>
      </w:r>
      <w:r>
        <w:rPr>
          <w:rFonts w:ascii="Times New Roman" w:hAnsi="Times New Roman" w:eastAsia="宋体"/>
          <w:b/>
          <w:i w:val="0"/>
          <w:sz w:val="24"/>
        </w:rPr>
        <w:t>7 个正向判决</w:t>
      </w:r>
      <w:r>
        <w:rPr>
          <w:rFonts w:ascii="Times New Roman" w:hAnsi="Times New Roman" w:eastAsia="宋体"/>
          <w:b w:val="0"/>
          <w:i w:val="0"/>
          <w:sz w:val="24"/>
        </w:rPr>
        <w:t>（§8.4 口径：3 个稳健支点全部来自 eval-only 范式 + 1 个单种子候选支点[真训练，多种子未复现，已降格]）。</w:t>
      </w:r>
      <w:r>
        <w:rPr>
          <w:rFonts w:ascii="Times New Roman" w:hAnsi="Times New Roman" w:eastAsia="宋体"/>
          <w:b/>
          <w:i w:val="0"/>
          <w:sz w:val="24"/>
        </w:rPr>
        <w:t>稳健性亮点（n=10）</w:t>
      </w:r>
      <w:r>
        <w:rPr>
          <w:rFonts w:ascii="Times New Roman" w:hAnsi="Times New Roman" w:eastAsia="宋体"/>
          <w:b w:val="0"/>
          <w:i w:val="0"/>
          <w:sz w:val="24"/>
        </w:rPr>
        <w:t>：九方案 × 10 随机种子的完整复核（2026-08-25）确认主表排序（ALiBi &lt; rand &lt; t5rel &lt; e5pp &lt; c2 &lt; c4 &lt; c3 &lt; grid &lt; rope）在 3→10 种子下完全复现，新增 5 种子（{2718,1618,31416,12345,999}）与既有 5 种子均值差异全部 ≤0.8 且无方向性漂移——全部核心方向性结论的随机种子稳健性由此封闭（评审 P0-①）。我们如实记录被证伪的假设（包括被反例杀死的 double-coverage 律与均匀填充假设，以及 τ 裁剪多种子未复现），并提议将阶梯的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作为任意位置编码的诊断量。</w:t>
      </w:r>
      <w:r>
        <w:rPr>
          <w:rFonts w:ascii="Times New Roman" w:hAnsi="Times New Roman" w:eastAsia="宋体"/>
          <w:b/>
          <w:i w:val="0"/>
          <w:sz w:val="24"/>
        </w:rPr>
        <w:t>边界声明（审稿口径）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证书不保证端到端外推性能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——所有证书覆盖基表示层的能量范数/框架界，与外推 PPL 是平行轨道；带证书方案在 8× 外推落后无证书 ALiBi 约 </w:t>
      </w:r>
      <w:r>
        <w:rPr>
          <w:rFonts w:ascii="Times New Roman" w:hAnsi="Times New Roman" w:eastAsia="宋体"/>
          <w:b/>
          <w:i w:val="0"/>
          <w:sz w:val="24"/>
        </w:rPr>
        <w:t>2.8×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12.75 vs 4.47），标题的"可认证"指表示层证书而非外推稳健性；② </w:t>
      </w:r>
      <w:r>
        <w:rPr>
          <w:rFonts w:ascii="Times New Roman" w:hAnsi="Times New Roman" w:eastAsia="宋体"/>
          <w:b/>
          <w:i w:val="0"/>
          <w:sz w:val="24"/>
        </w:rPr>
        <w:t>统计功效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：核心对比为 n=3 起始、n=5 完成、n=10 全量复核（Welch t + Cohen's d 已补），方向性结论在 n=10 下封闭；③ </w:t>
      </w:r>
      <w:r>
        <w:rPr>
          <w:rFonts w:ascii="Times New Roman" w:hAnsi="Times New Roman" w:eastAsia="宋体"/>
          <w:b/>
          <w:i w:val="0"/>
          <w:sz w:val="24"/>
        </w:rPr>
        <w:t>τ 裁剪点为后验选择且多种子未复现</w:t>
      </w:r>
      <w:r>
        <w:rPr>
          <w:rFonts w:ascii="Times New Roman" w:hAnsi="Times New Roman" w:eastAsia="宋体"/>
          <w:b w:val="0"/>
          <w:i w:val="0"/>
          <w:sz w:val="24"/>
        </w:rPr>
        <w:t>，τ 机制为候选解释而非已确立的因果机制；训练后评估与 eval-only 剪枝回测是两种协议，表格已显著区分。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预期管理（全文统一口径）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：本文全部证书刻画的是</w:t>
      </w:r>
      <w:r>
        <w:rPr>
          <w:rFonts w:ascii="Times New Roman" w:hAnsi="Times New Roman" w:eastAsia="宋体"/>
          <w:b/>
          <w:i/>
          <w:color w:val="444444"/>
          <w:sz w:val="21"/>
        </w:rPr>
        <w:t>基表示层的能量稳定性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（框架界、行和界、RIP 型界，见配套论文 A 的定理 A）；</w:t>
      </w:r>
      <w:r>
        <w:rPr>
          <w:rFonts w:ascii="Times New Roman" w:hAnsi="Times New Roman" w:eastAsia="宋体"/>
          <w:b/>
          <w:i/>
          <w:color w:val="444444"/>
          <w:sz w:val="21"/>
        </w:rPr>
        <w:t>没有任何形式化桥梁将这些界与端到端外推困惑度（PPL）相连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。实证性能最优的方案（ALiBi、psi-rope-rand）恰好位于证书覆盖范围之外——"可认证"与"当前最优性能"是两条平行轨道，本文如实量化二者的差距（约 2.8×），而非声称证书带来性能优势。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：可认证阶梯（C=4）携带机器检查的有理框架证书；七带最优方案携带特制专家复合证书；</w:t>
      </w:r>
      <w:r>
        <w:rPr>
          <w:rFonts w:ascii="Times New Roman" w:hAnsi="Times New Roman" w:eastAsia="宋体"/>
          <w:b/>
          <w:i w:val="0"/>
          <w:sz w:val="24"/>
        </w:rPr>
        <w:t>任意阶梯的可判定性筛选</w:t>
      </w:r>
      <w:r>
        <w:rPr>
          <w:rFonts w:ascii="Times New Roman" w:hAnsi="Times New Roman" w:eastAsia="宋体"/>
          <w:b w:val="0"/>
          <w:i w:val="0"/>
          <w:sz w:val="24"/>
        </w:rPr>
        <w:t>由带机器检查健全性定理的反射检查器提供（</w:t>
      </w:r>
      <w:r>
        <w:rPr>
          <w:rFonts w:ascii="Times New Roman" w:hAnsi="Times New Roman" w:eastAsia="宋体"/>
          <w:b/>
          <w:i w:val="0"/>
          <w:sz w:val="24"/>
        </w:rPr>
        <w:t>充分非必要</w:t>
      </w:r>
      <w:r>
        <w:rPr>
          <w:rFonts w:ascii="Times New Roman" w:hAnsi="Times New Roman" w:eastAsia="宋体"/>
          <w:b w:val="0"/>
          <w:i w:val="0"/>
          <w:sz w:val="24"/>
        </w:rPr>
        <w:t xml:space="preserve">的预筛器——判定通过则携带框架界证书，判定失败不代表不满足框架条件，存在假阴性，如 </w:t>
      </w:r>
      <w:r>
        <w:rPr>
          <w:rFonts w:ascii="Times New Roman" w:hAnsi="Times New Roman" w:eastAsia="宋体"/>
          <w:b/>
          <w:i w:val="0"/>
          <w:sz w:val="24"/>
        </w:rPr>
        <w:t>E5'' 七带</w:t>
      </w:r>
      <w:r>
        <w:rPr>
          <w:rFonts w:ascii="Times New Roman" w:hAnsi="Times New Roman" w:eastAsia="宋体"/>
          <w:b w:val="0"/>
          <w:i w:val="0"/>
          <w:sz w:val="24"/>
        </w:rPr>
        <w:t>[3,7,15,31,63,127,255]——本工作命名的最优七带几何阶梯，即 C=2 八带剪去 511 带后的版本——需专家证书覆盖）。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</w:t>
      </w:r>
      <w:r>
        <w:rPr>
          <w:rFonts w:ascii="Times New Roman" w:hAnsi="Times New Roman" w:eastAsia="宋体"/>
          <w:b/>
          <w:i w:val="0"/>
          <w:sz w:val="24"/>
        </w:rPr>
        <w:t>不覆盖注意力 logits、不覆盖 PPL、不保证端到端外推性能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>——证书与性能是两条平行轨道（§9 接口声明）。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的框架界/衰减界/证书经酉不变性自动覆盖旋转版本（对几何阶梯的旋转；psi-rope-rand 的随机阶梯未通过检查器验证，不在证书范围）（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旋转矩阵逐行同构）——</w:t>
      </w:r>
      <w:r>
        <w:rPr>
          <w:rFonts w:ascii="Times New Roman" w:hAnsi="Times New Roman" w:eastAsia="宋体"/>
          <w:b/>
          <w:i w:val="0"/>
          <w:sz w:val="24"/>
        </w:rPr>
        <w:t>该继承性不扩展到注意力分数或外推 PPL 保证</w:t>
      </w:r>
      <w:r>
        <w:rPr>
          <w:rFonts w:ascii="Times New Roman" w:hAnsi="Times New Roman" w:eastAsia="宋体"/>
          <w:b w:val="0"/>
          <w:i w:val="0"/>
          <w:sz w:val="24"/>
        </w:rPr>
        <w:t>（酉不变性证明作用于特征表示的范数层；学习到的 Q/K 投影下的注意力 logits 不在此保证范围内）。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RTX 3070 8GB 训练温控（80°C 触发 / 70°C 恢复 / 0.5s 轮询 + 防死锁，详见附录 A）。一次只跑一件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NTK）p=0.018、d=−6.06（</w:t>
      </w:r>
      <w:r>
        <w:rPr>
          <w:rFonts w:ascii="Times New Roman" w:hAnsi="Times New Roman" w:eastAsia="宋体"/>
          <w:b/>
          <w:i w:val="0"/>
          <w:sz w:val="24"/>
        </w:rPr>
        <w:t>n=3，df=2——方向性证据，非终结统计</w:t>
      </w:r>
      <w:r>
        <w:rPr>
          <w:rFonts w:ascii="Times New Roman" w:hAnsi="Times New Roman" w:eastAsia="宋体"/>
          <w:b w:val="0"/>
          <w:i w:val="0"/>
          <w:sz w:val="24"/>
        </w:rPr>
        <w:t>；5 种子复核已预登记）——主表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 C=4 / E5'' / ALiBi / grid）执行 Welch t，属多重比较场景。n=3 时代因 df=2 未作 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复核已完成（2026-08-24，tinystories 快速配置 5 种子）：5 组主要对照全部显著（最小 t=−6.20，df≈4），Holm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无碰撞）张力分离实锤"——网格的μ=0 正交证书未带来外推优势；offset-grid（无理偏移消碰撞）为唯一理论逃逸方向（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μ=0 正交证书未带来外推优势，见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正式配置复现与 τ 裁剪（τ-trimmed reallocation，tinystories200 · 27000 iters，2026-08-23，§10.9 全表）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：正式配置（200MB 语料、block 512 / batch 32 / 27000 iters ≈ 9.5 epoch，与 Gutenberg 快速配置 epoch 平价对齐；云端 T4 与本地逐位对齐）下四模式对照确认排序（@8×：ALiBi </w:t>
      </w:r>
      <w:r>
        <w:rPr>
          <w:rFonts w:ascii="Times New Roman" w:hAnsi="Times New Roman" w:eastAsia="宋体"/>
          <w:b/>
          <w:i w:val="0"/>
          <w:sz w:val="24"/>
        </w:rPr>
        <w:t>2.11</w:t>
      </w:r>
      <w:r>
        <w:rPr>
          <w:rFonts w:ascii="Times New Roman" w:hAnsi="Times New Roman" w:eastAsia="宋体"/>
          <w:b w:val="0"/>
          <w:i w:val="0"/>
          <w:sz w:val="24"/>
        </w:rPr>
        <w:t xml:space="preserve"> / t5rel 2.75 / psi-rope-rand 7.50 / e5pp 14.21）。</w:t>
      </w:r>
      <w:r>
        <w:rPr>
          <w:rFonts w:ascii="Times New Roman" w:hAnsi="Times New Roman" w:eastAsia="宋体"/>
          <w:b/>
          <w:i w:val="0"/>
          <w:sz w:val="24"/>
        </w:rPr>
        <w:t>τ 裁剪（2026-08-25 多种子复核后降格；命名修订见 §10.9，原"τ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：psi-rope-rand 本身是随机稠密旋转（无内禀频率选择机制），我们以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裁剪作为</w:t>
      </w:r>
      <w:r>
        <w:rPr>
          <w:rFonts w:ascii="Times New Roman" w:hAnsi="Times New Roman" w:eastAsia="宋体"/>
          <w:b/>
          <w:i w:val="0"/>
          <w:sz w:val="24"/>
        </w:rPr>
        <w:t>后处理</w:t>
      </w:r>
      <w:r>
        <w:rPr>
          <w:rFonts w:ascii="Times New Roman" w:hAnsi="Times New Roman" w:eastAsia="宋体"/>
          <w:b w:val="0"/>
          <w:i w:val="0"/>
          <w:sz w:val="24"/>
        </w:rPr>
        <w:t>实现 τ 感知的高频移除——</w:t>
      </w:r>
      <w:r>
        <w:rPr>
          <w:rFonts w:ascii="Times New Roman" w:hAnsi="Times New Roman" w:eastAsia="宋体"/>
          <w:b/>
          <w:i w:val="0"/>
          <w:sz w:val="24"/>
        </w:rPr>
        <w:t>单种子 s1337 观察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：对旋转族温和裁剪高频端（剪去约 14–21% 相位）将外推从 </w:t>
      </w:r>
      <w:r>
        <w:rPr>
          <w:rFonts w:ascii="Times New Roman" w:hAnsi="Times New Roman" w:eastAsia="宋体"/>
          <w:b/>
          <w:i w:val="0"/>
          <w:sz w:val="24"/>
        </w:rPr>
        <w:t>7.50 改善至 5.15（−31%）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，最优裁剪区 </w:t>
      </w:r>
      <w:r>
        <w:rPr>
          <w:rFonts w:ascii="Times New Roman" w:hAnsi="Times New Roman" w:eastAsia="宋体"/>
          <w:b/>
          <w:i w:val="0"/>
          <w:sz w:val="24"/>
        </w:rPr>
        <w:t>N* ∈ [448, 480]（27000 iters 六点细扫锁定</w:t>
      </w:r>
      <w:r>
        <w:rPr>
          <w:rFonts w:ascii="Times New Roman" w:hAnsi="Times New Roman" w:eastAsia="宋体"/>
          <w:b w:val="0"/>
          <w:i w:val="0"/>
          <w:sz w:val="24"/>
        </w:rPr>
        <w:t>，448/460/470/480 全 @4096 = 5.15；491/500 = 7.48 无改善；N* 随训练轮数右移）；</w:t>
      </w:r>
      <w:r>
        <w:rPr>
          <w:rFonts w:ascii="Times New Roman" w:hAnsi="Times New Roman" w:eastAsia="宋体"/>
          <w:b/>
          <w:i w:val="0"/>
          <w:sz w:val="24"/>
        </w:rPr>
        <w:t>但 2026-08-25 多种子复核（s42/s7，27000 iters，rand vs rt448）未复现</w:t>
      </w:r>
      <w:r>
        <w:rPr>
          <w:rFonts w:ascii="Times New Roman" w:hAnsi="Times New Roman" w:eastAsia="宋体"/>
          <w:b w:val="0"/>
          <w:i w:val="0"/>
          <w:sz w:val="24"/>
        </w:rPr>
        <w:t>：rt448 @4096 = rand @4096（s42: 11.76 = 11.76，s7: 7.67 = 7.67）——</w:t>
      </w:r>
      <w:r>
        <w:rPr>
          <w:rFonts w:ascii="Times New Roman" w:hAnsi="Times New Roman" w:eastAsia="宋体"/>
          <w:b/>
          <w:i w:val="0"/>
          <w:sz w:val="24"/>
        </w:rPr>
        <w:t>τ 裁剪改善为单种子事后选择，多种子复核不支持因果主张</w:t>
      </w:r>
      <w:r>
        <w:rPr>
          <w:rFonts w:ascii="Times New Roman" w:hAnsi="Times New Roman" w:eastAsia="宋体"/>
          <w:b w:val="0"/>
          <w:i w:val="0"/>
          <w:sz w:val="24"/>
        </w:rPr>
        <w:t>，正式配置下裁剪效果不构成验证（详见《训练数据全量复核-n10完成与τ裁剪多种子复核-20260825.md》）；</w:t>
      </w:r>
      <w:r>
        <w:rPr>
          <w:rFonts w:ascii="Times New Roman" w:hAnsi="Times New Roman" w:eastAsia="宋体"/>
          <w:b/>
          <w:i w:val="0"/>
          <w:sz w:val="24"/>
        </w:rPr>
        <w:t>2026-08-25 晚复现状态追加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：s1337 rt448（27000 iters 正式配置）@4096 = </w:t>
      </w:r>
      <w:r>
        <w:rPr>
          <w:rFonts w:ascii="Times New Roman" w:hAnsi="Times New Roman" w:eastAsia="宋体"/>
          <w:b/>
          <w:i w:val="0"/>
          <w:sz w:val="24"/>
        </w:rPr>
        <w:t>6.68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（CI95 [6.27, 7.12]），与 5.15 不符；复现被 GPU 温控冷却 </w:t>
      </w:r>
      <w:r>
        <w:rPr>
          <w:rFonts w:ascii="Times New Roman" w:hAnsi="Times New Roman" w:eastAsia="宋体"/>
          <w:b/>
          <w:i w:val="0"/>
          <w:sz w:val="24"/>
        </w:rPr>
        <w:t>848 次</w:t>
      </w:r>
      <w:r>
        <w:rPr>
          <w:rFonts w:ascii="Times New Roman" w:hAnsi="Times New Roman" w:eastAsia="宋体"/>
          <w:b w:val="0"/>
          <w:i w:val="0"/>
          <w:sz w:val="24"/>
        </w:rPr>
        <w:t>干扰（length_extrap 自警"须降载重跑"，训练频繁暂停），数值不可判定 5.15 对错，且缺 formal rand 基线（7.50）对照——待降载重跑（冷却 &lt;3 次）+ 补 formal rand 后定论；</w:t>
      </w:r>
      <w:r>
        <w:rPr>
          <w:rFonts w:ascii="Times New Roman" w:hAnsi="Times New Roman" w:eastAsia="宋体"/>
          <w:b/>
          <w:i w:val="0"/>
          <w:sz w:val="24"/>
        </w:rPr>
        <w:t>2026-08-26 凌晨阶段 C 定论追加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：formal rand 基线复现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 未复现，环境偏移 +62%），formal rt448 温和重跑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（与阶段 B 6.68 一致，两次复现稳定，实证冷却不改变数值）——</w:t>
      </w:r>
      <w:r>
        <w:rPr>
          <w:rFonts w:ascii="Times New Roman" w:hAnsi="Times New Roman" w:eastAsia="宋体"/>
          <w:b/>
          <w:i w:val="0"/>
          <w:sz w:val="24"/>
        </w:rPr>
        <w:t>绝对数值受实现环境（语料/脚本版本）系统性偏移不可直接比，但 rt448 &lt; rand 的改善方向两次复现均成立（本环境 −45%，论文 −31%）</w:t>
      </w:r>
      <w:r>
        <w:rPr>
          <w:rFonts w:ascii="Times New Roman" w:hAnsi="Times New Roman" w:eastAsia="宋体"/>
          <w:b w:val="0"/>
          <w:i w:val="0"/>
          <w:sz w:val="24"/>
        </w:rPr>
        <w:t>；τ-trim"种子特异观察"表述保留，相对方向性证据增强；</w:t>
      </w:r>
      <w:r>
        <w:rPr>
          <w:rFonts w:ascii="Times New Roman" w:hAnsi="Times New Roman" w:eastAsia="宋体"/>
          <w:b/>
          <w:i w:val="0"/>
          <w:sz w:val="24"/>
        </w:rPr>
        <w:t>过度裁剪有害</w:t>
      </w:r>
      <w:r>
        <w:rPr>
          <w:rFonts w:ascii="Times New Roman" w:hAnsi="Times New Roman" w:eastAsia="宋体"/>
          <w:b w:val="0"/>
          <w:i w:val="0"/>
          <w:sz w:val="24"/>
        </w:rPr>
        <w:t>（randmax256 @4096 = 8.44 &gt; 7.50，单种子观察）且</w:t>
      </w:r>
      <w:r>
        <w:rPr>
          <w:rFonts w:ascii="Times New Roman" w:hAnsi="Times New Roman" w:eastAsia="宋体"/>
          <w:b/>
          <w:i w:val="0"/>
          <w:sz w:val="24"/>
        </w:rPr>
        <w:t>结构化频率路线在正式配置下亦否定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（ogrid @4096 = 19.30，比 rand 差 2.6×，与 Gutenberg 口径 2.5× 方向一致——稠密覆盖仍是外推性能关键）。</w:t>
      </w: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定位为"随机稠密旋转（全相位保留）"；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裁剪的改善为单种子观察（s1337），多种子未复现，列为未来工作；τ/碰撞机制累计 </w:t>
      </w:r>
      <w:r>
        <w:rPr>
          <w:rFonts w:ascii="Times New Roman" w:hAnsi="Times New Roman" w:eastAsia="宋体"/>
          <w:b/>
          <w:i w:val="0"/>
          <w:sz w:val="24"/>
        </w:rPr>
        <w:t>7 个方向性正向判决</w:t>
      </w:r>
      <w:r>
        <w:rPr>
          <w:rFonts w:ascii="Times New Roman" w:hAnsi="Times New Roman" w:eastAsia="宋体"/>
          <w:b w:val="0"/>
          <w:i w:val="0"/>
          <w:sz w:val="24"/>
        </w:rPr>
        <w:t>（§11；按实验范式归并为 3 个稳健支点 + 1 个单种子候选支点，见 §8.4 判决计数 v2.9 修订）。</w:t>
      </w:r>
      <w:r>
        <w:rPr>
          <w:rFonts w:ascii="Times New Roman" w:hAnsi="Times New Roman" w:eastAsia="宋体"/>
          <w:b/>
          <w:i w:val="0"/>
          <w:sz w:val="24"/>
        </w:rPr>
        <w:t>诚实限定（2026-08-26 阶段 C 复现）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：正式配置绝对数值受实现环境（语料/脚本版本）系统性偏移——本环境复现 formal rand @4096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7.50）、rt448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（论文 5.15），</w:t>
      </w:r>
      <w:r>
        <w:rPr>
          <w:rFonts w:ascii="Times New Roman" w:hAnsi="Times New Roman" w:eastAsia="宋体"/>
          <w:b/>
          <w:i w:val="0"/>
          <w:sz w:val="24"/>
        </w:rPr>
        <w:t>不作跨环境绝对比较</w:t>
      </w:r>
      <w:r>
        <w:rPr>
          <w:rFonts w:ascii="Times New Roman" w:hAnsi="Times New Roman" w:eastAsia="宋体"/>
          <w:b w:val="0"/>
          <w:i w:val="0"/>
          <w:sz w:val="24"/>
        </w:rPr>
        <w:t>；但 rt448 &lt; rand 的改善方向两次独立复现均成立（本环境 −45%，论文 −31%），τ-trim 相对证据保留，绝对数值差异不削弱方向性结论。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对照组四判决（预登记判据；判据阈值对基线口径敏感，均标注）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10.74（单种子 s1337）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13.06，</w:t>
      </w:r>
      <w:r>
        <w:rPr>
          <w:rFonts w:ascii="Times New Roman" w:hAnsi="Times New Roman" w:eastAsia="宋体"/>
          <w:b/>
          <w:i w:val="0"/>
          <w:sz w:val="24"/>
        </w:rPr>
        <w:t>单点 vs 单点口径</w:t>
      </w:r>
      <w:r>
        <w:rPr>
          <w:rFonts w:ascii="Times New Roman" w:hAnsi="Times New Roman" w:eastAsia="宋体"/>
          <w:b w:val="0"/>
          <w:i w:val="0"/>
          <w:sz w:val="24"/>
        </w:rPr>
        <w:t>）领先 21.6% &gt; 15% ⟹ 判据触发；对 3 个种子均值 C=4（12.75）领先 15.7%、对均值最优七带（12.40）领先 13.4%（</w:t>
      </w:r>
      <w:r>
        <w:rPr>
          <w:rFonts w:ascii="Times New Roman" w:hAnsi="Times New Roman" w:eastAsia="宋体"/>
          <w:b/>
          <w:i w:val="0"/>
          <w:sz w:val="24"/>
        </w:rPr>
        <w:t>后者未过 15% 阈值——判据对基线口径敏感，单点对比为方向性证据</w:t>
      </w:r>
      <w:r>
        <w:rPr>
          <w:rFonts w:ascii="Times New Roman" w:hAnsi="Times New Roman" w:eastAsia="宋体"/>
          <w:b w:val="0"/>
          <w:i w:val="0"/>
          <w:sz w:val="24"/>
        </w:rPr>
        <w:t>）——降级裁决成立：psi-rope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个种子单调确认（单案例：八带→七带剪枝；审稿口径——单点观察，多阶梯扫描为未来工作）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机制分析（审稿具体问题 1）</w:t>
      </w:r>
      <w:r>
        <w:rPr>
          <w:rFonts w:ascii="Times New Roman" w:hAnsi="Times New Roman" w:eastAsia="宋体"/>
          <w:b w:val="0"/>
          <w:i w:val="0"/>
          <w:sz w:val="24"/>
        </w:rPr>
        <w:t>：该带（n=511）在训练窗 T=512 内有效周期恰为 512（覆盖 ≈1.0，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 xml:space="preserve"> 语义），训练内范数不退化但</w:t>
      </w:r>
      <w:r>
        <w:rPr>
          <w:rFonts w:ascii="Times New Roman" w:hAnsi="Times New Roman" w:eastAsia="宋体"/>
          <w:b/>
          <w:i w:val="0"/>
          <w:sz w:val="24"/>
        </w:rPr>
        <w:t>其绝对相位在训练窗边界处与自身周期对齐，产生训练窗边界附近的周期混叠</w:t>
      </w:r>
      <w:r>
        <w:rPr>
          <w:rFonts w:ascii="Times New Roman" w:hAnsi="Times New Roman" w:eastAsia="宋体"/>
          <w:b w:val="0"/>
          <w:i w:val="0"/>
          <w:sz w:val="24"/>
        </w:rPr>
        <w:t>——OOD 长度下该混叠被放大（lag 超过 511 时原子相位重复），成为纯 OOD 负债；分布内（lag&lt;512）混叠被训练数据的统计淹没，故仅付 0.07。增益机制不在谱能量通道（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ε 几乎不变），候选解释为</w:t>
      </w:r>
      <w:r>
        <w:rPr>
          <w:rFonts w:ascii="Times New Roman" w:hAnsi="Times New Roman" w:eastAsia="宋体"/>
          <w:b/>
          <w:i w:val="0"/>
          <w:sz w:val="24"/>
        </w:rPr>
        <w:t>绝对相位混叠 + softmax 分母数值稳定性</w:t>
      </w:r>
      <w:r>
        <w:rPr>
          <w:rFonts w:ascii="Times New Roman" w:hAnsi="Times New Roman" w:eastAsia="宋体"/>
          <w:b w:val="0"/>
          <w:i w:val="0"/>
          <w:sz w:val="24"/>
        </w:rPr>
        <w:t>——该机制假设未形式化，列为未来工作（审稿人要求的额外分析）。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碰撞距离分布（审稿具体问题 2，数值支撑）</w:t>
      </w:r>
      <w:r>
        <w:rPr>
          <w:rFonts w:ascii="Times New Roman" w:hAnsi="Times New Roman" w:eastAsia="宋体"/>
          <w:b w:val="0"/>
          <w:i w:val="0"/>
          <w:sz w:val="24"/>
        </w:rPr>
        <w:t>：随机阶梯的波长从 [3,511] 对数均匀采样，其碰撞距离（两波长差的最小值）分布集中在远大于训练窗的区间——与 grid（纯网格波长密集、碰撞恰在 lag=512）和几何阶梯（波长按 C 间隔、近碰撞对稀疏但确定）形成对比；随机化使</w:t>
      </w:r>
      <w:r>
        <w:rPr>
          <w:rFonts w:ascii="Times New Roman" w:hAnsi="Times New Roman" w:eastAsia="宋体"/>
          <w:b/>
          <w:i w:val="0"/>
          <w:sz w:val="24"/>
        </w:rPr>
        <w:t>任何距离处都无系统性周期对齐</w:t>
      </w:r>
      <w:r>
        <w:rPr>
          <w:rFonts w:ascii="Times New Roman" w:hAnsi="Times New Roman" w:eastAsia="宋体"/>
          <w:b w:val="0"/>
          <w:i w:val="0"/>
          <w:sz w:val="24"/>
        </w:rPr>
        <w:t>（与 τ 机制一致：随机波长几乎不产生 τ≈0 的"训练窗边界负债带"），而稠密覆盖保证任意 lag 都有足够的旋转相位多样性。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审稿 P2 口径注（2026-08-26）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：本节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</w:t>
      </w:r>
      <w:r>
        <w:rPr>
          <w:rFonts w:ascii="Times New Roman" w:hAnsi="Times New Roman" w:eastAsia="宋体"/>
          <w:b/>
          <w:i/>
          <w:color w:val="444444"/>
          <w:sz w:val="21"/>
        </w:rPr>
        <w:t>经验有效编码相干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（评估长度 T 下的逐对归一化内积，随 T 变化，如 C=4 在 T=512/4096 为 0.0317/0.0009），</w:t>
      </w:r>
      <w:r>
        <w:rPr>
          <w:rFonts w:ascii="Times New Roman" w:hAnsi="Times New Roman" w:eastAsia="宋体"/>
          <w:b/>
          <w:i/>
          <w:color w:val="444444"/>
          <w:sz w:val="21"/>
        </w:rPr>
        <w:t>与证书层 ψ-Gram 相干（解析基固定，[3,13,53,213] 真值最大行和 0.312、逐对 0.149，窗口无关）非同一量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——前者是编码在评估长度的相干、后者是基的解析相干；二者桥梁为经验观察（§8.2），非形式化。实证脚本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随稿可复算。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ind w:left="432"/>
      </w:pP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代码口径对齐（v2.8，2026-08-30）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</w:t>
      </w:r>
      <w:r>
        <w:rPr>
          <w:rFonts w:ascii="Times New Roman" w:hAnsi="Times New Roman" w:eastAsia="宋体"/>
          <w:b/>
          <w:i/>
          <w:color w:val="444444"/>
          <w:sz w:val="21"/>
        </w:rPr>
        <w:t>raw 定义（可负、无 clamp）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；本节实验口径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 raw τ 在裁剪判定窗口内的等效截断（n ≤ T_train 时二者恒等；OOD 带 n &gt; T_train 时 raw τ 为负、判据取 0）。机器检查支撑：</w:t>
      </w:r>
      <w:r>
        <w:rPr>
          <w:rFonts w:ascii="Times New Roman" w:hAnsi="Times New Roman" w:eastAsia="宋体"/>
          <w:b/>
          <w:i/>
          <w:color w:val="444444"/>
          <w:sz w:val="21"/>
        </w:rPr>
        <w:t>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（ca_tau.v:63-65，N1≤N2 ⟹ Σ_{n≤N1} τ(n) ≤ Σ_{n≤N2} τ(n)，纯 mathcomp 零公理）——"裁剪点越大保留越多（碰撞负债越多）"的经验律有对应形式化定理（回应"形式化与实证脱节"评审意见）。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——网格的μ=0 正交证书未带来外推优势（对照论文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μ=0 正交证书未带来外推性能优势（关键负结果）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机制累计判决（计数与独立性分层，2026-08-23 修订；审稿二轮：分协议计数；v2.9：真训练支点降格）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稳健支点 3 个（全部 eval-only）+ 候选支点 1 个（真训练，单种子未复现）</w:t>
      </w:r>
      <w:r>
        <w:rPr>
          <w:rFonts w:ascii="Times New Roman" w:hAnsi="Times New Roman" w:eastAsia="宋体"/>
          <w:b w:val="0"/>
          <w:i w:val="0"/>
          <w:sz w:val="24"/>
        </w:rPr>
        <w:t>（不再合并为单一总数；τ 三剪三点共享同一实验设计，不重复计数）：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1（剪枝方向，O2 两点 + τ 三剪，共享同一评估范式）</w:t>
      </w:r>
      <w:r>
        <w:rPr>
          <w:rFonts w:ascii="Times New Roman" w:hAnsi="Times New Roman" w:eastAsia="宋体"/>
          <w:b w:val="0"/>
          <w:i w:val="0"/>
          <w:sz w:val="24"/>
        </w:rPr>
        <w:t>：剪 511（τ=1）→ 改善；剪 283/255/127/63（τ≥229）→ 恶化——二值方向性结论（τ 小=负债、τ 大=资产），由 5 个剪枝点共同支撑，计 1 个独立判决（审稿人建议口径；本版不再按 5 个分计）；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2（网格判决）</w:t>
      </w:r>
      <w:r>
        <w:rPr>
          <w:rFonts w:ascii="Times New Roman" w:hAnsi="Times New Roman" w:eastAsia="宋体"/>
          <w:b w:val="0"/>
          <w:i w:val="0"/>
          <w:sz w:val="24"/>
        </w:rPr>
        <w:t>：grid（25.66）比 rand（6.45）差 3.98 倍——独立实验范式（eval-only 换 theta），计 1 个；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3（offset-grid 判决）</w:t>
      </w:r>
      <w:r>
        <w:rPr>
          <w:rFonts w:ascii="Times New Roman" w:hAnsi="Times New Roman" w:eastAsia="宋体"/>
          <w:b w:val="0"/>
          <w:i w:val="0"/>
          <w:sz w:val="24"/>
        </w:rPr>
        <w:t>：ogrid（16.12）比 grid（25.66）低 40%——同一 eval-only 范式的延伸变体，计 1 个（与支点 2 部分共享设计，严格口径可计 0.5）；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真训练支点 4（正式配置温和裁剪，2026-08-23；v2.9 降格为候选）</w:t>
      </w:r>
      <w:r>
        <w:rPr>
          <w:rFonts w:ascii="Times New Roman" w:hAnsi="Times New Roman" w:eastAsia="宋体"/>
          <w:b w:val="0"/>
          <w:i w:val="0"/>
          <w:sz w:val="24"/>
        </w:rPr>
        <w:t>：randmax384 @4096 = 5.36 &lt; 7.50（改善 28%）——独立训练范式（27000 iters 真训练）；</w:t>
      </w:r>
      <w:r>
        <w:rPr>
          <w:rFonts w:ascii="Times New Roman" w:hAnsi="Times New Roman" w:eastAsia="宋体"/>
          <w:b/>
          <w:i w:val="0"/>
          <w:sz w:val="24"/>
        </w:rPr>
        <w:t>但 2026-08-25/26 多种子复核（s42/s7）确认该改善为种子特异的 64 维循环填充重排效应、多种子未复现，且 formal rand 基线未复现（7.50→12.14，环境偏移）——本支点降格为"单种子候选观察"（§10.9），不计入稳健支点</w:t>
      </w:r>
      <w:r>
        <w:rPr>
          <w:rFonts w:ascii="Times New Roman" w:hAnsi="Times New Roman" w:eastAsia="宋体"/>
          <w:b w:val="0"/>
          <w:i w:val="0"/>
          <w:sz w:val="24"/>
        </w:rPr>
        <w:t>（v2.9 依《论文A-B-基于新模块-最强推理分析-20260829》评审2 建议落实：区分 (a) 已复现稳健现象 (b) 单种子/事后观察 (c) 候选解释机制）。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协议一致性注（审稿口径，2026-08-23）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：支点 1-3（剪枝方向/grid/ogrid）为 </w:t>
      </w:r>
      <w:r>
        <w:rPr>
          <w:rFonts w:ascii="Times New Roman" w:hAnsi="Times New Roman" w:eastAsia="宋体"/>
          <w:b/>
          <w:i w:val="0"/>
          <w:sz w:val="24"/>
        </w:rPr>
        <w:t>eval-only 换 theta</w:t>
      </w:r>
      <w:r>
        <w:rPr>
          <w:rFonts w:ascii="Times New Roman" w:hAnsi="Times New Roman" w:eastAsia="宋体"/>
          <w:b w:val="0"/>
          <w:i w:val="0"/>
          <w:sz w:val="24"/>
        </w:rPr>
        <w:t>（theta 由阶梯决定、权重与阶梯无关），支点 4 为</w:t>
      </w:r>
      <w:r>
        <w:rPr>
          <w:rFonts w:ascii="Times New Roman" w:hAnsi="Times New Roman" w:eastAsia="宋体"/>
          <w:b/>
          <w:i w:val="0"/>
          <w:sz w:val="24"/>
        </w:rPr>
        <w:t>真训练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训练时裁剪）——两协议不混用：eval-only 剪枝解释的是"更换表示对已训练模型的影响"，真训练裁剪解释的是"训练适应下过拟合带的释放"（§10.9a 点 6 掩码评估证明裁剪改善是训练适应效应，非纯几何）；二者方向一致支撑 τ 机制，但</w:t>
      </w:r>
      <w:r>
        <w:rPr>
          <w:rFonts w:ascii="Times New Roman" w:hAnsi="Times New Roman" w:eastAsia="宋体"/>
          <w:b/>
          <w:i w:val="0"/>
          <w:sz w:val="24"/>
        </w:rPr>
        <w:t>各自独立计数、不跨协议外推</w:t>
      </w:r>
      <w:r>
        <w:rPr>
          <w:rFonts w:ascii="Times New Roman" w:hAnsi="Times New Roman" w:eastAsia="宋体"/>
          <w:b w:val="0"/>
          <w:i w:val="0"/>
          <w:sz w:val="24"/>
        </w:rPr>
        <w:t>。τ 机制整体定位（v2.9）：</w:t>
      </w:r>
      <w:r>
        <w:rPr>
          <w:rFonts w:ascii="Times New Roman" w:hAnsi="Times New Roman" w:eastAsia="宋体"/>
          <w:b/>
          <w:i w:val="0"/>
          <w:sz w:val="24"/>
        </w:rPr>
        <w:t>统一描述框架</w:t>
      </w:r>
      <w:r>
        <w:rPr>
          <w:rFonts w:ascii="Times New Roman" w:hAnsi="Times New Roman" w:eastAsia="宋体"/>
          <w:b w:val="0"/>
          <w:i w:val="0"/>
          <w:sz w:val="24"/>
        </w:rPr>
        <w:t>——与全部 7 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裁剪定理侧（probe_taugrid，2026-08-28/29 收官，z 区四模块 64 Qed，Print Assumptions 审计：nat 纯 Closed / R 层仅 Dedekind 三允许公理；构造性孪生 probe_taugrid_cr 13 Qed 零公理 + 可提取 OCaml 编译验证）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：τ 机制的"候选解释"由此获得可检验的数学结构——① 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）：波长 n 在训练窗 [0,T] 内能量恰 = (T+1)/n &lt; 1，窗外能量 1−(T+1)/n ∈ (0,1) 为</w:t>
      </w:r>
      <w:r>
        <w:rPr>
          <w:rFonts w:ascii="Times New Roman" w:hAnsi="Times New Roman" w:eastAsia="宋体"/>
          <w:b/>
          <w:i w:val="0"/>
          <w:sz w:val="24"/>
        </w:rPr>
        <w:t>机器可计算的负债量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（"剪 255/127/63 应恶化"的定理侧镜像：高负债带 = 大窗外能量）；② 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-(i)）：kept 子族行和 ≤ 全族行和，rand-max 类裁剪</w:t>
      </w:r>
      <w:r>
        <w:rPr>
          <w:rFonts w:ascii="Times New Roman" w:hAnsi="Times New Roman" w:eastAsia="宋体"/>
          <w:b/>
          <w:i w:val="0"/>
          <w:sz w:val="24"/>
        </w:rPr>
        <w:t>不损可证性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；③ 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，iff）；④ 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）；⑤ </w:t>
      </w:r>
      <w:r>
        <w:rPr>
          <w:rFonts w:ascii="Times New Roman" w:hAnsi="Times New Roman" w:eastAsia="宋体"/>
          <w:b/>
          <w:i w:val="0"/>
          <w:sz w:val="24"/>
        </w:rPr>
        <w:t>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（probe_cs：coh 1 2 = 1/√2 精确值 ⟹ 2μ = √2 &gt; 1，s ≥ 3 时 Gershgorin 型 RIP 证书失效——"剪 503/255/127 应恶化"的完整定理链）。四件合成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：τ 感知裁剪 = 保留完全支撑带 + 证书单调 + 覆盖债量化。</w:t>
      </w:r>
      <w:r>
        <w:rPr>
          <w:rFonts w:ascii="Times New Roman" w:hAnsi="Times New Roman" w:eastAsia="宋体"/>
          <w:b/>
          <w:i w:val="0"/>
          <w:sz w:val="24"/>
        </w:rPr>
        <w:t>边界声明</w:t>
      </w:r>
      <w:r>
        <w:rPr>
          <w:rFonts w:ascii="Times New Roman" w:hAnsi="Times New Roman" w:eastAsia="宋体"/>
          <w:b w:val="0"/>
          <w:i w:val="0"/>
          <w:sz w:val="24"/>
        </w:rPr>
        <w:t>：此为 τ 机制的数学结构刻画，不改变 §10.9 对正式配置裁剪点的单种子/事后性定位。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正式配置判决（tinystories200 · 27000 iters ≈ 9.5 epoch，2026-08-23 云端 T4，s1337，对照 rand 7.50）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τ 裁剪假设在正式配置下兑现（温和版，初判）</w:t>
      </w:r>
      <w:r>
        <w:rPr>
          <w:rFonts w:ascii="Times New Roman" w:hAnsi="Times New Roman" w:eastAsia="宋体"/>
          <w:b w:val="0"/>
          <w:i w:val="0"/>
          <w:sz w:val="24"/>
        </w:rPr>
        <w:t>：randmax384（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 配置）@4096 = </w:t>
      </w:r>
      <w:r>
        <w:rPr>
          <w:rFonts w:ascii="Times New Roman" w:hAnsi="Times New Roman" w:eastAsia="宋体"/>
          <w:b/>
          <w:i w:val="0"/>
          <w:sz w:val="24"/>
        </w:rPr>
        <w:t>5.36</w:t>
      </w:r>
      <w:r>
        <w:rPr>
          <w:rFonts w:ascii="Times New Roman" w:hAnsi="Times New Roman" w:eastAsia="宋体"/>
          <w:b w:val="0"/>
          <w:i w:val="0"/>
          <w:sz w:val="24"/>
        </w:rPr>
        <w:t xml:space="preserve"> &lt; 7.50（改善 </w:t>
      </w:r>
      <w:r>
        <w:rPr>
          <w:rFonts w:ascii="Times New Roman" w:hAnsi="Times New Roman" w:eastAsia="宋体"/>
          <w:b/>
          <w:i w:val="0"/>
          <w:sz w:val="24"/>
        </w:rPr>
        <w:t>28%</w:t>
      </w:r>
      <w:r>
        <w:rPr>
          <w:rFonts w:ascii="Times New Roman" w:hAnsi="Times New Roman" w:eastAsia="宋体"/>
          <w:b w:val="0"/>
          <w:i w:val="0"/>
          <w:sz w:val="24"/>
        </w:rPr>
        <w:t>，0.71×）——</w:t>
      </w:r>
      <w:r>
        <w:rPr>
          <w:rFonts w:ascii="Times New Roman" w:hAnsi="Times New Roman" w:eastAsia="宋体"/>
          <w:b/>
          <w:i w:val="0"/>
          <w:sz w:val="24"/>
        </w:rPr>
        <w:t>初判解释</w:t>
      </w:r>
      <w:r>
        <w:rPr>
          <w:rFonts w:ascii="Times New Roman" w:hAnsi="Times New Roman" w:eastAsia="宋体"/>
          <w:b w:val="0"/>
          <w:i w:val="0"/>
          <w:sz w:val="24"/>
        </w:rPr>
        <w:t>为"剪掉最高频 385–511（约 14% 相位）释放过拟合带"，</w:t>
      </w:r>
      <w:r>
        <w:rPr>
          <w:rFonts w:ascii="Times New Roman" w:hAnsi="Times New Roman" w:eastAsia="宋体"/>
          <w:b/>
          <w:i w:val="0"/>
          <w:sz w:val="24"/>
        </w:rPr>
        <w:t>2026-08-25 多种子复核后确认其真实语义为 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非简单删高频，见下修正段），</w:t>
      </w:r>
      <w:r>
        <w:rPr>
          <w:rFonts w:ascii="Times New Roman" w:hAnsi="Times New Roman" w:eastAsia="宋体"/>
          <w:b/>
          <w:i w:val="0"/>
          <w:sz w:val="24"/>
        </w:rPr>
        <w:t>τ 机制真训练支点 4（分协议计数下第 4 个独立支点）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；② </w:t>
      </w:r>
      <w:r>
        <w:rPr>
          <w:rFonts w:ascii="Times New Roman" w:hAnsi="Times New Roman" w:eastAsia="宋体"/>
          <w:b/>
          <w:i w:val="0"/>
          <w:sz w:val="24"/>
        </w:rPr>
        <w:t>另一重排配置无改善</w:t>
      </w:r>
      <w:r>
        <w:rPr>
          <w:rFonts w:ascii="Times New Roman" w:hAnsi="Times New Roman" w:eastAsia="宋体"/>
          <w:b w:val="0"/>
          <w:i w:val="0"/>
          <w:sz w:val="24"/>
        </w:rPr>
        <w:t>：randmax256（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>）@4096 = 8.44 &gt; 7.50——裁剪点敏感性</w:t>
      </w:r>
      <w:r>
        <w:rPr>
          <w:rFonts w:ascii="Times New Roman" w:hAnsi="Times New Roman" w:eastAsia="宋体"/>
          <w:b/>
          <w:i w:val="0"/>
          <w:sz w:val="24"/>
        </w:rPr>
        <w:t>双侧证据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（观测层面）；③ </w:t>
      </w: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 快速配置（16.12 vs rand 6.45，差 2.5×）方向一致——无理偏移结构化频率不优于随机，稠密覆盖（相位完备性）仍是外推性能关键。</w:t>
      </w:r>
      <w:r>
        <w:rPr>
          <w:rFonts w:ascii="Times New Roman" w:hAnsi="Times New Roman" w:eastAsia="宋体"/>
          <w:b/>
          <w:i w:val="0"/>
          <w:sz w:val="24"/>
        </w:rPr>
        <w:t>裁决（2026-08-23）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定位为"基于 τ 裁剪的 psi-rope-rand（</w:t>
      </w:r>
      <w:r>
        <w:rPr>
          <w:rFonts w:ascii="Times New Roman" w:hAnsi="Times New Roman" w:eastAsia="宋体"/>
          <w:b/>
          <w:i w:val="0"/>
          <w:sz w:val="24"/>
        </w:rPr>
        <w:t>τ-trimmed reallocation</w:t>
      </w:r>
      <w:r>
        <w:rPr>
          <w:rFonts w:ascii="Times New Roman" w:hAnsi="Times New Roman" w:eastAsia="宋体"/>
          <w:b w:val="0"/>
          <w:i w:val="0"/>
          <w:sz w:val="24"/>
        </w:rPr>
        <w:t>，原"τ 感知频率选择"命名降格——裁剪语义 = 64 维循环填充下整体维度重组而非单纯高频移除，§10.9a 点 5）"（§5.1/§10.9）。数据可信度：batch1/2（3000 iters）与本地 RTX3070 逐位对齐（偏差 ≤0.03），batch3/4 同脚本同语料，云端 T4 与本地可互换。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⚠️ 2026-08-25 多种子复核修正（v2.4→v2.5 降格，详见《训练数据全量复核-n10完成与τ裁剪多种子复核-20260825.md》）</w:t>
      </w:r>
      <w:r>
        <w:rPr>
          <w:rFonts w:ascii="Times New Roman" w:hAnsi="Times New Roman" w:eastAsia="宋体"/>
          <w:b w:val="0"/>
          <w:i w:val="0"/>
          <w:sz w:val="24"/>
        </w:rPr>
        <w:t>：正式配置多种子复核（s42/s7，27000 iters，rand vs rt448）——</w:t>
      </w:r>
      <w:r>
        <w:rPr>
          <w:rFonts w:ascii="Times New Roman" w:hAnsi="Times New Roman" w:eastAsia="宋体"/>
          <w:b/>
          <w:i w:val="0"/>
          <w:sz w:val="24"/>
        </w:rPr>
        <w:t>rt448 = rand（11.76 = 11.76 / 7.67 = 7.67）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，但核查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真实语义为 </w:t>
      </w:r>
      <w:r>
        <w:rPr>
          <w:rFonts w:ascii="Times New Roman" w:hAnsi="Times New Roman" w:eastAsia="宋体"/>
          <w:b/>
          <w:i w:val="0"/>
          <w:sz w:val="24"/>
        </w:rPr>
        <w:t>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波长，非简单删高频）：① </w:t>
      </w:r>
      <w:r>
        <w:rPr>
          <w:rFonts w:ascii="Times New Roman" w:hAnsi="Times New Roman" w:eastAsia="宋体"/>
          <w:b/>
          <w:i w:val="0"/>
          <w:sz w:val="24"/>
        </w:rPr>
        <w:t>s42 的 rt448 是空操作</w:t>
      </w:r>
      <w:r>
        <w:rPr>
          <w:rFonts w:ascii="Times New Roman" w:hAnsi="Times New Roman" w:eastAsia="宋体"/>
          <w:b w:val="0"/>
          <w:i w:val="0"/>
          <w:sz w:val="24"/>
        </w:rPr>
        <w:t>（前 32 波长无 &gt;448 角度，rank≥79 全在 32 位后，64 维分配完全不变）——训练了与 rand 完全相同的模型，结果相同是</w:t>
      </w:r>
      <w:r>
        <w:rPr>
          <w:rFonts w:ascii="Times New Roman" w:hAnsi="Times New Roman" w:eastAsia="宋体"/>
          <w:b/>
          <w:i w:val="0"/>
          <w:sz w:val="24"/>
        </w:rPr>
        <w:t>必然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，不构成"裁剪未复现"证据；② </w:t>
      </w:r>
      <w:r>
        <w:rPr>
          <w:rFonts w:ascii="Times New Roman" w:hAnsi="Times New Roman" w:eastAsia="宋体"/>
          <w:b/>
          <w:i w:val="0"/>
          <w:sz w:val="24"/>
        </w:rPr>
        <w:t>s1337 的"改善"本质是重排</w:t>
      </w:r>
      <w:r>
        <w:rPr>
          <w:rFonts w:ascii="Times New Roman" w:hAnsi="Times New Roman" w:eastAsia="宋体"/>
          <w:b w:val="0"/>
          <w:i w:val="0"/>
          <w:sz w:val="24"/>
        </w:rPr>
        <w:t>（491 在第 11 位被删 → 整体前移）且</w:t>
      </w:r>
      <w:r>
        <w:rPr>
          <w:rFonts w:ascii="Times New Roman" w:hAnsi="Times New Roman" w:eastAsia="宋体"/>
          <w:b/>
          <w:i w:val="0"/>
          <w:sz w:val="24"/>
        </w:rPr>
        <w:t>种子特异</w:t>
      </w:r>
      <w:r>
        <w:rPr>
          <w:rFonts w:ascii="Times New Roman" w:hAnsi="Times New Roman" w:eastAsia="宋体"/>
          <w:b w:val="0"/>
          <w:i w:val="0"/>
          <w:sz w:val="24"/>
        </w:rPr>
        <w:t>（s7 同样重排却无影响 7.67=7.67）；③ 有效样本仅 s1337（重排改善）与 s7（重排无影响）。</w:t>
      </w:r>
      <w:r>
        <w:rPr>
          <w:rFonts w:ascii="Times New Roman" w:hAnsi="Times New Roman" w:eastAsia="宋体"/>
          <w:b/>
          <w:i w:val="0"/>
          <w:sz w:val="24"/>
        </w:rPr>
        <w:t>正确表述</w:t>
      </w:r>
      <w:r>
        <w:rPr>
          <w:rFonts w:ascii="Times New Roman" w:hAnsi="Times New Roman" w:eastAsia="宋体"/>
          <w:b w:val="0"/>
          <w:i w:val="0"/>
          <w:sz w:val="24"/>
        </w:rPr>
        <w:t>：τ 裁剪的真实效应是 64 维循环填充重排，其改善是</w:t>
      </w:r>
      <w:r>
        <w:rPr>
          <w:rFonts w:ascii="Times New Roman" w:hAnsi="Times New Roman" w:eastAsia="宋体"/>
          <w:b/>
          <w:i w:val="0"/>
          <w:sz w:val="24"/>
        </w:rPr>
        <w:t>种子特异的单种子观察（s1337）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；多种子复核无普遍性证据——</w:t>
      </w:r>
      <w:r>
        <w:rPr>
          <w:rFonts w:ascii="Times New Roman" w:hAnsi="Times New Roman" w:eastAsia="宋体"/>
          <w:b/>
          <w:i w:val="0"/>
          <w:sz w:val="24"/>
        </w:rPr>
        <w:t>原"τ 裁剪假设在正式配置下兑现"的判决撤回/降格</w:t>
      </w:r>
      <w:r>
        <w:rPr>
          <w:rFonts w:ascii="Times New Roman" w:hAnsi="Times New Roman" w:eastAsia="宋体"/>
          <w:b w:val="0"/>
          <w:i w:val="0"/>
          <w:sz w:val="24"/>
        </w:rPr>
        <w:t>（s42 因空操作不构成复现测试，s7 显示重排无普遍改善）。s42 绝对 loss 11.76 显著高于 s1337（7.50）与 s7（7.67）——s1337 或为"幸运种子"，进一步说明单种子结论不可靠。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代码状态（2026-08-26）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：论文 A 的 z 区 20 探针（8 经典 pro 化 grid_ortho/parseval/partial/pairbound/rowsum/pairdirichlet/incoherence/row_rip + c4_instance + welch/uncertainty_cr/g8_synthesis_cr/g1_norm_closed/g2_mu_adj + 构造性族 pi_cr_m1a/m1b/sin_cr_m2/sqrt_cr_m3/s7_s9_mono/decidability_premium_cr）已并入合并版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（87733 行，57 顶层 Module = 55 模块分区 + independent/independent′ 2 附加，合并编译 MERGE_EXIT=0）——本证书链依赖的 parseval/partial/pairbound/rowsum/pairdirichlet 均在合并版内全量验证，验证等级从独立 .vo 升级为合并版全量。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复合表示稳定性界已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排中律宏零出现；公理脚印 sig_not_dec/sig_forall_dec/fext 为可接受 Reals 基底）。定位：反射检查器是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</w:t>
      </w:r>
      <w:r>
        <w:rPr>
          <w:rFonts w:ascii="Times New Roman" w:hAnsi="Times New Roman" w:eastAsia="宋体"/>
          <w:b/>
          <w:i w:val="0"/>
          <w:sz w:val="24"/>
        </w:rPr>
        <w:t>E5'' 七带精确行和（证书口径①）为 1.2287 &gt; 4/5，检查器判 false 是真阴性（真值超阈）；复合证书 `champion_e5_composite_certificate` 对 E5'' 下界空洞（单位系数 S=7、coh_e5=14.21、下界 −7.21），是宽松复合界，非"实质可认证"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（对通过检查器或特制证书的几何阶梯；psi-rope-rand 的随机阶梯未通过检查器验证，不在证书范围）——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逐行对应）——继承性限于基函数范数层，不扩展到注意力分数或 PPL 保证（附录 D Q4）。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2.4×——μ=0 正交证书未带来外推优势（证伪，§8.4）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PPL 代价（带证书方案与无证书上限差距约 2.8×，以比值计；不得表述为"1–2 个 PPL 点"）。本文提出可审计位置编码的性能-可证明性权衡（certifiability as a value）——</w:t>
      </w:r>
      <w:r>
        <w:rPr>
          <w:rFonts w:ascii="Times New Roman" w:hAnsi="Times New Roman" w:eastAsia="宋体"/>
          <w:b/>
          <w:i w:val="0"/>
          <w:sz w:val="24"/>
        </w:rPr>
        <w:t>该前沿为当前受控设置（char 级、0.43M–0.63M 参数、n=3 种子）下的初步观察，非普遍结论</w:t>
      </w:r>
      <w:r>
        <w:rPr>
          <w:rFonts w:ascii="Times New Roman" w:hAnsi="Times New Roman" w:eastAsia="宋体"/>
          <w:b w:val="0"/>
          <w:i w:val="0"/>
          <w:sz w:val="24"/>
        </w:rPr>
        <w:t>；"可审计性优先"的适用范围限于高风险、低多样性任务，不推广到一般场景。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 Print Assumptions（RC=0，零 Admitted）；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（排中律宏）零出现——"classical-free"精确指排中律宏零出现，</w:t>
      </w:r>
      <w:r>
        <w:rPr>
          <w:rFonts w:ascii="Times New Roman" w:hAnsi="Times New Roman" w:eastAsia="宋体"/>
          <w:b/>
          <w:i w:val="0"/>
          <w:sz w:val="24"/>
        </w:rPr>
        <w:t>非</w:t>
      </w:r>
      <w:r>
        <w:rPr>
          <w:rFonts w:ascii="Times New Roman" w:hAnsi="Times New Roman" w:eastAsia="宋体"/>
          <w:b w:val="0"/>
          <w:i w:val="0"/>
          <w:sz w:val="24"/>
        </w:rPr>
        <w:t>"无任何经典原则"；公理脚印仅 sig_not_dec + sig_forall_dec + fext（Dedekind 实数基础设施，非本开发应用层引入；其中前两者逻辑上等价于排中律，与论文 A §7 审计口径一致）。外部依赖（mathcomp/Coquelicot）未纳入 165 项审计。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局限如实标注。</w:t>
      </w:r>
      <w:r>
        <w:rPr>
          <w:rFonts w:ascii="Times New Roman" w:hAnsi="Times New Roman" w:eastAsia="宋体"/>
          <w:b/>
          <w:i w:val="0"/>
          <w:sz w:val="24"/>
        </w:rPr>
        <w:t>5 种子复核已完成（2026-08-24，9 方案 × {2026,31415} 补全，tinystories 快速配置 3000 iters，全部 EXIT=0）</w:t>
      </w:r>
      <w:r>
        <w:rPr>
          <w:rFonts w:ascii="Times New Roman" w:hAnsi="Times New Roman" w:eastAsia="宋体"/>
          <w:b w:val="0"/>
          <w:i w:val="0"/>
          <w:sz w:val="24"/>
        </w:rPr>
        <w:t>：n=5 下 rand vs alibi @8× t=6.66（df≈4.1）、grid vs rand t=11.28、rand vs c3 t=−9.44、rand vs rope t=−6.20——</w:t>
      </w:r>
      <w:r>
        <w:rPr>
          <w:rFonts w:ascii="Times New Roman" w:hAnsi="Times New Roman" w:eastAsia="宋体"/>
          <w:b/>
          <w:i w:val="0"/>
          <w:sz w:val="24"/>
        </w:rPr>
        <w:t>全部高度显著</w:t>
      </w:r>
      <w:r>
        <w:rPr>
          <w:rFonts w:ascii="Times New Roman" w:hAnsi="Times New Roman" w:eastAsia="宋体"/>
          <w:b w:val="0"/>
          <w:i w:val="0"/>
          <w:sz w:val="24"/>
        </w:rPr>
        <w:t>，核心方向性判断（ALiBi 最优 / grid 崩溃 / rand 旋转族内最优 / rope 差）在 n=5 下成立（完整表见《训练数据对比分析-n5种子复核与owt独立验证-20260824.md》）。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 正式配置复现（tinystories200 · 27000 iters）与 τ 裁剪（τ-trimmed reallocation，2026-08-23）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定位（审稿二轮口径）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：本节为</w:t>
      </w:r>
      <w:r>
        <w:rPr>
          <w:rFonts w:ascii="Times New Roman" w:hAnsi="Times New Roman" w:eastAsia="宋体"/>
          <w:b/>
          <w:i/>
          <w:color w:val="444444"/>
          <w:sz w:val="21"/>
        </w:rPr>
        <w:t>初步探索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——batch3/batch4 及方案 A 细扫均为</w:t>
      </w:r>
      <w:r>
        <w:rPr>
          <w:rFonts w:ascii="Times New Roman" w:hAnsi="Times New Roman" w:eastAsia="宋体"/>
          <w:b/>
          <w:i/>
          <w:color w:val="444444"/>
          <w:sz w:val="21"/>
        </w:rPr>
        <w:t>单种子 s1337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无多种子统计；τ 裁剪点（384/448/480）为事后选择。结论为方向性观察，不构成验证；5 种子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复核（9 方案 × {2026,31415}）</w:t>
      </w:r>
      <w:r>
        <w:rPr>
          <w:rFonts w:ascii="Times New Roman" w:hAnsi="Times New Roman" w:eastAsia="宋体"/>
          <w:b/>
          <w:i/>
          <w:color w:val="444444"/>
          <w:sz w:val="21"/>
        </w:rPr>
        <w:t>已完成（2026-08-24，见《训练数据对比分析-n5种子复核与owt独立验证-20260824.md》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——快速配置（3000 iters）主表升级为 n=5，正式配置（27000 iters）的 τ 裁剪仍为单种子初步探索。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epoch，与 Gutenberg 快速配置的 epoch 平价对齐。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iters，T_train=512）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裁剪验证（s1337，27000 iters，对照 rand 7.50）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裁剪，2026-08-25 多种子复核后降格；命名修订：原"τ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维循环填充的整体重排（非简单高频移除），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其改善为种子特异观察，无普遍性</w:t>
      </w:r>
      <w:r>
        <w:rPr>
          <w:rFonts w:ascii="Times New Roman" w:hAnsi="Times New Roman" w:eastAsia="宋体"/>
          <w:b/>
          <w:i w:val="0"/>
          <w:sz w:val="24"/>
        </w:rPr>
        <w:t xml:space="preserve">：单种子 s1337 randmax384 @4096 = </w:t>
      </w:r>
      <w:r>
        <w:rPr>
          <w:rFonts w:ascii="Times New Roman" w:hAnsi="Times New Roman" w:eastAsia="宋体"/>
          <w:b w:val="0"/>
          <w:i w:val="0"/>
          <w:sz w:val="24"/>
        </w:rPr>
        <w:t>5.36** &lt; 7.50、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</w:t>
      </w:r>
      <w:r>
        <w:rPr>
          <w:rFonts w:ascii="Times New Roman" w:hAnsi="Times New Roman" w:eastAsia="宋体"/>
          <w:b w:val="0"/>
          <w:i/>
          <w:sz w:val="24"/>
        </w:rPr>
        <w:t>∈[448,480] @4096 = 5.15（−31%）；</w:t>
      </w:r>
      <w:r>
        <w:rPr>
          <w:rFonts w:ascii="Times New Roman" w:hAnsi="Times New Roman" w:eastAsia="宋体"/>
          <w:b w:val="0"/>
          <w:i w:val="0"/>
          <w:sz w:val="24"/>
        </w:rPr>
        <w:t>*2026-08-25 多种子复核（s42/s7，27000 iters，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rt448）机制修正**：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用未排序阶梯前 32 个波长循环填充 64 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rt448 过滤的效果随 seed 不同——**s42 的前 32 个波长无 &gt;448 角度，rt448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（64 维分配完全不变，模型与 rand 完全相同，11.76 = 11.76 是必然，不构成复现测试）**；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的 491 在第 11 位，rt448 删除后整个 64 维分配重排（5.15 的"改善"实为重排效果）；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s7 的 452 在第 21 位，同样重排但结果 7.67 = 7.67（重排对 s7 无影响）——**结论：裁剪=重排，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重排效果种子特异、无普遍性，s1337 的改善不构成验证**（详见《训练数据全量复核-n10完成与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τ裁剪多种子复核-20260825.md》）。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方法论注（审稿口径）</w:t>
      </w:r>
      <w:r>
        <w:rPr>
          <w:rFonts w:ascii="Times New Roman" w:hAnsi="Times New Roman" w:eastAsia="宋体"/>
          <w:b w:val="0"/>
          <w:i w:val="0"/>
          <w:sz w:val="24"/>
        </w:rPr>
        <w:t>：裁剪点（384/448/480）为事后选择，非预登记假设检验；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机制为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而非已确立的因果机制（单种子观察；多种子复核中 s42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正式配置 3 种子复核（B1 + FOLLOWUP 链，⚠️ gutenberg · 27000 iters 口径，s1337/s2026/s31415，batch8/16 降载）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三种子一致的核心结论（深训练）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alibi &lt; t5rel &lt; rand &lt; 结构化族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（alibi/t5rel/rand 4.1-8.7 vs 结构化 15-45）——"无证书强基线 ALiBi + 相对位置族优 + </w:t>
      </w:r>
      <w:r>
        <w:rPr>
          <w:rFonts w:ascii="Times New Roman" w:hAnsi="Times New Roman" w:eastAsia="宋体"/>
          <w:b/>
          <w:i w:val="0"/>
          <w:sz w:val="24"/>
        </w:rPr>
        <w:t>随机稠密旋转优于结构化频率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"在深训练多种子下成立（rand 三种子 5.71-8.67 显著优于 grid/rope/c3 20-45，补全了 s42 异常种子后的关键支点）；② </w:t>
      </w:r>
      <w:r>
        <w:rPr>
          <w:rFonts w:ascii="Times New Roman" w:hAnsi="Times New Roman" w:eastAsia="宋体"/>
          <w:b/>
          <w:i w:val="0"/>
          <w:sz w:val="24"/>
        </w:rPr>
        <w:t>两族分化复现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（相对位置/随机族 vs 显式频率族 c2/c4/e5pp 15-22）——支持"显式频率族深训练过拟合训练窗相位"；③ </w:t>
      </w:r>
      <w:r>
        <w:rPr>
          <w:rFonts w:ascii="Times New Roman" w:hAnsi="Times New Roman" w:eastAsia="宋体"/>
          <w:b/>
          <w:i w:val="0"/>
          <w:sz w:val="24"/>
        </w:rPr>
        <w:t>中间段（c2/c4/e5pp）排序种子依赖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（s1337 e5pp&lt;c2&lt;c4、s2026/s31415 c4&lt;e5pp&lt;c2）——深训练不比中间段排序，主表以快速配置 n=10 为口径（3→10 种子已复现）；④ </w:t>
      </w:r>
      <w:r>
        <w:rPr>
          <w:rFonts w:ascii="Times New Roman" w:hAnsi="Times New Roman" w:eastAsia="宋体"/>
          <w:b/>
          <w:i w:val="0"/>
          <w:sz w:val="24"/>
        </w:rPr>
        <w:t>c3 三种子补全（2026-08-26 B2 链补跑 s31415 = 39.38）</w:t>
      </w:r>
      <w:r>
        <w:rPr>
          <w:rFonts w:ascii="Times New Roman" w:hAnsi="Times New Roman" w:eastAsia="宋体"/>
          <w:b w:val="0"/>
          <w:i w:val="0"/>
          <w:sz w:val="24"/>
        </w:rPr>
        <w:t>——c3 三种子 30.53/45.39/39.38 全在结构化族内（&gt;30），与 grid/rope 同属稠密崩溃族，不改变族际结论。</w:t>
      </w:r>
      <w:r>
        <w:rPr>
          <w:rFonts w:ascii="Times New Roman" w:hAnsi="Times New Roman" w:eastAsia="宋体"/>
          <w:b/>
          <w:i w:val="0"/>
          <w:sz w:val="24"/>
        </w:rPr>
        <w:t>数据有效性注</w:t>
      </w:r>
      <w:r>
        <w:rPr>
          <w:rFonts w:ascii="Times New Roman" w:hAnsi="Times New Roman" w:eastAsia="宋体"/>
          <w:b w:val="0"/>
          <w:i w:val="0"/>
          <w:sz w:val="24"/>
        </w:rPr>
        <w:t>：全部训练 batch16/8 降载（CPU 温控宕机后收紧：GPU 80°/CPU 利用率 70% 阈值 + 2 核亲和性），冷却次数高（513-1332 次）——E139 原则冷却暂停不改变数值（种子固定），数据点有效但训练效率低。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语料口径勘误（E148）｜Corpus: Gutenberg (fallback)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：本表数据实为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语料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）——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触发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静默回退（详见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《论文B-数据口径勘误-语料回退-20260827.md》）。原注"rand_s2026 初跑语料错误（1.8 亿字符 ≠ tinystories200 514 万）"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的语料认知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：1.8 亿（179870967）才是 tinystories200，514 万是 gutenberg；rand_s2026 = 6.44 是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gutenberg 语料上的重跑值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。**本表两族分化模式（alibi/t5rel 平坦 vs 显式频率/结构化恶化）在 gutenberg 27000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下依然成立**（与论文主实验 gutenberg 3000 模式一致），但不与云端 tinystories200 正式配置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（§10.9 主表 alibi 2.11 等，正确语料）直接比绝对数值。tinystories200 · 27000 正式复核已列入重跑计划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（三训练链已修复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无效样本、s7 显示重排无普遍改善）。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外推所需的稠密覆盖结构（τ 负债带之外），"剪越多越好"不成立，裁剪点须温和。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2.5×）方向一致——无理偏移结构化频率不优于随机，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定位维持"随机稠密旋转（全相位保留）"；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</w:t>
      </w:r>
      <w:r>
        <w:rPr>
          <w:rFonts w:ascii="Times New Roman" w:hAnsi="Times New Roman" w:eastAsia="宋体"/>
          <w:b/>
          <w:i w:val="0"/>
          <w:sz w:val="24"/>
        </w:rPr>
        <w:t>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不再主张"τ 裁剪（τ-trimmed reallocation）"为正式配置下的已确立机制。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注：命名由"τ 感知频率选择"降格——裁剪语义是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5），"频率选择"命名与"整体重组"语义不符，仅描述经验规律时使用。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机制累计判决（分协议计数，审稿二轮口径）</w:t>
      </w:r>
      <w:r>
        <w:rPr>
          <w:rFonts w:ascii="Times New Roman" w:hAnsi="Times New Roman" w:eastAsia="宋体"/>
          <w:b w:val="0"/>
          <w:i w:val="0"/>
          <w:sz w:val="24"/>
        </w:rPr>
        <w:t>：batch4 的 randmax384 改善（s1337）=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真训练支点 4（单种子观察，多种子未复现——按降格口径降为"方向性观察"而非验证）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支点 + 真训练观察 1 支点；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机制从"剪掉 τ≈1 负债带"深化为"</w:t>
      </w:r>
      <w:r>
        <w:rPr>
          <w:rFonts w:ascii="Times New Roman" w:hAnsi="Times New Roman" w:eastAsia="宋体"/>
          <w:b/>
          <w:i w:val="0"/>
          <w:sz w:val="24"/>
        </w:rPr>
        <w:t>τ 感知的渐变裁剪</w:t>
      </w:r>
      <w:r>
        <w:rPr>
          <w:rFonts w:ascii="Times New Roman" w:hAnsi="Times New Roman" w:eastAsia="宋体"/>
          <w:b w:val="0"/>
          <w:i w:val="0"/>
          <w:sz w:val="24"/>
        </w:rPr>
        <w:t>"；ALiBi 无碰撞端点不变。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命名修订（2026-08-23，与 §10.9a 裁剪语义修正对齐）</w:t>
      </w:r>
      <w:r>
        <w:rPr>
          <w:rFonts w:ascii="Times New Roman" w:hAnsi="Times New Roman" w:eastAsia="宋体"/>
          <w:b w:val="0"/>
          <w:i w:val="0"/>
          <w:sz w:val="24"/>
        </w:rPr>
        <w:t>：本章"τ 感知频率选择"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表述已降格为"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"——裁剪语义是 64 维循环填充下的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整体维度重组</w:t>
      </w:r>
      <w:r>
        <w:rPr>
          <w:rFonts w:ascii="Times New Roman" w:hAnsi="Times New Roman" w:eastAsia="宋体"/>
          <w:b w:val="0"/>
          <w:i w:val="0"/>
          <w:sz w:val="24"/>
        </w:rPr>
        <w:t>（64 维 = 32 对旋转角，idx = arange(32) % len(ns)，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波长列表 ⟹ 前 32 波长集合可能整体重排/或空操作，非"删高频维度"；详见 §10.9a 点 5），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"频率选择"命名暗示对频率谱的选择性取舍，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与"整体重组"的实际语义不符，仅在描述"保留低中频 + 温和裁剪高频端"的经验规律时使用。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 扫描判别实验与裁剪语义修正（2026-08-23 深夜，本地复现）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判别问题（T4 推论）：常数论预测最优裁剪点 N* 稳定，深度论（变分平衡）预测 N* 随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外推倍数 k 移动。真训练（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训练时裁剪）× 7 裁剪点 × k ∈ {1,2,4,8}，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1337（本地 RTX 3070）。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结果</w:t>
      </w:r>
      <w:r>
        <w:rPr>
          <w:rFonts w:ascii="Times New Roman" w:hAnsi="Times New Roman" w:eastAsia="宋体"/>
          <w:b w:val="0"/>
          <w:i w:val="0"/>
          <w:sz w:val="24"/>
        </w:rPr>
        <w:t>（ppl，CI95 括号）：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判决（k 扫描）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裁剪改善独立复现</w:t>
      </w:r>
      <w:r>
        <w:rPr>
          <w:rFonts w:ascii="Times New Roman" w:hAnsi="Times New Roman" w:eastAsia="宋体"/>
          <w:b w:val="0"/>
          <w:i w:val="0"/>
          <w:sz w:val="24"/>
        </w:rPr>
        <w:t>：full（不裁剪）@8× = 4.44 显著差于裁剪（最优 3.80，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CI 完全不重叠，Δ17%）——与正式配置（27000 iters：7.50 vs 5.36）方向一致，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不同设备、不同训练量下均成立。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不随 k 移动（弱常数论支持）</w:t>
      </w:r>
      <w:r>
        <w:rPr>
          <w:rFonts w:ascii="Times New Roman" w:hAnsi="Times New Roman" w:eastAsia="宋体"/>
          <w:b w:val="0"/>
          <w:i w:val="0"/>
          <w:sz w:val="24"/>
        </w:rPr>
        <w:t>：最优裁剪区 [352,448] 在所有 k ≥ 2 稳定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（k=1 时裁剪无差别）——裁剪点由结构决定，而非外推倍数；深度论（N* 随 k 移动）未获支持。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裁剪收益随 k 单调放大</w:t>
      </w:r>
      <w:r>
        <w:rPr>
          <w:rFonts w:ascii="Times New Roman" w:hAnsi="Times New Roman" w:eastAsia="宋体"/>
          <w:b w:val="0"/>
          <w:i w:val="0"/>
          <w:sz w:val="24"/>
        </w:rPr>
        <w:t>：@2× Δ0.04 → @4× Δ0.34 → @8× Δ0.64（T4 推论预测之一）。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裁剪敏感度随训练轮数放大</w:t>
      </w:r>
      <w:r>
        <w:rPr>
          <w:rFonts w:ascii="Times New Roman" w:hAnsi="Times New Roman" w:eastAsia="宋体"/>
          <w:b w:val="0"/>
          <w:i w:val="0"/>
          <w:sz w:val="24"/>
        </w:rPr>
        <w:t>：3000 iters 下 256 过剪不显著（3.83 vs 3.80，CI 重叠）；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27000 iters 下显著（8.44 vs 5.36，batch4）——过拟合随训练加深，裁剪释放越多；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256 过剪效应应表述为训练量的函数而非绝对。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N* 右移的机制解释（审稿具体问题 3）</w:t>
      </w:r>
      <w:r>
        <w:rPr>
          <w:rFonts w:ascii="Times New Roman" w:hAnsi="Times New Roman" w:eastAsia="宋体"/>
          <w:b w:val="0"/>
          <w:i w:val="0"/>
          <w:sz w:val="24"/>
        </w:rPr>
        <w:t>：训练预算增加（3000→27000 iters）时 N* 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右移至 [448,480]——意味着</w:t>
      </w:r>
      <w:r>
        <w:rPr>
          <w:rFonts w:ascii="Times New Roman" w:hAnsi="Times New Roman" w:eastAsia="宋体"/>
          <w:b/>
          <w:i w:val="0"/>
          <w:sz w:val="24"/>
        </w:rPr>
        <w:t>更多高频带从"有害"转为"中性/可保留"</w:t>
      </w:r>
      <w:r>
        <w:rPr>
          <w:rFonts w:ascii="Times New Roman" w:hAnsi="Times New Roman" w:eastAsia="宋体"/>
          <w:b w:val="0"/>
          <w:i w:val="0"/>
          <w:sz w:val="24"/>
        </w:rPr>
        <w:t>：浅训练下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模型未充分拟合训练窗相位结构，较高频带（352–448 区间）即开始干扰（过拟合浅）；深训练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下模型对训练窗相位结构拟合更深，干扰集中到 c(n)→1 的极高频带（480 附近），中高频带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（352–448）被"驯化"为可用相位。这与"过拟合主犯 = c(n)→1 的极高频带"（§10.9a 与 4/3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关系段）一致——裁剪点右移是过拟合带收窄的镜像。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裁剪语义修正（64 维循环填充重排——本义）</w:t>
      </w:r>
      <w:r>
        <w:rPr>
          <w:rFonts w:ascii="Times New Roman" w:hAnsi="Times New Roman" w:eastAsia="宋体"/>
          <w:b w:val="0"/>
          <w:i w:val="0"/>
          <w:sz w:val="24"/>
        </w:rPr>
        <w:t>：psi-rope-rand 的 64 维位置编码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32 对旋转角</w:t>
      </w:r>
      <w:r>
        <w:rPr>
          <w:rFonts w:ascii="Times New Roman" w:hAnsi="Times New Roman" w:eastAsia="宋体"/>
          <w:b w:val="0"/>
          <w:i w:val="0"/>
          <w:sz w:val="24"/>
        </w:rPr>
        <w:t>（每对角对应一个波长 n，旋转角 θ=2π/n）；波长取自**未排序随机阶梯列表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ns</w:t>
      </w:r>
      <w:r>
        <w:rPr>
          <w:rFonts w:ascii="Times New Roman" w:hAnsi="Times New Roman" w:eastAsia="宋体"/>
          <w:b/>
          <w:i w:val="0"/>
          <w:sz w:val="24"/>
        </w:rPr>
        <w:t xml:space="preserve">（~128 个），按 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循环取模填充 32 对**（即取列表前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32 个波长，列表比 32 长时从头循环）。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操作的是</w:t>
      </w:r>
      <w:r>
        <w:rPr>
          <w:rFonts w:ascii="Times New Roman" w:hAnsi="Times New Roman" w:eastAsia="宋体"/>
          <w:b/>
          <w:i w:val="0"/>
          <w:sz w:val="24"/>
        </w:rPr>
        <w:t>波长列表</w:t>
      </w:r>
      <w:r>
        <w:rPr>
          <w:rFonts w:ascii="Times New Roman" w:hAnsi="Times New Roman" w:eastAsia="宋体"/>
          <w:b w:val="0"/>
          <w:i w:val="0"/>
          <w:sz w:val="24"/>
        </w:rPr>
        <w:t>（过滤保留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≤ N）：改变列表长度 ⟹ 前 32 个波长的</w:t>
      </w:r>
      <w:r>
        <w:rPr>
          <w:rFonts w:ascii="Times New Roman" w:hAnsi="Times New Roman" w:eastAsia="宋体"/>
          <w:b/>
          <w:i w:val="0"/>
          <w:sz w:val="24"/>
        </w:rPr>
        <w:t>集合与顺序可能整体重排</w:t>
      </w:r>
      <w:r>
        <w:rPr>
          <w:rFonts w:ascii="Times New Roman" w:hAnsi="Times New Roman" w:eastAsia="宋体"/>
          <w:b w:val="0"/>
          <w:i w:val="0"/>
          <w:sz w:val="24"/>
        </w:rPr>
        <w:t>（被过滤波长在原列表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 32 位内）或</w:t>
      </w:r>
      <w:r>
        <w:rPr>
          <w:rFonts w:ascii="Times New Roman" w:hAnsi="Times New Roman" w:eastAsia="宋体"/>
          <w:b/>
          <w:i w:val="0"/>
          <w:sz w:val="24"/>
        </w:rPr>
        <w:t>完全不变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（被过滤波长在第 32 位之后 = </w:t>
      </w:r>
      <w:r>
        <w:rPr>
          <w:rFonts w:ascii="Times New Roman" w:hAnsi="Times New Roman" w:eastAsia="宋体"/>
          <w:b/>
          <w:i w:val="0"/>
          <w:sz w:val="24"/>
        </w:rPr>
        <w:t>空操作</w:t>
      </w:r>
      <w:r>
        <w:rPr>
          <w:rFonts w:ascii="Times New Roman" w:hAnsi="Times New Roman" w:eastAsia="宋体"/>
          <w:b w:val="0"/>
          <w:i w:val="0"/>
          <w:sz w:val="24"/>
        </w:rPr>
        <w:t>，模型与不裁剪时字节级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相同）。**因此"裁剪"并非删除"高频维度"（维度数固定 64），而是重新分配 32 对旋转角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对应的波长**——这是理解一切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实验结果（含 §10.9 单种子观察与 §10.9a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六点细扫）的前提。波长 491（c=1.043）在 64 维中出现 0 次（排第 91 位），full 与 rt448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的差异 = 结构重组 + 少一个未用波长。该精细结构</w:t>
      </w:r>
      <w:r>
        <w:rPr>
          <w:rFonts w:ascii="Times New Roman" w:hAnsi="Times New Roman" w:eastAsia="宋体"/>
          <w:b/>
          <w:i w:val="0"/>
          <w:sz w:val="24"/>
        </w:rPr>
        <w:t>不影响裁剪改善的实验结论</w:t>
      </w:r>
      <w:r>
        <w:rPr>
          <w:rFonts w:ascii="Times New Roman" w:hAnsi="Times New Roman" w:eastAsia="宋体"/>
          <w:b w:val="0"/>
          <w:i w:val="0"/>
          <w:sz w:val="24"/>
        </w:rPr>
        <w:t>，但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「剪高频带」为粗略叙事，理论建模须先固定裁剪语义。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最优裁剪点的意义（审稿具体问题 4）</w:t>
      </w:r>
      <w:r>
        <w:rPr>
          <w:rFonts w:ascii="Times New Roman" w:hAnsi="Times New Roman" w:eastAsia="宋体"/>
          <w:b w:val="0"/>
          <w:i w:val="0"/>
          <w:sz w:val="24"/>
        </w:rPr>
        <w:t>：若重分配才是关键机制，最优裁剪点 N* 的意义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是——在循环填充语义下，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决定波长列表长度 len(ns)，进而决定 64 维实际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使用的波长集合（前 N 个低中频波长按 idx%len 填充；N 越接近 480，越多的 c(n)→1 极高频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波长被排除出填充集，且保留带的相对顺序/间隔被重组）。因此 N* ∈ [448,480] 是**填充集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的边界**：其下（N&lt;448）剪去部分训练内已用频率导致分布内损失（256 过剪 8.44 即证），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其上（N&gt;480）引入的波长（491/500）在 64 维中零出现（491）或无可辨识收益（500）——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收益平坦区 [448,480] 正是"训练内已用频率全覆盖 + 极高频排除"的平衡带。**更直接的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维度分配方式（按重要性排序而非循环填充）**为未来工作：若改为按波长重要度显式分配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64 维，可望将裁剪语义从"整体重组"简化为"明确移除"，并可能收窄收益区。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方法学（掩码评估负结果）</w:t>
      </w:r>
      <w:r>
        <w:rPr>
          <w:rFonts w:ascii="Times New Roman" w:hAnsi="Times New Roman" w:eastAsia="宋体"/>
          <w:b w:val="0"/>
          <w:i w:val="0"/>
          <w:sz w:val="24"/>
        </w:rPr>
        <w:t>：加载全频率模型、评估时静音高频（保持维度分配）在所有 k 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全保留最优（@8× 4.36 vs 静音 6.94）——复现不了真训练改善 ⟹ 裁剪改善是</w:t>
      </w:r>
      <w:r>
        <w:rPr>
          <w:rFonts w:ascii="Times New Roman" w:hAnsi="Times New Roman" w:eastAsia="宋体"/>
          <w:b/>
          <w:i w:val="0"/>
          <w:sz w:val="24"/>
        </w:rPr>
        <w:t>训练适应效应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（非纯几何），判别实验必须用真训练。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 4/3 的关系（2026-08-23 18:47 最终更新，方案 A 细扫完成）</w:t>
      </w:r>
      <w:r>
        <w:rPr>
          <w:rFonts w:ascii="Times New Roman" w:hAnsi="Times New Roman" w:eastAsia="宋体"/>
          <w:b w:val="0"/>
          <w:i w:val="0"/>
          <w:sz w:val="24"/>
        </w:rPr>
        <w:t>：27000 iters 细扫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[448,511] 六点全量</w:t>
      </w:r>
      <w:r>
        <w:rPr>
          <w:rFonts w:ascii="Times New Roman" w:hAnsi="Times New Roman" w:eastAsia="宋体"/>
          <w:b w:val="0"/>
          <w:i w:val="0"/>
          <w:sz w:val="24"/>
        </w:rPr>
        <w:t>（rt448/460/470/480/491/500，s1337，本地 RTX 3070 温控 v2）：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448/460/470/480 全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>（收益平坦区），</w:t>
      </w:r>
      <w:r>
        <w:rPr>
          <w:rFonts w:ascii="Times New Roman" w:hAnsi="Times New Roman" w:eastAsia="宋体"/>
          <w:b/>
          <w:i w:val="0"/>
          <w:sz w:val="24"/>
        </w:rPr>
        <w:t>491 = 7.48、500 = 7.48</w:t>
      </w:r>
      <w:r>
        <w:rPr>
          <w:rFonts w:ascii="Times New Roman" w:hAnsi="Times New Roman" w:eastAsia="宋体"/>
          <w:b w:val="0"/>
          <w:i w:val="0"/>
          <w:sz w:val="24"/>
        </w:rPr>
        <w:t>（≈ full 7.50，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无改善）⟹ </w:t>
      </w:r>
      <w:r>
        <w:rPr>
          <w:rFonts w:ascii="Times New Roman" w:hAnsi="Times New Roman" w:eastAsia="宋体"/>
          <w:b/>
          <w:i w:val="0"/>
          <w:sz w:val="24"/>
        </w:rPr>
        <w:t>N* 精确锁定 [448, 480]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4/3 = 384 是三点扫描的局部最优而非真 N</w:t>
      </w:r>
      <w:r>
        <w:rPr>
          <w:rFonts w:ascii="Times New Roman" w:hAnsi="Times New Roman" w:eastAsia="宋体"/>
          <w:b w:val="0"/>
          <w:i w:val="0"/>
          <w:sz w:val="24"/>
        </w:rPr>
        <w:t>*（印证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「384 = 0.75T 设计分位人为产物」反信号）；c* = T/N* ≈ 1.07–1.14 接近 T，支持「过拟合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主犯 = c(n)→1 的极高频带」。</w:t>
      </w:r>
      <w:r>
        <w:rPr>
          <w:rFonts w:ascii="Times New Roman" w:hAnsi="Times New Roman" w:eastAsia="宋体"/>
          <w:b/>
          <w:i w:val="0"/>
          <w:sz w:val="24"/>
        </w:rPr>
        <w:t>491/500 跳升的语义闭环（与 §10.9a 点 5 互证）</w:t>
      </w:r>
      <w:r>
        <w:rPr>
          <w:rFonts w:ascii="Times New Roman" w:hAnsi="Times New Roman" w:eastAsia="宋体"/>
          <w:b w:val="0"/>
          <w:i w:val="0"/>
          <w:sz w:val="24"/>
        </w:rPr>
        <w:t>：491 波长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（c=1.043）在 64 维中出现 0 次（idx = arange(32) % len(ns)，排第 91 位），故 rt491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rt511（full）都无高频移除、仅结构重组差异——7.48 ≈ 7.50 完全自洽，为「τ 裁剪 = 64 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循环填充整体重组」提供直接数值证据；500 无波长区间同理。N* 随训练轮数右移（3000 iters: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→ 27000 iters: [448,480]）——「裁剪点是设置函数（依赖训练量），非普适常数」的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深度论表述获实验支持；「4/3 是隐藏常数投影」假说</w:t>
      </w:r>
      <w:r>
        <w:rPr>
          <w:rFonts w:ascii="Times New Roman" w:hAnsi="Times New Roman" w:eastAsia="宋体"/>
          <w:b/>
          <w:i w:val="0"/>
          <w:sz w:val="24"/>
        </w:rPr>
        <w:t>最终否定</w:t>
      </w:r>
      <w:r>
        <w:rPr>
          <w:rFonts w:ascii="Times New Roman" w:hAnsi="Times New Roman" w:eastAsia="宋体"/>
          <w:b w:val="0"/>
          <w:i w:val="0"/>
          <w:sz w:val="24"/>
        </w:rPr>
        <w:t>；[480,511] 内无波长收益区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（491/500 均无改善），N* 上界 480 锁定，无需更细扫。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</w:t>
      </w: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epoch，§10.9）确认排序并升级主张：τ 裁剪（τ-trimmed reallocation，原"τ 感知频率选择"命名降格）——保留低中频 + 温和裁剪高频端（最优区 N* ∈ [448, 480] 细扫锁定，@4096 = 5.15，491/500 无改善，随训练轮数右移；</w:t>
      </w:r>
      <w:r>
        <w:rPr>
          <w:rFonts w:ascii="Times New Roman" w:hAnsi="Times New Roman" w:eastAsia="宋体"/>
          <w:b w:val="0"/>
          <w:i w:val="0"/>
          <w:sz w:val="24"/>
        </w:rPr>
        <w:t>N* 为事后选择（非预登记），单种子 s1337，需独立验证</w:t>
      </w:r>
      <w:r>
        <w:rPr>
          <w:rFonts w:ascii="Times New Roman" w:hAnsi="Times New Roman" w:eastAsia="宋体"/>
          <w:b/>
          <w:i w:val="0"/>
          <w:sz w:val="24"/>
        </w:rPr>
        <w:t>）把旋转族外推 7.50 → 5.15（−31%），过度裁剪（256）恶化、结构化频率（ogrid）否定</w:t>
      </w:r>
      <w:r>
        <w:rPr>
          <w:rFonts w:ascii="Times New Roman" w:hAnsi="Times New Roman" w:eastAsia="宋体"/>
          <w:b w:val="0"/>
          <w:i w:val="0"/>
          <w:sz w:val="24"/>
        </w:rPr>
        <w:t>；τ/碰撞距离机制为排行榜提供</w:t>
      </w:r>
      <w:r>
        <w:rPr>
          <w:rFonts w:ascii="Times New Roman" w:hAnsi="Times New Roman" w:eastAsia="宋体"/>
          <w:b/>
          <w:i w:val="0"/>
          <w:sz w:val="24"/>
        </w:rPr>
        <w:t>一致的候选解释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（周期带承载碰撞负债、ALiBi 非周期无碰撞——"交易是周期参数化的属性，非周期偏置近零代价逃逸"），获 </w:t>
      </w:r>
      <w:r>
        <w:rPr>
          <w:rFonts w:ascii="Times New Roman" w:hAnsi="Times New Roman" w:eastAsia="宋体"/>
          <w:b/>
          <w:i w:val="0"/>
          <w:sz w:val="24"/>
        </w:rPr>
        <w:t>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（分协议计数：eval-only 3 个——剪枝方向 1 个（O2 两点 + τ 三剪共享范式）、网格判决 1 个、offset-grid 判决 1 个；真训练 1 个——正式配置温和裁剪；§8.4/§10.9；τ 机制为候选解释，裁剪点事后选择、单种子、5 种子复核未完成）及形式化碰撞结构支撑（碰撞 ⟺ 有理、无理偏移零碰撞、ALiBi 无碰撞端点、近碰撞半径 1/(3d)，论文 A §5.6.4）——</w:t>
      </w:r>
      <w:r>
        <w:rPr>
          <w:rFonts w:ascii="Times New Roman" w:hAnsi="Times New Roman" w:eastAsia="宋体"/>
          <w:b/>
          <w:i w:val="0"/>
          <w:sz w:val="24"/>
        </w:rPr>
        <w:t>该机制为候选解释而非已确立的因果机制</w:t>
      </w:r>
      <w:r>
        <w:rPr>
          <w:rFonts w:ascii="Times New Roman" w:hAnsi="Times New Roman" w:eastAsia="宋体"/>
          <w:b w:val="0"/>
          <w:i w:val="0"/>
          <w:sz w:val="24"/>
        </w:rPr>
        <w:t>（判决多为方向性预测，正式配置裁剪点为后验选择）。最强的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性能-可证明性权衡（结论性讨论）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本研究在可控规模下表明，为位置编码基函数提供机器可检查的表示稳定性证书，其性能代价是清晰且可测量的——相对于无证书的强基线 ALiBi，带证书方案在 8× 外推的 PPL 差距约为 </w:t>
      </w:r>
      <w:r>
        <w:rPr>
          <w:rFonts w:ascii="Times New Roman" w:hAnsi="Times New Roman" w:eastAsia="宋体"/>
          <w:b/>
          <w:i w:val="0"/>
          <w:sz w:val="24"/>
        </w:rPr>
        <w:t>2.85×（C=4 12.75 vs ALiBi 4.47）与 2.78×（复合证书七带 12.40 vs 4.47）</w:t>
      </w:r>
      <w:r>
        <w:rPr>
          <w:rFonts w:ascii="Times New Roman" w:hAnsi="Times New Roman" w:eastAsia="宋体"/>
          <w:b w:val="0"/>
          <w:i w:val="0"/>
          <w:sz w:val="24"/>
        </w:rPr>
        <w:t>（注意：30% 的领先是 ALiBi 相对 psi-rope-rand 6.45 的，非带证书方案的差距；带证书方案与无证书上限的差距以比值计约 2.8×）。在需要审计的合规场景（金融、医疗等高风险的 AI 部署）中，这一代价是明确且可接受的：可审计性提供了独立于经验性能的保证，而「性能-可证明性前沿」（§9.1）正是这一权衡的系统化呈现——沿前沿分布：最优性能（ALiBi，无审计）→ 旋转族内最优（psi-rope-rand，正交）→ 次优性能（复合证书）→ 紧证书（强审计）。我们主张，在审计合规语境下，证书的存在优先于 PPL 代价（约 2.8×，此处以比值衡量而非绝对 PPL 点——12.75 与 4.47 相差 8.28 个 PPL 点，超过"1–2 个点"的常见表述，须如实按比值或绝对点数呈现）。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配套论文 A 的 Coq 形式化 + 本文实证脚本与数据（mpirical/、data/）+ CI。预印本 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：本文"预登记判据"为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AI注意力算法/论文与文档/预登记实验设计-20260819.md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，本地留存，无 OSF/AsPredicted 公开时间戳）——读者不可将其视为可验证的公开预登记；文中"预登记预测确认"均指该内部文档的判据，投稿时可选择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正式配置复现（2026-08-23，tinystories200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（randmax384，剪 n&gt;384）/ 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（grid512 + 无理偏移 0.6180339887）；日志 </w:t>
      </w: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带训练点；根据 §8.4 的 τ 三剪实验，剪掉 127 带后的 6 带版本其 8× 外推 PPL 为灾难性的 57.61，远差于七带版本（12.40）——</w:t>
      </w:r>
      <w:r>
        <w:rPr>
          <w:rFonts w:ascii="Times New Roman" w:hAnsi="Times New Roman" w:eastAsia="宋体"/>
          <w:b/>
          <w:i w:val="0"/>
          <w:sz w:val="24"/>
        </w:rPr>
        <w:t>因此该版本无论从形式化角度还是实证角度均不被支持</w:t>
      </w:r>
      <w:r>
        <w:rPr>
          <w:rFonts w:ascii="Times New Roman" w:hAnsi="Times New Roman" w:eastAsia="宋体"/>
          <w:b w:val="0"/>
          <w:i w:val="0"/>
          <w:sz w:val="24"/>
        </w:rPr>
        <w:t>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μ=0 正交证书未带来外推优势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