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2"/>
        </w:rPr>
        <w:t>Certified Sparse Gating over Phase-Truncated Frequency Ladders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A Coq Formalization of Representation Stability and Sparse Recovery Guarantees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正式版（2026-08-26，对齐母版 v2.9）。来源：论文 A 草稿清洗（删除会话/评审/版本内部注记），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全部代码数字按 2026-08-26 基态核验。投稿方向：CPP/ITP（形式化方法）。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代码基态：</w:t>
      </w:r>
      <w:r>
        <w:rPr>
          <w:rFonts w:ascii="Consolas" w:hAnsi="Consolas" w:eastAsia="等线"/>
          <w:b w:val="0"/>
          <w:i w:val="0"/>
          <w:color w:val="444444"/>
          <w:sz w:val="19"/>
        </w:rPr>
        <w:t>src/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（正式模块）+ </w:t>
      </w:r>
      <w:r>
        <w:rPr>
          <w:rFonts w:ascii="Consolas" w:hAnsi="Consolas" w:eastAsia="等线"/>
          <w:b w:val="0"/>
          <w:i w:val="0"/>
          <w:color w:val="444444"/>
          <w:sz w:val="19"/>
        </w:rPr>
        <w:t>z/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（探针）+ 合并版 </w:t>
      </w:r>
      <w:r>
        <w:rPr>
          <w:rFonts w:ascii="Consolas" w:hAnsi="Consolas" w:eastAsia="等线"/>
          <w:b w:val="0"/>
          <w:i w:val="0"/>
          <w:color w:val="444444"/>
          <w:sz w:val="19"/>
        </w:rPr>
        <w:t>src/ca_merged_full_25.v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归档 </w:t>
      </w:r>
      <w:r>
        <w:rPr>
          <w:rFonts w:ascii="Consolas" w:hAnsi="Consolas" w:eastAsia="等线"/>
          <w:b w:val="0"/>
          <w:i w:val="0"/>
          <w:color w:val="444444"/>
          <w:sz w:val="19"/>
        </w:rPr>
        <w:t>30模块/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Abstract (EN)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 present a Coq formalization of certifiably-gated sparse attention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over a geometrically-structured frequency basis. Our development proves, in two orthogonal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certified tracks — representation stability and attention perturbation — with no single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dependency chain joining them: (i) a deterministic greedy gate extracting subsets passing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decidable sparsity-growth check; (ii) pairwise coherence decay and Gershgorin-type frame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bounds (1±μ)‖c‖² for the selected sub-basis; (iii) row-truncation energy budgets;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(iv) softmax ℓ₁ stability under ℓ∞ logit perturbation; and (v) a certified attention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approximation theorem: if the dropped spectral energy per row is ≤ ε, the attention output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deviates by at most (e^{2√ε}−1)·V_max. For the concrete geometric ladder [3,13,53,213]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(C=4), we prove an instance certificate with frame bounds [1/5, 9/5] (μ = 4/5), where every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constant is a rational number obtained by one-sided domination of transcendental bounds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certificate layer is decidable rational arithmetic, extractable as-is. All gating 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checker functions are extracted to executable OCaml/Python and cross-checked against Coq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computational reference values (24/24). This pattern is generalized to any ladder by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reflective checker 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>: a decidable sufficient test for μ ≤ 4/5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(conservatively sound — systematic scan: 49.1% false negatives among rejected ladders),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extracted to OCaml with a native-integer mirror; its soundness theorem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is proved inside Coq (checker pass ⟹ Gershgorin frame bounds).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The machine-checked guarantee refers to the Coq-side nat checker; the runtime native-integer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mirror is cross-validated line-by-line against the Coq definition via a 24/24 FFI check (not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machine-proved) and agrees with the Coq semantics only within a finite integer range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(intermediate values &lt; 2^53, accumulated denominators &lt; 2^63; §6). For the structured-ladder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champion [3,7,15,31,63,127,255], a composite certificate (frame core + edge energy budget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coherence cross-term bound) is proved: (S − coh_e5) ≤ ‖F‖² ≤ (S + coh_e5) —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basis-representation stability bound</w:t>
      </w:r>
      <w:r>
        <w:rPr>
          <w:rFonts w:ascii="Times New Roman" w:hAnsi="Times New Roman" w:eastAsia="宋体"/>
          <w:b w:val="0"/>
          <w:i w:val="0"/>
          <w:sz w:val="24"/>
        </w:rPr>
        <w:t>, not attention scores or extrapolation PPL;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bridge to empirical PPL gain is an empirical observation, not a formal consequence.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Beyond certification, we prove a </w:t>
      </w:r>
      <w:r>
        <w:rPr>
          <w:rFonts w:ascii="Times New Roman" w:hAnsi="Times New Roman" w:eastAsia="宋体"/>
          <w:b/>
          <w:i w:val="0"/>
          <w:sz w:val="24"/>
        </w:rPr>
        <w:t>provability-boundary</w:t>
      </w:r>
      <w:r>
        <w:rPr>
          <w:rFonts w:ascii="Times New Roman" w:hAnsi="Times New Roman" w:eastAsia="宋体"/>
          <w:b w:val="0"/>
          <w:i w:val="0"/>
          <w:sz w:val="24"/>
        </w:rPr>
        <w:t xml:space="preserve"> theorem family (dense coverage and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μ ≤ 4/5 checker certification are mutually exclusive; more than 9 phase-complete bands in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[3,511] must be rejected, by geometric growth plus pigeonhole with growth constant c ≈ 1.8501;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randomized ladders are rejected with high probability — same-bin band pairs trigger rejection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with probability ≥ 96% at 7 bands and ≥ 99% at 8 bands, birthday-box counting),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collision-distance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framework for the τ mechanism (exact collisions occur iff the angle is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rational; minimal collision distance = the denominator; irrational offsets — golden ratio 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never collide, and near-collisions are blocked by a 1/(3d) radius; the linear-bias kernel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(ALiBi) has no collision endpoints — the certification/provability-boundary/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collision-resolution triangle is machine-checked, incl. the U5 golden-ratio near-collision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radius), and — new in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this version — a </w:t>
      </w:r>
      <w:r>
        <w:rPr>
          <w:rFonts w:ascii="Times New Roman" w:hAnsi="Times New Roman" w:eastAsia="宋体"/>
          <w:b/>
          <w:i w:val="0"/>
          <w:sz w:val="24"/>
        </w:rPr>
        <w:t>compressed-sensing</w:t>
      </w:r>
      <w:r>
        <w:rPr>
          <w:rFonts w:ascii="Times New Roman" w:hAnsi="Times New Roman" w:eastAsia="宋体"/>
          <w:b w:val="0"/>
          <w:i w:val="0"/>
          <w:sz w:val="24"/>
        </w:rPr>
        <w:t xml:space="preserve"> family: the phase-truncated ladder atoms have unit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norm, satisfy an RIP(2,μ) bound, a k-atomic RIP bound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(|‖Σ_{j≤M} c_j·u_j‖² − Σc_j²| ≤ μ(M+1)Σc_j², proved on constructive reals), a row-sum-to-RIP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bridge (δ_k = (k−1)·μ_row), sparse-recovery uniqueness (μ·(M+1) &lt; 1 ⟹ zero combination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all coefficients zero), a recovery-correctness skeleton, an incoherent-dictionary uncertainty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principle (μ·(|T1|+|T2|−1) &lt; 1 ⟹ uniqueness on actual support sizes), and 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dictionary-optimality synthesis (Welch lower bound + uniqueness window ⟹ identical sparse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representations), all machine-checked; on the C=4 ladder the instance μ = 11289/33920 &lt; 1/3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yields 3-atom sparse uniqueness for [3,13,53]. The audit comprises 165 Print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Assumptions entries (PSA_audit.v) with zero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at the application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layer; the only axioms are the standard Dedekind-real infrastructure (sig_not_dec,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sig_forall_dec, functional extensionality) — non-constructive choice-like principles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inherent to the real-number construction, not introduced by our application layer. Full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constructivity is not claimed. Companion paper B provides the empirical validation of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same ladder family; this work supplies the formal guarantees.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1. Introduction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稀疏/近似注意力方法（top-k 门控、KV 逐出、低秩投影）在实践中有性能优势，但均无误差证书。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本工作采用「验证解析核、学习其余」（verify the analytic kernel, learn the rest）的路线：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在解析核层（稀疏门控、频率基、截断能量、softmax 稳定性）提供机器检查的保证，而学习分量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（W_Q/W_K/W_V/W_O、softmax 身份、训练后权重）不覆盖。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贡献清单</w:t>
      </w:r>
      <w:r>
        <w:rPr>
          <w:rFonts w:ascii="Times New Roman" w:hAnsi="Times New Roman" w:eastAsia="宋体"/>
          <w:b w:val="0"/>
          <w:i w:val="0"/>
          <w:sz w:val="24"/>
        </w:rPr>
        <w:t>（与代码一一对应，全部 Coq 机器检查，零 Admitted / 零自定义公理）：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形式化工程贡献（审稿要求，先于数学新发现）</w:t>
      </w:r>
      <w:r>
        <w:rPr>
          <w:rFonts w:ascii="Times New Roman" w:hAnsi="Times New Roman" w:eastAsia="宋体"/>
          <w:b w:val="0"/>
          <w:i w:val="0"/>
          <w:sz w:val="24"/>
        </w:rPr>
        <w:t>：本工作的主要价值在</w:t>
      </w:r>
      <w:r>
        <w:rPr>
          <w:rFonts w:ascii="Times New Roman" w:hAnsi="Times New Roman" w:eastAsia="宋体"/>
          <w:b/>
          <w:i w:val="0"/>
          <w:sz w:val="24"/>
        </w:rPr>
        <w:t>形式化工程创新</w:t>
      </w:r>
      <w:r>
        <w:rPr>
          <w:rFonts w:ascii="Times New Roman" w:hAnsi="Times New Roman" w:eastAsia="宋体"/>
          <w:b w:val="0"/>
          <w:i w:val="0"/>
          <w:sz w:val="24"/>
        </w:rPr>
        <w:t>而非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数学新发现——(i) </w:t>
      </w:r>
      <w:r>
        <w:rPr>
          <w:rFonts w:ascii="Times New Roman" w:hAnsi="Times New Roman" w:eastAsia="宋体"/>
          <w:b/>
          <w:i w:val="0"/>
          <w:sz w:val="24"/>
        </w:rPr>
        <w:t>可判定性松弛链</w:t>
      </w:r>
      <w:r>
        <w:rPr>
          <w:rFonts w:ascii="Times New Roman" w:hAnsi="Times New Roman" w:eastAsia="宋体"/>
          <w:b w:val="0"/>
          <w:i w:val="0"/>
          <w:sz w:val="24"/>
        </w:rPr>
        <w:t>：将超越数界（sqrt/sin/Dirichlet 核）逐级单侧松弛为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有理数（floor-sqrt、Jordan 不等式、|sin(πNΔ)|≤1），使证书层完全落在可判定有理算术上，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可提取、可运行时验证——这是一条可复用的通用方法而非单一定理；(ii) </w:t>
      </w:r>
      <w:r>
        <w:rPr>
          <w:rFonts w:ascii="Times New Roman" w:hAnsi="Times New Roman" w:eastAsia="宋体"/>
          <w:b/>
          <w:i w:val="0"/>
          <w:sz w:val="24"/>
        </w:rPr>
        <w:t>反射检查器模式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把"实例证书"推广为"任意阶梯 → μ≤4/5 的带健全性证明的运行时判定"，是 proof-carrying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code 思想在数值框架界上的实例化；(iii) </w:t>
      </w:r>
      <w:r>
        <w:rPr>
          <w:rFonts w:ascii="Times New Roman" w:hAnsi="Times New Roman" w:eastAsia="宋体"/>
          <w:b/>
          <w:i w:val="0"/>
          <w:sz w:val="24"/>
        </w:rPr>
        <w:t>构造性实数轨道</w:t>
      </w:r>
      <w:r>
        <w:rPr>
          <w:rFonts w:ascii="Times New Roman" w:hAnsi="Times New Roman" w:eastAsia="宋体"/>
          <w:b w:val="0"/>
          <w:i w:val="0"/>
          <w:sz w:val="24"/>
        </w:rPr>
        <w:t>（ca_rip_cr.v）：在纯构造性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实数上独立验证 k-原子 RIP，与经典轨道的经典排中依赖形成对照；(iv) **零自定义公理的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审计纪律**：165 项 Print Assumptions 全审计（完整 165/165 运行日志随稿，post-M1.5 复核零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）、合并版 57 顶层 Module 全量编译。以下贡献清单中的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核心定理（Gershgorin 框架界、RIP 基元、稀疏唯一性）均为经典结果的机器化，数学新颖性有限，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但上述工程机制使其可判定、可提取、可审计——这是与"把经典数学写进 Coq"的本质区别。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确定性门控的形式化</w:t>
      </w:r>
      <w:r>
        <w:rPr>
          <w:rFonts w:ascii="Times New Roman" w:hAnsi="Times New Roman" w:eastAsia="宋体"/>
          <w:b w:val="0"/>
          <w:i w:val="0"/>
          <w:sz w:val="24"/>
        </w:rPr>
        <w:t>（GreedyGate，28 引理）：原文概率门控前提不可满足（(INR N)²p²&lt;1 恒假，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已给反例），本工作裁决并证明确定性平方门 M=C² 是</w:t>
      </w:r>
      <w:r>
        <w:rPr>
          <w:rFonts w:ascii="Times New Roman" w:hAnsi="Times New Roman" w:eastAsia="宋体"/>
          <w:b/>
          <w:i w:val="0"/>
          <w:sz w:val="24"/>
        </w:rPr>
        <w:t>本文选定模型下</w:t>
      </w:r>
      <w:r>
        <w:rPr>
          <w:rFonts w:ascii="Times New Roman" w:hAnsi="Times New Roman" w:eastAsia="宋体"/>
          <w:b w:val="0"/>
          <w:i w:val="0"/>
          <w:sz w:val="24"/>
        </w:rPr>
        <w:t>的可行路线（严格表述限定于该概率门控前提框架内，不声称一般意义唯一性）。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有限化守卫衰减界</w:t>
      </w:r>
      <w:r>
        <w:rPr>
          <w:rFonts w:ascii="Times New Roman" w:hAnsi="Times New Roman" w:eastAsia="宋体"/>
          <w:b w:val="0"/>
          <w:i w:val="0"/>
          <w:sz w:val="24"/>
        </w:rPr>
        <w:t>（PSA_Pipeline）：全局增长前提 → 运行时可判定检查，系数 2/√C 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tight 1/√C 两版。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行截断能量预算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（RowTruncation）与 </w:t>
      </w:r>
      <w:r>
        <w:rPr>
          <w:rFonts w:ascii="Times New Roman" w:hAnsi="Times New Roman" w:eastAsia="宋体"/>
          <w:b/>
          <w:i w:val="0"/>
          <w:sz w:val="24"/>
        </w:rPr>
        <w:t>softmax 稳定性</w:t>
      </w:r>
      <w:r>
        <w:rPr>
          <w:rFonts w:ascii="Times New Roman" w:hAnsi="Times New Roman" w:eastAsia="宋体"/>
          <w:b w:val="0"/>
          <w:i w:val="0"/>
          <w:sz w:val="24"/>
        </w:rPr>
        <w:t>（SoftmaxStability：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‖softmax z − softmax z'‖₁ ≤ 2(e^d − 1)）。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认证注意力近似</w:t>
      </w:r>
      <w:r>
        <w:rPr>
          <w:rFonts w:ascii="Times New Roman" w:hAnsi="Times New Roman" w:eastAsia="宋体"/>
          <w:b w:val="0"/>
          <w:i w:val="0"/>
          <w:sz w:val="24"/>
        </w:rPr>
        <w:t>（CertifiedAttention）：谱能量 ≤ ε ⟹ 输出偏差 ≤ (e^{2√ε}−1)·V_max。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实例证书</w:t>
      </w:r>
      <w:r>
        <w:rPr>
          <w:rFonts w:ascii="Times New Roman" w:hAnsi="Times New Roman" w:eastAsia="宋体"/>
          <w:b w:val="0"/>
          <w:i w:val="0"/>
          <w:sz w:val="24"/>
        </w:rPr>
        <w:t>（Gershgorin + InstanceCertificate）：对 C=4 阶梯 [3,13,53,213] 证明框架界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[1/5, 9/5]（μ=4/5）——参数化最坏情形 1±4K(C) 在 C=4 空洞成立、需 C&gt;25 的问题就此终结。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有理支配方法论</w:t>
      </w:r>
      <w:r>
        <w:rPr>
          <w:rFonts w:ascii="Times New Roman" w:hAnsi="Times New Roman" w:eastAsia="宋体"/>
          <w:b w:val="0"/>
          <w:i w:val="0"/>
          <w:sz w:val="24"/>
        </w:rPr>
        <w:t>（可判定性溢价）：证书全部常数经 floor-sqrt / Jordan / Dirichlet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的单侧松弛化为有理数，</w:t>
      </w:r>
      <w:r>
        <w:rPr>
          <w:rFonts w:ascii="Consolas" w:hAnsi="Consolas" w:eastAsia="等线"/>
          <w:b w:val="0"/>
          <w:i w:val="0"/>
          <w:sz w:val="22"/>
        </w:rPr>
        <w:t>compute; field</w:t>
      </w:r>
      <w:r>
        <w:rPr>
          <w:rFonts w:ascii="Times New Roman" w:hAnsi="Times New Roman" w:eastAsia="宋体"/>
          <w:b w:val="0"/>
          <w:i w:val="0"/>
          <w:sz w:val="24"/>
        </w:rPr>
        <w:t xml:space="preserve"> 封口——零数值策略、零区间算术、可判定、可提取。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可执行提取</w:t>
      </w:r>
      <w:r>
        <w:rPr>
          <w:rFonts w:ascii="Times New Roman" w:hAnsi="Times New Roman" w:eastAsia="宋体"/>
          <w:b w:val="0"/>
          <w:i w:val="0"/>
          <w:sz w:val="24"/>
        </w:rPr>
        <w:t>：门控/检查器 → OCaml（psa_guard.exe）→ Python FFI，24/24 参考值对齐。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反射检查器及其健全性</w:t>
      </w:r>
      <w:r>
        <w:rPr>
          <w:rFonts w:ascii="Times New Roman" w:hAnsi="Times New Roman" w:eastAsia="宋体"/>
          <w:b w:val="0"/>
          <w:i w:val="0"/>
          <w:sz w:val="24"/>
        </w:rPr>
        <w:t>（FrameCheckInstance）：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把「任意阶梯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μ≤4/5」做成可判定</w:t>
      </w:r>
      <w:r>
        <w:rPr>
          <w:rFonts w:ascii="Times New Roman" w:hAnsi="Times New Roman" w:eastAsia="宋体"/>
          <w:b/>
          <w:i w:val="0"/>
          <w:sz w:val="24"/>
        </w:rPr>
        <w:t>充分</w:t>
      </w:r>
      <w:r>
        <w:rPr>
          <w:rFonts w:ascii="Times New Roman" w:hAnsi="Times New Roman" w:eastAsia="宋体"/>
          <w:b w:val="0"/>
          <w:i w:val="0"/>
          <w:sz w:val="24"/>
        </w:rPr>
        <w:t>判定（保守健全，系统扫描假阴性 49.1%），提取为原生 int 镜像（**注：健全性定理针对 Coq 内 nat 版判定函数；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运行时 int 镜像仅经 FFI 24/24 交叉校验，未形式化验证其等价性，且限有限整数范围，详见 §6**）；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证明判定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通过 ⟹ Gershgorin 框架界——实例证书推广为通用运行时判定。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基表示稳定性复合证书</w:t>
      </w:r>
      <w:r>
        <w:rPr>
          <w:rFonts w:ascii="Times New Roman" w:hAnsi="Times New Roman" w:eastAsia="宋体"/>
          <w:b w:val="0"/>
          <w:i w:val="0"/>
          <w:sz w:val="24"/>
        </w:rPr>
        <w:t>（核心展示定理）：七带几何阶梯 [3,7,15,31,63,127,255]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（自包含说明：本工作实证配套论文 B 中的强几何基线阶梯——C=2 八带 [3,7,15,31,63,127,255,511]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剪去 511 带后的版本，在配套实证中为带证书方案里的性能领先者；其隔带子核 [3,15,63,255]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 ≤ 0.781 可整体认证）获得机器证明的平方范数复合界 (S−coh_e5) ≤ ‖F‖² ≤ (S+coh_e5)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（全矩阵相干加权、对称交叉项界）。该复合界是</w:t>
      </w:r>
      <w:r>
        <w:rPr>
          <w:rFonts w:ascii="Times New Roman" w:hAnsi="Times New Roman" w:eastAsia="宋体"/>
          <w:b/>
          <w:i w:val="0"/>
          <w:sz w:val="24"/>
        </w:rPr>
        <w:t>基函数范数稳定性保证</w:t>
      </w:r>
      <w:r>
        <w:rPr>
          <w:rFonts w:ascii="Times New Roman" w:hAnsi="Times New Roman" w:eastAsia="宋体"/>
          <w:b w:val="0"/>
          <w:i w:val="0"/>
          <w:sz w:val="24"/>
        </w:rPr>
        <w:t>，不涉及注意力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分数/softmax/PPL；与外推 PPL 改善之间的桥梁是经验观察，未经形式化。当反射检查器返回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false（健全但非完备）时，核-边缘分解交付的部分证书在此收束为七带整体完整证书——这是对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反射器不完备性的系统性工程补丁，作为方法论贡献单列。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高维组合性演示</w:t>
      </w:r>
      <w:r>
        <w:rPr>
          <w:rFonts w:ascii="Times New Roman" w:hAnsi="Times New Roman" w:eastAsia="宋体"/>
          <w:b w:val="0"/>
          <w:i w:val="0"/>
          <w:sz w:val="24"/>
        </w:rPr>
        <w:t xml:space="preserve">（2D-wide/3D/4D）：同一 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骨架逐轴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实例化到任意维——价值在骨架复用与维度推广可行性证明（"Theoretically Composable,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Practically Non-Tight"），常数非紧，定位为上界证书 + 组合性演示，非实用框架界。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可证明性边界</w:t>
      </w:r>
      <w:r>
        <w:rPr>
          <w:rFonts w:ascii="Times New Roman" w:hAnsi="Times New Roman" w:eastAsia="宋体"/>
          <w:b w:val="0"/>
          <w:i w:val="0"/>
          <w:sz w:val="24"/>
        </w:rPr>
        <w:t>：稠密覆盖与 μ≤4/5 检查器认证互斥（</w:t>
      </w:r>
      <w:r>
        <w:rPr>
          <w:rFonts w:ascii="Consolas" w:hAnsi="Consolas" w:eastAsia="等线"/>
          <w:b w:val="0"/>
          <w:i w:val="0"/>
          <w:sz w:val="22"/>
        </w:rPr>
        <w:t>pareto_law_main</w:t>
      </w:r>
      <w:r>
        <w:rPr>
          <w:rFonts w:ascii="Times New Roman" w:hAnsi="Times New Roman" w:eastAsia="宋体"/>
          <w:b w:val="0"/>
          <w:i w:val="0"/>
          <w:sz w:val="24"/>
        </w:rPr>
        <w:t>）；N=511 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 ≥ 10 必被拒绝（</w:t>
      </w:r>
      <w:r>
        <w:rPr>
          <w:rFonts w:ascii="Consolas" w:hAnsi="Consolas" w:eastAsia="等线"/>
          <w:b w:val="0"/>
          <w:i w:val="0"/>
          <w:sz w:val="22"/>
        </w:rPr>
        <w:t>pareto_law_N511</w:t>
      </w:r>
      <w:r>
        <w:rPr>
          <w:rFonts w:ascii="Times New Roman" w:hAnsi="Times New Roman" w:eastAsia="宋体"/>
          <w:b w:val="0"/>
          <w:i w:val="0"/>
          <w:sz w:val="24"/>
        </w:rPr>
        <w:t>）；随机 log-uniform 阶梯 whp 被拒绝（T2a/T2b）。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碰撞距离框架</w:t>
      </w:r>
      <w:r>
        <w:rPr>
          <w:rFonts w:ascii="Times New Roman" w:hAnsi="Times New Roman" w:eastAsia="宋体"/>
          <w:b w:val="0"/>
          <w:i w:val="0"/>
          <w:sz w:val="24"/>
        </w:rPr>
        <w:t>：精确碰撞 ⟺ 角度有理（构造性 iff）；最小碰撞距离 = 分母；无理偏移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永无精确碰撞；线性偏置（ALiBi）无碰撞端点——τ 机制的形式化碰撞结构。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压缩感知级理论保证</w:t>
      </w:r>
      <w:r>
        <w:rPr>
          <w:rFonts w:ascii="Times New Roman" w:hAnsi="Times New Roman" w:eastAsia="宋体"/>
          <w:b w:val="0"/>
          <w:i w:val="0"/>
          <w:sz w:val="24"/>
        </w:rPr>
        <w:t>：频率阶梯原子族单位范数（psi_norm_one）、RIP(2,μ) 型界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（rip_bound2）、稀疏恢复唯一性（sparse_uniquenessM：μ·(M+1) &lt; 1 ⟹ 零组合 ⟹ 系数全零）——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把「无条件基 + 频率阶梯」的理论优势从框架界推进到稀疏恢复。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部署级证书族</w:t>
      </w:r>
      <w:r>
        <w:rPr>
          <w:rFonts w:ascii="Times New Roman" w:hAnsi="Times New Roman" w:eastAsia="宋体"/>
          <w:b w:val="0"/>
          <w:i w:val="0"/>
          <w:sz w:val="24"/>
        </w:rPr>
        <w:t>：KV 逐出/量化扰动/多头合成的 softmax 稳定性证书，TVD 常数有理化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（检查器可判定）。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覆盖边界（What is not certified）</w:t>
      </w:r>
      <w:r>
        <w:rPr>
          <w:rFonts w:ascii="Times New Roman" w:hAnsi="Times New Roman" w:eastAsia="宋体"/>
          <w:b w:val="0"/>
          <w:i w:val="0"/>
          <w:sz w:val="24"/>
        </w:rPr>
        <w:t>：学习到的权重（W_Q/W_K/W_V/W_O）、Q/K/V 投影与多头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拼接、LayerNorm/激活的数值稳定性、残差累积误差、外推 PPL 与框架界之间的语义联系——均在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「learn the rest」一侧。证书链是</w:t>
      </w:r>
      <w:r>
        <w:rPr>
          <w:rFonts w:ascii="Times New Roman" w:hAnsi="Times New Roman" w:eastAsia="宋体"/>
          <w:b/>
          <w:i w:val="0"/>
          <w:sz w:val="24"/>
        </w:rPr>
        <w:t>两条正交的定理簇</w:t>
      </w:r>
      <w:r>
        <w:rPr>
          <w:rFonts w:ascii="Times New Roman" w:hAnsi="Times New Roman" w:eastAsia="宋体"/>
          <w:b w:val="0"/>
          <w:i w:val="0"/>
          <w:sz w:val="24"/>
        </w:rPr>
        <w:t>（表示稳定性轨 / 注意力扰动轨），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无依赖桥接；「certified」精确指解析核层，不构成模型/外推性能证书。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2. Formalization Overview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背景定义</w:t>
      </w:r>
      <w:r>
        <w:rPr>
          <w:rFonts w:ascii="Times New Roman" w:hAnsi="Times New Roman" w:eastAsia="宋体"/>
          <w:b w:val="0"/>
          <w:i w:val="0"/>
          <w:sz w:val="24"/>
        </w:rPr>
        <w:t>：ψ 基 $\psi_n(k) = (1/\sqrt{n})\cdot e^{2\pi i k/n}$，有限支撑（$k \ge n$ 时为 0）；阶梯生成器 $n_{j+1} = \max(C\cdot n_j + 1,\, n_j + 2)$（非精确几何——证书必须认证实际值，这是需要运行时检查器而非纸面公式的理由）。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三处语义勘误</w:t>
      </w:r>
      <w:r>
        <w:rPr>
          <w:rFonts w:ascii="Times New Roman" w:hAnsi="Times New Roman" w:eastAsia="宋体"/>
          <w:b w:val="0"/>
          <w:i w:val="0"/>
          <w:sz w:val="24"/>
        </w:rPr>
        <w:t>（线性 vs 平方门、</w:t>
      </w:r>
      <w:r>
        <w:rPr>
          <w:rFonts w:ascii="Consolas" w:hAnsi="Consolas" w:eastAsia="等线"/>
          <w:b w:val="0"/>
          <w:i w:val="0"/>
          <w:sz w:val="22"/>
        </w:rPr>
        <w:t>&lt;=?</w:t>
      </w:r>
      <w:r>
        <w:rPr>
          <w:rFonts w:ascii="Times New Roman" w:hAnsi="Times New Roman" w:eastAsia="宋体"/>
          <w:b w:val="0"/>
          <w:i w:val="0"/>
          <w:sz w:val="24"/>
        </w:rPr>
        <w:t xml:space="preserve"> vs </w:t>
      </w:r>
      <w:r>
        <w:rPr>
          <w:rFonts w:ascii="Consolas" w:hAnsi="Consolas" w:eastAsia="等线"/>
          <w:b w:val="0"/>
          <w:i w:val="0"/>
          <w:sz w:val="22"/>
        </w:rPr>
        <w:t>&lt;?</w:t>
      </w:r>
      <w:r>
        <w:rPr>
          <w:rFonts w:ascii="Times New Roman" w:hAnsi="Times New Roman" w:eastAsia="宋体"/>
          <w:b w:val="0"/>
          <w:i w:val="0"/>
          <w:sz w:val="24"/>
        </w:rPr>
        <w:t>、≥2 并集）——每处附反例，体现形式化对原草案的纠错价值；</w:t>
      </w:r>
      <w:r>
        <w:rPr>
          <w:rFonts w:ascii="Times New Roman" w:hAnsi="Times New Roman" w:eastAsia="宋体"/>
          <w:b/>
          <w:i w:val="0"/>
          <w:sz w:val="24"/>
        </w:rPr>
        <w:t>一处常数级勘误（3D 张量基，已修正）</w:t>
      </w:r>
      <w:r>
        <w:rPr>
          <w:rFonts w:ascii="Times New Roman" w:hAnsi="Times New Roman" w:eastAsia="宋体"/>
          <w:b w:val="0"/>
          <w:i w:val="0"/>
          <w:sz w:val="24"/>
        </w:rPr>
        <w:t>：2D 引擎的离对角界常数 K0 = Rmax 8C³/4 在 3D 等轴退化配置（两轴索引相同、仅第三轴差 ≤6）下不可证——归一化三重内积可逼近 1，而 /4 常数只给 1/2；3D 模块改为 K0′ = Rmax 8C³/2（退化配置恰好紧，worst case = 1）。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主模块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src/PSA_framework.v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6659 行 / 18 个 Module / 269 顶层 Lemma·Theorem（含 Module PhaseCoherence 12 项）/ 零 Admitted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（计数口径：含 PhaseCoherence 相干熵桥接；早期审计记录为 265，不含该模块）。模块链：RuntimeGuards → SeqProps → PSA_Pipeline → GreedyGate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RowTruncation → PipelineEndToEnd → ExpSeries → SoftmaxStability → CertifiedAttention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Gershgorin → InstanceCertificate → M4bLengthConsistency → T8CoreCertificate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FrameCheckInstance → ChampionCertificate → FrameCheck2DNarrow → UnitaryInvariance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PhaseCoherence。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合并版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src/ca_merged_full_25.v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87733 行 / 57 顶层 Module（55 模块分区 + `ca_independence` 内 `independent`/`independent′` 2 附加）</w:t>
      </w:r>
      <w:r>
        <w:rPr>
          <w:rFonts w:ascii="Times New Roman" w:hAnsi="Times New Roman" w:eastAsia="宋体"/>
          <w:b w:val="0"/>
          <w:i w:val="0"/>
          <w:sz w:val="24"/>
        </w:rPr>
        <w:t>（30 个 ca_* + PSA_framework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独立模块 + </w:t>
      </w:r>
      <w:r>
        <w:rPr>
          <w:rFonts w:ascii="Times New Roman" w:hAnsi="Times New Roman" w:eastAsia="宋体"/>
          <w:b/>
          <w:i w:val="0"/>
          <w:sz w:val="24"/>
        </w:rPr>
        <w:t>20 个 z 区探针</w:t>
      </w:r>
      <w:r>
        <w:rPr>
          <w:rFonts w:ascii="Times New Roman" w:hAnsi="Times New Roman" w:eastAsia="宋体"/>
          <w:b w:val="0"/>
          <w:i w:val="0"/>
          <w:sz w:val="24"/>
        </w:rPr>
        <w:t>：probe_grid_ortho/parseval/partial/pairbound/rowsum/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pairdirichlet/incoherence/row_rip/c4_instance + welch/uncertainty_cr/g8_synthesis_cr/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g1_norm_closed/g2_mu_adj + 构造性族 pi_cr_m1a/m1b/sin_cr_m2/sqrt_cr_m3/s7_s9_mono/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decidability_premium_cr + </w:t>
      </w:r>
      <w:r>
        <w:rPr>
          <w:rFonts w:ascii="Times New Roman" w:hAnsi="Times New Roman" w:eastAsia="宋体"/>
          <w:b/>
          <w:i w:val="0"/>
          <w:sz w:val="24"/>
        </w:rPr>
        <w:t>构造性轨道 ca_zeta_euler / ca_rip_cr</w:t>
      </w:r>
      <w:r>
        <w:rPr>
          <w:rFonts w:ascii="Times New Roman" w:hAnsi="Times New Roman" w:eastAsia="宋体"/>
          <w:b w:val="0"/>
          <w:i w:val="0"/>
          <w:sz w:val="24"/>
        </w:rPr>
        <w:t>），</w:t>
      </w:r>
      <w:r>
        <w:rPr>
          <w:rFonts w:ascii="Consolas" w:hAnsi="Consolas" w:eastAsia="等线"/>
          <w:b w:val="0"/>
          <w:i w:val="0"/>
          <w:sz w:val="22"/>
        </w:rPr>
        <w:t>_merge_ca.py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重新生成，</w:t>
      </w:r>
      <w:r>
        <w:rPr>
          <w:rFonts w:ascii="Times New Roman" w:hAnsi="Times New Roman" w:eastAsia="宋体"/>
          <w:b/>
          <w:i w:val="0"/>
          <w:sz w:val="24"/>
        </w:rPr>
        <w:t>全量合并编译 MERGE_EXIT=0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z 区探针（并入合并版 9 个：8 经典 pro 化 + c4_instance）</w:t>
      </w:r>
      <w:r>
        <w:rPr>
          <w:rFonts w:ascii="Times New Roman" w:hAnsi="Times New Roman" w:eastAsia="宋体"/>
          <w:b w:val="0"/>
          <w:i w:val="0"/>
          <w:sz w:val="24"/>
        </w:rPr>
        <w:t>：grid_ortho 18 Qed / parseval 19 / partial 27 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pairbound 5 / rowsum 23 / pairdirichlet 5 / incoherence 51 / row_rip 9（行和→RIP 桥接）/ c4_instance 14（C=4 实例拼接）——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各独立编译 EXIT=0 + 合并编译双通过。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审计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：PSA_audit.v </w:t>
      </w:r>
      <w:r>
        <w:rPr>
          <w:rFonts w:ascii="Times New Roman" w:hAnsi="Times New Roman" w:eastAsia="宋体"/>
          <w:b/>
          <w:i w:val="0"/>
          <w:sz w:val="24"/>
        </w:rPr>
        <w:t>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 Print Assumptions，RC=0，零 Admitted；全部 165 项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零出现；公理脚印仅 sig_not_dec / sig_forall_dec / fext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（标准 Dedekind 实数基础设施，如实声明）。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依赖</w:t>
      </w:r>
      <w:r>
        <w:rPr>
          <w:rFonts w:ascii="Times New Roman" w:hAnsi="Times New Roman" w:eastAsia="宋体"/>
          <w:b w:val="0"/>
          <w:i w:val="0"/>
          <w:sz w:val="24"/>
        </w:rPr>
        <w:t>：Rocq 9.0.1；mathcomp（ssreflect/ssrbool/ssrnat/seq/eqtype/div/prime）；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Coquelicot。外部依赖仅此二者。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3. Core Theorems</w:t>
      </w:r>
    </w:p>
    <w:p>
      <w:r>
        <w:rPr>
          <w:rFonts w:ascii="Consolas" w:hAnsi="Consolas" w:eastAsia="等线"/>
          <w:b w:val="0"/>
          <w:i w:val="0"/>
          <w:sz w:val="20"/>
        </w:rPr>
        <w:t>greedy_selected_correct (C) (vals) : C ≥ 2 → Sorted lt vals → all_ge_2 vals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let sel := greedy_selected (C*C) vals in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Sorted lt sel ∧ NoDup sel ∧ all_ge_2 sel ∧ check_c_sparse_on_vals sel C = true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psa_gated_decay (seq) (I) (C) : 平方门控子集上 ‖⟨ψ_i,ψ_j⟩‖ ≤ 1/(√C)^|i−j|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gershgorin_frame_mu : 单位向量系 + 行非对角和 ≤ μ &lt; 1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(1−μ)‖c‖² ≤ ‖Σ c_i ψ_i‖² ≤ (1+μ)‖c‖²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psi_inner_dirichlet : |⟨ψ_{n1},ψ_{n2}⟩| = |sin(πNΔ)/sin(πΔ)| / √(n1·n2)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psi_inner_cons_bound : |⟨ψ_{n1},ψ_{n2}⟩| ≤ 1/(2Δ√(n1n2))   (* 窗口无关保守界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softmax_l1_bound_exp : ‖z−z'‖∞ ≤ d → ‖softmax z − softmax z'‖₁ ≤ 2(e^d − 1)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certified_attention_approx : 逐行丢弃谱能量 ≤ ε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‖attn_out − attn_out_approx‖ ≤ (e^{2√ε} − 1) · V_max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certified_c4_frame_bounds (coeffs) :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c_i·ψ_{[3,13,53,213],i}‖² ≤ (1 + 4/5)·S   (* 实例证书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certified_c4_frame_bounds_anyN (N) (coeffs) : N ≥ 214 →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c_i·ψ_{[3,13,53,213],i}‖² ≤ (1 + 4/5)·S   (* 长度一致性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certified_t8_core_frame_bounds (coeffs) : length coeffs = 4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(1 − 4/5)·S ≤ ‖Σ c_i·ψ_{[3,15,63,255],i}‖² ≤ (1 + 4/5)·S   (* T8 复合证书核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frame_check_instance_sound (I) : 0 &lt; length I → frame_check_instance I = true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(1 − 4/5)·‖Σ c_i·phi i‖² ≤ ‖Σ_{k&lt;M} (Σ_{i&lt;n} c_i·phi i k)‖² ≤ (1 + 4/5)·‖Σ c_i·phi i‖²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反射检查器健全性：判定通过 ⟹ 任意阶梯 μ=4/5 框架界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tensor_product_unconditional_basis_2d_wide (C) : C &gt; 2 → 双轴稀疏增长 → 免 H_dom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‖F_2D‖² ≤ (1 + M_bound)·S   (* 上界证书，M_bound_2d_wide 4 = 768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tensor_product_unconditional_basis_3d (C) : C &gt; 2 → 三轴稀疏增长 → H_dom → 混合进制距离 ≤6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‖F_3D‖² ≤ (1 + M_bound)·S   (* 上界证书，M_bound_3d 4 = 3968，下界平凡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tensor_product_unconditional_basis_4d (C) (seq1..seq4) : C &gt; 2 → 四轴稀疏增长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(1 − M_bound)·S ≤ ‖F_4D‖² ≤ (1 + M_bound)·S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M_bound_4d 4 = 19968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unitary_invariance_psi_rope_theta (θ) (vals) (coeffs) (n N) :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Σ_{k&lt;N} |Σ_{i&lt;n} e^{i·(INR k·θ k)}·c_i·ψ_{vals[i]}(k)|² = Σ_{k&lt;N} |Σ_{i&lt;n} c_i·ψ_{vals[i]}(k)|²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RoPE 显式实例：u k := Cexp (0+i·INR k·θ k)，Cexp_unit_mod 证单位模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champion_e5_composite_certificate : length coeffs = 7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(S − coh_e5) ≤ ‖Σ_{i&lt;7} c_i·ψ_{e5_bands[i]}‖²_{255} ≤ (S + coh_e5)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七带基表示稳定性复合界 *)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pareto_law_N511 : 检查器通过 ∧ m 条相完备带 [3,511] → 3·c^(m−1) ≤ N ⟹ m ≥ 10 必被拒绝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golden_near_collision_gold : ∀ d ≥ 1, ∀ m ∈ Z: |d·φ_gold − m| ≥ 1/(3d)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(* ── 压缩感知族（probe_incoherence.v 51 Qed + ca_rip_cr.v 33 Qed + probe_c4_instance.v 14 Qed + probe_row_rip.v 9 Qed + probe_recovery_cr.v + probe_uncertainty_cr.v 35 Qed）── *)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>psi_norm_one (n) : 1 ≤ n → l2_norm_sq (psi n) (pred n) = 1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rip_bound2 (u1 u2) (W) (c1 c2 mu) : ‖u1‖²_W = 1 → ‖u2‖²_W = 1 → |⟨u1,u2⟩_W| ≤ mu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|‖c1·u1 + c2·u2‖²_W − (c1² + c2²)| ≤ mu·(c1² + c2²)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CRrip_bound_k (M) (c) (u) (mu) : 0 ≤ mu → ∀j≤M: ‖u_j‖² = 1 → ∀i≠j≤M: |⟨u_i,u_j⟩| ≤ mu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|‖Σ_{j≤M} c_j·u_j‖² − Σ_{j≤M} c_j²| ≤ mu·(M+1)·Σ_{j≤M} c_j²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（构造性轨道 ca_rip_cr.v：纯构造性实数，零经典公理、零 Admitted，33 定理）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sparse_uniquenessM (M) (c) (u) (W) (mu) : 0 ≤ mu → ∀j≤M: ‖u_j‖²_W = 1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∀i≠j≤M: |⟨u_i,u_j⟩_W| ≤ mu → mu·(M+1) &lt; 1 → ∀k≤W: Σ_{j≤M} c_j·u_j(k) = 0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∀j≤M: c_j = 0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C4_sparse_uniqueness_3 (c) (W) : 53 ≤ W → ∀k≤W: Σ_{j≤2} c_j·ψ_{[3;13;53] j}(k) = 0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∀j≤2: c_j = 0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（C=4 实例 probe_c4_instance.v：六对相干上界 μ=11289/33920 &lt; 1/3 ⟹ sparse_uniquenessM M=2 实例）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row_rip_bound_M (M) (c) (u) (W) (mu_row) : 行非对角和 ≤ mu_row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|‖Σ_{j≤M} c_j·u_j‖² − Σ_{j≤M} c_j²| ≤ mu_row·M·Σ_{j≤M} c_j²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（行和→RIP 桥接 probe_row_rip.v：δ_k = (k−1)·mu_row，9 Qed）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CRrecovery_correct_prefix (M) (c c') (u) (mu) : 0 ≤ mu → 单位范数 → 相干 ≤ mu 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mu·(M+1) &lt; 1 → Σ_{j≤M} c_j·u_j == Σ_{j≤M} c'_j·u_j → ∀j≤M: c_j == c'_j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（唯一性⟹恢复正确性骨架，构造性轨道 probe_recovery_cr.v，零经典公理）</w:t>
      </w:r>
      <w:r>
        <w:br/>
      </w:r>
      <w:r>
        <w:rPr>
          <w:rFonts w:ascii="Consolas" w:hAnsi="Consolas" w:eastAsia="等线"/>
          <w:b w:val="0"/>
          <w:i w:val="0"/>
          <w:sz w:val="20"/>
        </w:rPr>
      </w:r>
      <w:r>
        <w:br/>
      </w:r>
      <w:r>
        <w:rPr>
          <w:rFonts w:ascii="Consolas" w:hAnsi="Consolas" w:eastAsia="等线"/>
          <w:b w:val="0"/>
          <w:i w:val="0"/>
          <w:sz w:val="20"/>
        </w:rPr>
        <w:t>CRuncertainty_principle (T1 T2) (c d) (u) (mu) : 0 ≤ mu → 单位范数（T1∪T2）→ 相干 ≤ mu（T1∪T2）→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mu·(|T1|+|T2|−1) &lt; 1 → Σ_{T1} c·u == Σ_{T2} d·u（支撑外零）→ ∀j: c_j == d_j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（相干字典不确定原理，构造性轨道 probe_uncertainty_cr.v：支撑大小版 1+1/μ，35 定理零经典）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4. Instance Certificates（C=4 / T8 / 七带复合）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4.1 C=4 实例证书 [1/5, 9/5]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对象：C=4 可见子梯 [3,13,53,213]（N=512 窗口内列范数 = 1）。教科书式 11 步结构：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psi_unit_norm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（对角 = 1）→ 六个有理对界 </w:t>
      </w:r>
      <w:r>
        <w:rPr>
          <w:rFonts w:ascii="Consolas" w:hAnsi="Consolas" w:eastAsia="等线"/>
          <w:b w:val="0"/>
          <w:i w:val="0"/>
          <w:sz w:val="22"/>
        </w:rPr>
        <w:t>pair_3_13</w:t>
      </w:r>
      <w:r>
        <w:rPr>
          <w:rFonts w:ascii="Times New Roman" w:hAnsi="Times New Roman" w:eastAsia="宋体"/>
          <w:b w:val="0"/>
          <w:i w:val="0"/>
          <w:sz w:val="24"/>
        </w:rPr>
        <w:t xml:space="preserve"> … </w:t>
      </w:r>
      <w:r>
        <w:rPr>
          <w:rFonts w:ascii="Consolas" w:hAnsi="Consolas" w:eastAsia="等线"/>
          <w:b w:val="0"/>
          <w:i w:val="0"/>
          <w:sz w:val="22"/>
        </w:rPr>
        <w:t>pair_53_213</w:t>
      </w:r>
      <w:r>
        <w:rPr>
          <w:rFonts w:ascii="Times New Roman" w:hAnsi="Times New Roman" w:eastAsia="宋体"/>
          <w:b w:val="0"/>
          <w:i w:val="0"/>
          <w:sz w:val="24"/>
        </w:rPr>
        <w:t>（如 13/40、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11289/33920）→ 四个行和引理 </w:t>
      </w:r>
      <w:r>
        <w:rPr>
          <w:rFonts w:ascii="Consolas" w:hAnsi="Consolas" w:eastAsia="等线"/>
          <w:b w:val="0"/>
          <w:i w:val="0"/>
          <w:sz w:val="22"/>
        </w:rPr>
        <w:t>c4_row0..3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（各 ≤ 4/5）→ </w:t>
      </w:r>
      <w:r>
        <w:rPr>
          <w:rFonts w:ascii="Consolas" w:hAnsi="Consolas" w:eastAsia="等线"/>
          <w:b w:val="0"/>
          <w:i w:val="0"/>
          <w:sz w:val="22"/>
        </w:rPr>
        <w:t>gershgorin_frame_mu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一次实例化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⟹ </w:t>
      </w:r>
      <w:r>
        <w:rPr>
          <w:rFonts w:ascii="Times New Roman" w:hAnsi="Times New Roman" w:eastAsia="宋体"/>
          <w:b/>
          <w:i w:val="0"/>
          <w:sz w:val="24"/>
        </w:rPr>
        <w:t>[1/5, 9/5]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长度一致性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certified_c4_frame_bounds_anyN</w:t>
      </w:r>
      <w:r>
        <w:rPr>
          <w:rFonts w:ascii="Times New Roman" w:hAnsi="Times New Roman" w:eastAsia="宋体"/>
          <w:b w:val="0"/>
          <w:i w:val="0"/>
          <w:sz w:val="24"/>
        </w:rPr>
        <w:t>：∀N≥214 成立（O(1)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证书对一切序列长度）。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4.2 T8 复合证书核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E5'' 七带的隔带子核 [3,15,63,255]（T8CoreCertificate，11 Qed 零 classic，μ=4/5）——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覆盖最优阶梯的认证核。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 xml:space="preserve">4.3 七带复合证书 </w:t>
      </w:r>
      <w:r>
        <w:rPr>
          <w:rFonts w:ascii="Times New Roman" w:hAnsi="Times New Roman" w:eastAsia="黑体"/>
          <w:b/>
          <w:i w:val="0"/>
          <w:sz w:val="23"/>
        </w:rPr>
        <w:t>champion_e5_composite_certificate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论文 B 的七带基线阶梯 E5'' [3,7,15,31,63,127,255] 被反射检查器判 false（健全但非完备，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有理松弛不足以证明），其</w:t>
      </w:r>
      <w:r>
        <w:rPr>
          <w:rFonts w:ascii="Times New Roman" w:hAnsi="Times New Roman" w:eastAsia="宋体"/>
          <w:b/>
          <w:i w:val="0"/>
          <w:sz w:val="24"/>
        </w:rPr>
        <w:t>精确</w:t>
      </w:r>
      <w:r>
        <w:rPr>
          <w:rFonts w:ascii="Times New Roman" w:hAnsi="Times New Roman" w:eastAsia="宋体"/>
          <w:b w:val="0"/>
          <w:i w:val="0"/>
          <w:sz w:val="24"/>
        </w:rPr>
        <w:t xml:space="preserve">相干行和（证书口径①）为 </w:t>
      </w:r>
      <w:r>
        <w:rPr>
          <w:rFonts w:ascii="Times New Roman" w:hAnsi="Times New Roman" w:eastAsia="宋体"/>
          <w:b/>
          <w:i w:val="0"/>
          <w:sz w:val="24"/>
        </w:rPr>
        <w:t>1.2287 &gt; 4/5</w:t>
      </w:r>
      <w:r>
        <w:rPr>
          <w:rFonts w:ascii="Times New Roman" w:hAnsi="Times New Roman" w:eastAsia="宋体"/>
          <w:b w:val="0"/>
          <w:i w:val="0"/>
          <w:sz w:val="24"/>
        </w:rPr>
        <w:t>——检查器判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false 是</w:t>
      </w:r>
      <w:r>
        <w:rPr>
          <w:rFonts w:ascii="Times New Roman" w:hAnsi="Times New Roman" w:eastAsia="宋体"/>
          <w:b/>
          <w:i w:val="0"/>
          <w:sz w:val="24"/>
        </w:rPr>
        <w:t>真阴性</w:t>
      </w:r>
      <w:r>
        <w:rPr>
          <w:rFonts w:ascii="Times New Roman" w:hAnsi="Times New Roman" w:eastAsia="宋体"/>
          <w:b w:val="0"/>
          <w:i w:val="0"/>
          <w:sz w:val="24"/>
        </w:rPr>
        <w:t>（真值超阈），并非"0.135 实质可认证"。核-边缘分解交付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部分证书</w:t>
      </w:r>
      <w:r>
        <w:rPr>
          <w:rFonts w:ascii="Times New Roman" w:hAnsi="Times New Roman" w:eastAsia="宋体"/>
          <w:b w:val="0"/>
          <w:i w:val="0"/>
          <w:sz w:val="24"/>
        </w:rPr>
        <w:t>：T8 核通过检查 + 边带能量预算 + 相干交叉项（21 对上三角 δ 表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delta_e5</w:t>
      </w:r>
      <w:r>
        <w:rPr>
          <w:rFonts w:ascii="Times New Roman" w:hAnsi="Times New Roman" w:eastAsia="宋体"/>
          <w:b w:val="0"/>
          <w:i w:val="0"/>
          <w:sz w:val="24"/>
        </w:rPr>
        <w:t xml:space="preserve"> 经 </w:t>
      </w:r>
      <w:r>
        <w:rPr>
          <w:rFonts w:ascii="Consolas" w:hAnsi="Consolas" w:eastAsia="等线"/>
          <w:b w:val="0"/>
          <w:i w:val="0"/>
          <w:sz w:val="22"/>
        </w:rPr>
        <w:t>term_bound_upper/lower</w:t>
      </w:r>
      <w:r>
        <w:rPr>
          <w:rFonts w:ascii="Times New Roman" w:hAnsi="Times New Roman" w:eastAsia="宋体"/>
          <w:b w:val="0"/>
          <w:i w:val="0"/>
          <w:sz w:val="24"/>
        </w:rPr>
        <w:t xml:space="preserve"> 加权）⟹ 七带整体对称界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(S − coh_e5) ≤ ‖F‖²_{255} ≤ (S + coh_e5)。</w:t>
      </w:r>
      <w:r>
        <w:rPr>
          <w:rFonts w:ascii="Times New Roman" w:hAnsi="Times New Roman" w:eastAsia="宋体"/>
          <w:b/>
          <w:i w:val="0"/>
          <w:sz w:val="24"/>
        </w:rPr>
        <w:t>紧度说明（如实）</w:t>
      </w:r>
      <w:r>
        <w:rPr>
          <w:rFonts w:ascii="Times New Roman" w:hAnsi="Times New Roman" w:eastAsia="宋体"/>
          <w:b w:val="0"/>
          <w:i w:val="0"/>
          <w:sz w:val="24"/>
        </w:rPr>
        <w:t>：δ_e5 上界均为手工挑选的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保守有理数（floor-sqrt/Jordan/Dirichlet 单侧松弛），无最优性保证；**单位系数下 S=7、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coh_e5=14.21、下界 −7.21 空洞**——该界是宽松的基函数范数稳定性界，非框架下界，也不等于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七带相干行和；与注意力/softmax/PPL 无关。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4.4 从实例到通用判定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同一配方推广为反射检查器 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>（任意阶梯 → μ≤4/5 布尔判定，floor-sqrt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有理化 + nat 分数行和，全程可判定有理算术）。实例证书不再逐阶梯手工验算，而由一台自带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健全性证明的运行时检查器统一保证。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 ≤ 4/5 的推导路径（审稿要求，证明草图）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：判定函数 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对每个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索引 i 计算其非对角行和的上界——</w:t>
      </w:r>
      <w:r>
        <w:rPr>
          <w:rFonts w:ascii="Consolas" w:hAnsi="Consolas" w:eastAsia="等线"/>
          <w:b w:val="0"/>
          <w:i w:val="0"/>
          <w:sz w:val="22"/>
        </w:rPr>
        <w:t>row_sum_frac_aux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对每一对 (i,j)，i≠j，用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pair_den</w:t>
      </w:r>
      <w:r>
        <w:rPr>
          <w:rFonts w:ascii="Times New Roman" w:hAnsi="Times New Roman" w:eastAsia="宋体"/>
          <w:b w:val="0"/>
          <w:i w:val="0"/>
          <w:sz w:val="24"/>
        </w:rPr>
        <w:t>（floor-sqrt 有理化分母）与保守正弦界（Jordan 不等式 |sin(πΔ)| ≤ 2Δ、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Dirichlet 分子 |sin(πNΔ)| ≤ 1）给出相干上界 |⟨u_i,u_j⟩| ≤ pair_bound(i,j)，再逐项累加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得行和上界 R_i = Σ_{j≠i} pair_bound(i,j)（有理数，分子分母为 nat）。判定通过 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∀i: R_i ≤ 4/5</w:t>
      </w:r>
      <w:r>
        <w:rPr>
          <w:rFonts w:ascii="Times New Roman" w:hAnsi="Times New Roman" w:eastAsia="宋体"/>
          <w:b w:val="0"/>
          <w:i w:val="0"/>
          <w:sz w:val="24"/>
        </w:rPr>
        <w:t>（对 C=4 实例，R_i = 13/40 + 53/400 + 213/3500 = 0.518 &lt; 0.8）。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健全性定理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证明：若判定通过，则 Gershgorin 框架界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(1 − 4/5)·S ≤ ‖Σc_i u_i‖² ≤ (1 + 4/5)·S 成立——即 μ 取判定阈值 4/5 本身，而非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逐实例重算的精确相干；这是"充分非必要"预筛器的本质（保守上界超阈值即误拒，见 §6 假阴性）。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4.5 与实验的对齐（multi-seed + T8 + 复合证书 + 酉不变性）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 个种子实验中 E5'' 七带与 C=4 并列最优（8× 均值 12.40±0.74 vs 12.75±0.34）；C=2 第三（13.84）；C=3 系统性最差（22.86）。最优表现对论文 A 免疫：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直接证书</w:t>
      </w:r>
      <w:r>
        <w:rPr>
          <w:rFonts w:ascii="Times New Roman" w:hAnsi="Times New Roman" w:eastAsia="宋体"/>
          <w:b w:val="0"/>
          <w:i w:val="0"/>
          <w:sz w:val="24"/>
        </w:rPr>
        <w:t>（C=4）：</w:t>
      </w:r>
      <w:r>
        <w:rPr>
          <w:rFonts w:ascii="Consolas" w:hAnsi="Consolas" w:eastAsia="等线"/>
          <w:b w:val="0"/>
          <w:i w:val="0"/>
          <w:sz w:val="22"/>
        </w:rPr>
        <w:t>certified_c4_frame_bounds</w:t>
      </w:r>
      <w:r>
        <w:rPr>
          <w:rFonts w:ascii="Times New Roman" w:hAnsi="Times New Roman" w:eastAsia="宋体"/>
          <w:b w:val="0"/>
          <w:i w:val="0"/>
          <w:sz w:val="24"/>
        </w:rPr>
        <w:t xml:space="preserve"> 直接覆盖；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T8 复合证书</w:t>
      </w:r>
      <w:r>
        <w:rPr>
          <w:rFonts w:ascii="Times New Roman" w:hAnsi="Times New Roman" w:eastAsia="宋体"/>
          <w:b w:val="0"/>
          <w:i w:val="0"/>
          <w:sz w:val="24"/>
        </w:rPr>
        <w:t xml:space="preserve">（E5''）：隔带子核 [3,15,63,255] 的 </w:t>
      </w:r>
      <w:r>
        <w:rPr>
          <w:rFonts w:ascii="Consolas" w:hAnsi="Consolas" w:eastAsia="等线"/>
          <w:b w:val="0"/>
          <w:i w:val="0"/>
          <w:sz w:val="22"/>
        </w:rPr>
        <w:t>certified_t8_core_frame_bounds</w:t>
      </w:r>
      <w:r>
        <w:rPr>
          <w:rFonts w:ascii="Times New Roman" w:hAnsi="Times New Roman" w:eastAsia="宋体"/>
          <w:b w:val="0"/>
          <w:i w:val="0"/>
          <w:sz w:val="24"/>
        </w:rPr>
        <w:t>（μ=4/5）覆盖最优阶梯的认证核；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酉不变性（已机器检查，A2）</w:t>
      </w:r>
      <w:r>
        <w:rPr>
          <w:rFonts w:ascii="Times New Roman" w:hAnsi="Times New Roman" w:eastAsia="宋体"/>
          <w:b w:val="0"/>
          <w:i w:val="0"/>
          <w:sz w:val="24"/>
        </w:rPr>
        <w:t>：旋转是酉变换，对任意酉算子 U 与系数向量 c，‖Σ c_i Uψ_i‖² = ‖Σ c_i ψ_i‖²——框架界/衰减界/证书自动覆盖旋转版本（论文 B 的"旋转组"）。Module UnitaryInvariance：</w:t>
      </w:r>
      <w:r>
        <w:rPr>
          <w:rFonts w:ascii="Consolas" w:hAnsi="Consolas" w:eastAsia="等线"/>
          <w:b w:val="0"/>
          <w:i w:val="0"/>
          <w:sz w:val="22"/>
        </w:rPr>
        <w:t>unitary_invariance_point</w:t>
      </w:r>
      <w:r>
        <w:rPr>
          <w:rFonts w:ascii="Times New Roman" w:hAnsi="Times New Roman" w:eastAsia="宋体"/>
          <w:b w:val="0"/>
          <w:i w:val="0"/>
          <w:sz w:val="24"/>
        </w:rPr>
        <w:t xml:space="preserve">（U 保内积 ⟹ 范数不变）+ 位置索引 psi-rope 实例 + 显式 RoPE 实例 </w:t>
      </w:r>
      <w:r>
        <w:rPr>
          <w:rFonts w:ascii="Consolas" w:hAnsi="Consolas" w:eastAsia="等线"/>
          <w:b w:val="0"/>
          <w:i w:val="0"/>
          <w:sz w:val="22"/>
        </w:rPr>
        <w:t>unitary_invariance_psi_rope_theta</w:t>
      </w:r>
      <w:r>
        <w:rPr>
          <w:rFonts w:ascii="Times New Roman" w:hAnsi="Times New Roman" w:eastAsia="宋体"/>
          <w:b w:val="0"/>
          <w:i w:val="0"/>
          <w:sz w:val="24"/>
        </w:rPr>
        <w:t>（u k := Cexp (0+i·INR k·θ k)，</w:t>
      </w:r>
      <w:r>
        <w:rPr>
          <w:rFonts w:ascii="Consolas" w:hAnsi="Consolas" w:eastAsia="等线"/>
          <w:b w:val="0"/>
          <w:i w:val="0"/>
          <w:sz w:val="22"/>
        </w:rPr>
        <w:t>Cexp_unit_mod</w:t>
      </w:r>
      <w:r>
        <w:rPr>
          <w:rFonts w:ascii="Times New Roman" w:hAnsi="Times New Roman" w:eastAsia="宋体"/>
          <w:b w:val="0"/>
          <w:i w:val="0"/>
          <w:sz w:val="24"/>
        </w:rPr>
        <w:t xml:space="preserve"> 证单位模）。实验的 2×2 块旋转矩阵（</w:t>
      </w:r>
      <w:r>
        <w:rPr>
          <w:rFonts w:ascii="Consolas" w:hAnsi="Consolas" w:eastAsia="等线"/>
          <w:b w:val="0"/>
          <w:i w:val="0"/>
          <w:sz w:val="22"/>
        </w:rPr>
        <w:t>apply_rope_theta</w:t>
      </w:r>
      <w:r>
        <w:rPr>
          <w:rFonts w:ascii="Times New Roman" w:hAnsi="Times New Roman" w:eastAsia="宋体"/>
          <w:b w:val="0"/>
          <w:i w:val="0"/>
          <w:sz w:val="24"/>
        </w:rPr>
        <w:t>）与复数乘法 e^{iθ} 是同一酉群的同构表示（SO(2)≅U(1)），实/虚部逐行对应已显式机器检查（</w:t>
      </w:r>
      <w:r>
        <w:rPr>
          <w:rFonts w:ascii="Consolas" w:hAnsi="Consolas" w:eastAsia="等线"/>
          <w:b w:val="0"/>
          <w:i w:val="0"/>
          <w:sz w:val="22"/>
        </w:rPr>
        <w:t>rope_matrix_real/imag/eq</w:t>
      </w:r>
      <w:r>
        <w:rPr>
          <w:rFonts w:ascii="Times New Roman" w:hAnsi="Times New Roman" w:eastAsia="宋体"/>
          <w:b w:val="0"/>
          <w:i w:val="0"/>
          <w:sz w:val="24"/>
        </w:rPr>
        <w:t>，零 classic）。注：原"每带乘 u_i"逐点版本为假命题（交叉项要 u_i = u_j；反例 u0=1, u1=−1, g0=g1=1），未并入。范围限定：酉不变性适用于特征表示的范数层；不保证学习到的 Q/K 投影下注意力 logits 不变。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相干熵桥接</w:t>
      </w:r>
      <w:r>
        <w:rPr>
          <w:rFonts w:ascii="Times New Roman" w:hAnsi="Times New Roman" w:eastAsia="宋体"/>
          <w:b w:val="0"/>
          <w:i w:val="0"/>
          <w:sz w:val="24"/>
        </w:rPr>
        <w:t>（PhaseCoherence，</w:t>
      </w:r>
      <w:r>
        <w:rPr>
          <w:rFonts w:ascii="Consolas" w:hAnsi="Consolas" w:eastAsia="等线"/>
          <w:b w:val="0"/>
          <w:i w:val="0"/>
          <w:sz w:val="22"/>
        </w:rPr>
        <w:t>coherence_controls_attention</w:t>
      </w:r>
      <w:r>
        <w:rPr>
          <w:rFonts w:ascii="Times New Roman" w:hAnsi="Times New Roman" w:eastAsia="宋体"/>
          <w:b w:val="0"/>
          <w:i w:val="0"/>
          <w:sz w:val="24"/>
        </w:rPr>
        <w:t>，Qed，零 classic）：对任意相干核 K（|K_ij| ≤ coh）与系数差 ℓ₁ ≤ δ，logit 扰动 |z_i − z'_i| ≤ coh·δ，组合 softmax 稳定性得 ‖softmax z − softmax z'‖₁ ≤ e^{2·coh·δ} − 1——相干上界 ⟹ softmax 输出 TVD 界的抽象桥梁。当前为已证抽象桥梁 + 未实例化状态；实证支撑：ΔCoh 仅在稀疏几何族内排序（4 点 R²=0.982），13 点扩充后跨族崩溃（max 型 R²=0.101）——相干性定性结论保留、定量预测收缩为族内指标。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核漂移口径（已机器检查，2026-08-22）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kernel_drift_controls_attention</w:t>
      </w:r>
      <w:r>
        <w:rPr>
          <w:rFonts w:ascii="Times New Roman" w:hAnsi="Times New Roman" w:eastAsia="宋体"/>
          <w:b w:val="0"/>
          <w:i w:val="0"/>
          <w:sz w:val="24"/>
        </w:rPr>
        <w:t>（PhaseCoherence，coqchk 独立复核）——核逐点漂移 |K_ij−K'_ij| ≤ dc（全 i,j）且系数 ℓ₁ ≤ dd ⟹ softmax 输出 ℓ₁ 距离 ≤ e^{2·dc·dd} − 1（与上条互补：系数漂移×固定核 vs 固定系数×核漂移，覆盖长度外推/蒸馏/量化场景）；对窗口无关核族（网格/偏移网格在任意 a·N 长度核相同）Δ=0 退化为 TVD 界 0（</w:t>
      </w:r>
      <w:r>
        <w:rPr>
          <w:rFonts w:ascii="Consolas" w:hAnsi="Consolas" w:eastAsia="等线"/>
          <w:b w:val="0"/>
          <w:i w:val="0"/>
          <w:sz w:val="22"/>
        </w:rPr>
        <w:t>kernel_identical_tvd_zero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  <w:r>
        <w:rPr>
          <w:rFonts w:ascii="Times New Roman" w:hAnsi="Times New Roman" w:eastAsia="宋体"/>
          <w:b/>
          <w:i w:val="0"/>
          <w:sz w:val="24"/>
        </w:rPr>
        <w:t>常数演进线</w:t>
      </w:r>
      <w:r>
        <w:rPr>
          <w:rFonts w:ascii="Times New Roman" w:hAnsi="Times New Roman" w:eastAsia="宋体"/>
          <w:b w:val="0"/>
          <w:i w:val="0"/>
          <w:sz w:val="24"/>
        </w:rPr>
        <w:t>：4K → 2K（</w:t>
      </w:r>
      <w:r>
        <w:rPr>
          <w:rFonts w:ascii="Consolas" w:hAnsi="Consolas" w:eastAsia="等线"/>
          <w:b w:val="0"/>
          <w:i w:val="0"/>
          <w:sz w:val="22"/>
        </w:rPr>
        <w:t>psi_unconditional_basis_tight</w:t>
      </w:r>
      <w:r>
        <w:rPr>
          <w:rFonts w:ascii="Times New Roman" w:hAnsi="Times New Roman" w:eastAsia="宋体"/>
          <w:b w:val="0"/>
          <w:i w:val="0"/>
          <w:sz w:val="24"/>
        </w:rPr>
        <w:t>）→ μ=0（网格端点）；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可用 Riesz 序列稳定性语言重述（张成族系数 ℓ² 范数的 (1±M_bound) 等价）——文本级重述，不改变机器检查内容。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实证预览（teaser，完整实证与机制分析见配套论文 B）</w:t>
      </w:r>
      <w:r>
        <w:rPr>
          <w:rFonts w:ascii="Times New Roman" w:hAnsi="Times New Roman" w:eastAsia="宋体"/>
          <w:b w:val="0"/>
          <w:i w:val="0"/>
          <w:sz w:val="24"/>
        </w:rPr>
        <w:t>：char 级 0.5M 参数（0.43M–0.63M 视模式）、T_train=512、种子 {1337,42,7}、确定性协议：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rope（b32 三个种子）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[3,13,53,213]（本证书对象）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4.70±0.14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5.64±0.07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8.42±0.10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12.75±0.34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七带 [3,…,255]（T8 复合证书对象）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4.75±0.06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8.28±0.28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12.40±0.74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psi-rope 行 3 个种子均值±std、dense 单个种子（b64 s1337）、rope 为 b32 3 个种子均值±std——定位为 teaser。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5. 可判定性溢价（Decidability Premium）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全部超越量被朝可判定方向单侧支配：√m ← ⌊√m⌋、|sin(πΔ)| ← Jordan 2Δ、Dirichlet 分子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sin(πNΔ)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← 1、（Tier 2 的 π ← 22/7）。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证书层只需要 ℚ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——运行时验证只做有理算术，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这是可提取性的根源。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可判定性溢价</w:t>
      </w:r>
      <w:r>
        <w:rPr>
          <w:rFonts w:ascii="Times New Roman" w:hAnsi="Times New Roman" w:eastAsia="宋体"/>
          <w:b w:val="0"/>
          <w:i w:val="0"/>
          <w:sz w:val="24"/>
        </w:rPr>
        <w:t>：精确 μ = 0.312 → 有理保守 μ = 4/5，因子 2.55——机器可检查性的已量化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代价。溢价是</w:t>
      </w:r>
      <w:r>
        <w:rPr>
          <w:rFonts w:ascii="Times New Roman" w:hAnsi="Times New Roman" w:eastAsia="宋体"/>
          <w:b/>
          <w:i w:val="0"/>
          <w:sz w:val="24"/>
        </w:rPr>
        <w:t>设计对象</w:t>
      </w:r>
      <w:r>
        <w:rPr>
          <w:rFonts w:ascii="Times New Roman" w:hAnsi="Times New Roman" w:eastAsia="宋体"/>
          <w:b w:val="0"/>
          <w:i w:val="0"/>
          <w:sz w:val="24"/>
        </w:rPr>
        <w:t>：松弛链的每一环（floor-sqrt / Jordan / Dirichlet / π←22/7）都可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枚举、可单独收紧、可机械组合（</w:t>
      </w:r>
      <w:r>
        <w:rPr>
          <w:rFonts w:ascii="Consolas" w:hAnsi="Consolas" w:eastAsia="等线"/>
          <w:b w:val="0"/>
          <w:i w:val="0"/>
          <w:sz w:val="22"/>
        </w:rPr>
        <w:t>cert_optimize</w:t>
      </w:r>
      <w:r>
        <w:rPr>
          <w:rFonts w:ascii="Times New Roman" w:hAnsi="Times New Roman" w:eastAsia="宋体"/>
          <w:b w:val="0"/>
          <w:i w:val="0"/>
          <w:sz w:val="24"/>
        </w:rPr>
        <w:t xml:space="preserve"> 方向，future work）。相邻对有理界极限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n₁n₂/(2(n₂−n₁)⌊√(n₁n₂)⌋) → √C/(2(C−1))（C=4 时 1/3）——松弛链的渐近代价有闭合形式。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保守性（充分非必要）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 = true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是框架界的充分非必要条件——floor-sqrt 有理松弛的保守因子约 1.5×，存在满足 Gershgorin 条件但因保守上界超 4/5 而被误拒的合法阶梯（假阴性）。典型真例证：[3,7,15]（起点最低的倍增三带）精确行和 0.7870 ≤ 4/5（满足框架条件），但有理保守界 1.3125 &gt; 4/5 被误拒（可判定性溢价 ≈1.67）；而七带 E5'' 精确行和 1.2287 &gt; 4/5，检查器判 false 是</w:t>
      </w:r>
      <w:r>
        <w:rPr>
          <w:rFonts w:ascii="Times New Roman" w:hAnsi="Times New Roman" w:eastAsia="宋体"/>
          <w:b/>
          <w:i w:val="0"/>
          <w:sz w:val="24"/>
        </w:rPr>
        <w:t>真阴性</w:t>
      </w:r>
      <w:r>
        <w:rPr>
          <w:rFonts w:ascii="Times New Roman" w:hAnsi="Times New Roman" w:eastAsia="宋体"/>
          <w:b w:val="0"/>
          <w:i w:val="0"/>
          <w:sz w:val="24"/>
        </w:rPr>
        <w:t>（真值超阈），不在误拒之列。正是这一不完备性使</w:t>
      </w:r>
      <w:r>
        <w:rPr>
          <w:rFonts w:ascii="Times New Roman" w:hAnsi="Times New Roman" w:eastAsia="宋体"/>
          <w:b/>
          <w:i w:val="0"/>
          <w:sz w:val="24"/>
        </w:rPr>
        <w:t>复合证书成为必要</w:t>
      </w:r>
      <w:r>
        <w:rPr>
          <w:rFonts w:ascii="Times New Roman" w:hAnsi="Times New Roman" w:eastAsia="宋体"/>
          <w:b w:val="0"/>
          <w:i w:val="0"/>
          <w:sz w:val="24"/>
        </w:rPr>
        <w:t>。宁可误拒、绝不放行的保守取向是可判定性的设计选择。系统扫描（114 阶梯 × 5 族）：通过 35（30.7%）、假阴性 56（全量 49.1%，占拒绝 70.9%），集中于"有用"阶梯（C=2/3-sparse 12/13、几何奇带 9/9）。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被误拒的合法阶梯仍可由复合证书（§4.3）覆盖：「检查器通过 ⟹ 框架界」成立，「检查器失败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⟹ 不安全」不成立。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6. 反射检查器与提取（Coq soundness vs 运行时保证）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Coq 内健全性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Qed——判定通过 ⟹ Gershgorin 框架界，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检查器 = 框架界定理的可执行投影。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提取链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PSA_extract.v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等线"/>
          <w:b w:val="0"/>
          <w:i w:val="0"/>
          <w:sz w:val="22"/>
        </w:rPr>
        <w:t>psa_guard.ml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等线"/>
          <w:b w:val="0"/>
          <w:i w:val="0"/>
          <w:sz w:val="22"/>
        </w:rPr>
        <w:t>psa_guard.exe</w:t>
      </w:r>
      <w:r>
        <w:rPr>
          <w:rFonts w:ascii="Times New Roman" w:hAnsi="Times New Roman" w:eastAsia="宋体"/>
          <w:b w:val="0"/>
          <w:i w:val="0"/>
          <w:sz w:val="24"/>
        </w:rPr>
        <w:t>（DkMLNative ocamlc 字节码）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→ Python FFI（</w:t>
      </w:r>
      <w:r>
        <w:rPr>
          <w:rFonts w:ascii="Consolas" w:hAnsi="Consolas" w:eastAsia="等线"/>
          <w:b w:val="0"/>
          <w:i w:val="0"/>
          <w:sz w:val="22"/>
        </w:rPr>
        <w:t>psa_guard_ffi.py</w:t>
      </w:r>
      <w:r>
        <w:rPr>
          <w:rFonts w:ascii="Times New Roman" w:hAnsi="Times New Roman" w:eastAsia="宋体"/>
          <w:b w:val="0"/>
          <w:i w:val="0"/>
          <w:sz w:val="24"/>
        </w:rPr>
        <w:t>，24/24 交叉校验）。自测 24/24（PSA_refcheck.v 20 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Check/Eval + 4 项整数行和验算）。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运行时保证的量化范围（如实）</w:t>
      </w:r>
      <w:r>
        <w:rPr>
          <w:rFonts w:ascii="Times New Roman" w:hAnsi="Times New Roman" w:eastAsia="宋体"/>
          <w:b w:val="0"/>
          <w:i w:val="0"/>
          <w:sz w:val="24"/>
        </w:rPr>
        <w:t>：int 镜像（OCaml int，63-bit）只对小整数阶梯成立；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浮点 </w:t>
      </w:r>
      <w:r>
        <w:rPr>
          <w:rFonts w:ascii="Consolas" w:hAnsi="Consolas" w:eastAsia="等线"/>
          <w:b w:val="0"/>
          <w:i w:val="0"/>
          <w:sz w:val="22"/>
        </w:rPr>
        <w:t>int_sqrt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是近似（偏差 ≤ 1，仅判别阈值附近可能翻转）；累积分母 ∏ pair_den 指数增长，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系统扫描实测末带 &lt; 2^20 的阶梯中仍有 14/89（15.7%）exe 与 Coq 语义分歧（如 C=6-sparse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累积分母达 10^26 ≫ 2^63）。实验实际使用（带值 ≤255、m ≤ 8）全部落在 63-bit 安全区。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</w:t>
      </w:r>
      <w:r>
        <w:rPr>
          <w:rFonts w:ascii="Times New Roman" w:hAnsi="Times New Roman" w:eastAsia="宋体"/>
          <w:b w:val="0"/>
          <w:i w:val="0"/>
          <w:sz w:val="24"/>
        </w:rPr>
        <w:t>：运行时检查器</w:t>
      </w:r>
      <w:r>
        <w:rPr>
          <w:rFonts w:ascii="Times New Roman" w:hAnsi="Times New Roman" w:eastAsia="宋体"/>
          <w:b/>
          <w:i w:val="0"/>
          <w:sz w:val="24"/>
        </w:rPr>
        <w:t>不自动携带</w:t>
      </w:r>
      <w:r>
        <w:rPr>
          <w:rFonts w:ascii="Times New Roman" w:hAnsi="Times New Roman" w:eastAsia="宋体"/>
          <w:b w:val="0"/>
          <w:i w:val="0"/>
          <w:sz w:val="24"/>
        </w:rPr>
        <w:t xml:space="preserve"> Coq soundness——它只在有限整数范围内、且与 Coq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语义一致时接近。彻底消除：Zarith（任意精度）提取（future work）。</w:t>
      </w:r>
      <w:r>
        <w:rPr>
          <w:rFonts w:ascii="Times New Roman" w:hAnsi="Times New Roman" w:eastAsia="宋体"/>
          <w:b/>
          <w:i w:val="0"/>
          <w:sz w:val="24"/>
        </w:rPr>
        <w:t>安全域谓词（评审建议，future work）</w:t>
      </w:r>
      <w:r>
        <w:rPr>
          <w:rFonts w:ascii="Times New Roman" w:hAnsi="Times New Roman" w:eastAsia="宋体"/>
          <w:b w:val="0"/>
          <w:i w:val="0"/>
          <w:sz w:val="24"/>
        </w:rPr>
        <w:t>：当前"安全区"确认为实验性（扫描核算），未被形式化——未来工作在 Coq 中证明可验证的安全域谓词（输入在该谓词范围内 ⟹ OCaml int 镜像与 Coq 语义一致），或完成 Zarith 任意精度提取。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逐行同构原则</w:t>
      </w:r>
      <w:r>
        <w:rPr>
          <w:rFonts w:ascii="Times New Roman" w:hAnsi="Times New Roman" w:eastAsia="宋体"/>
          <w:b w:val="0"/>
          <w:i w:val="0"/>
          <w:sz w:val="24"/>
        </w:rPr>
        <w:t>（方法论）：提取代码应尽可能镜像 Coq Fixpoint 的结构（而非依赖高阶重写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得到的"语义等价"的另一份代码）——本开发在 FFI 回归（24/24）中持续检查，并据此发现并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修复了反射层 </w:t>
      </w:r>
      <w:r>
        <w:rPr>
          <w:rFonts w:ascii="Consolas" w:hAnsi="Consolas" w:eastAsia="等线"/>
          <w:b w:val="0"/>
          <w:i w:val="0"/>
          <w:sz w:val="22"/>
        </w:rPr>
        <w:t>row_sum_frac_aux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的真 bug（收缩列表重算 nth 致 Coq 与原生不一致）。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7. 高维组合性（2D-wide / 3D / 4D，上界证书）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对象</w:t>
      </w:r>
      <w:r>
        <w:rPr>
          <w:rFonts w:ascii="Times New Roman" w:hAnsi="Times New Roman" w:eastAsia="宋体"/>
          <w:b w:val="0"/>
          <w:i w:val="0"/>
          <w:sz w:val="24"/>
        </w:rPr>
        <w:t>：φ3D(a,b,c)(k) = γ⁻¹·ψ_a(k)·ψ_b(k)·ψ_c(k)，γ = √(min(a,b,c)/(abc))；同一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骨架逐轴实例化到任意维。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定位（如实）</w:t>
      </w:r>
      <w:r>
        <w:rPr>
          <w:rFonts w:ascii="Times New Roman" w:hAnsi="Times New Roman" w:eastAsia="宋体"/>
          <w:b w:val="0"/>
          <w:i w:val="0"/>
          <w:sz w:val="24"/>
        </w:rPr>
        <w:t>：M_bound &gt; 1 时下界 (1−M_bound)·S 恒负（如 C=4 的 3D：−3967·S ≤ ‖F‖²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对非负范数恒真，</w:t>
      </w:r>
      <w:r>
        <w:rPr>
          <w:rFonts w:ascii="Times New Roman" w:hAnsi="Times New Roman" w:eastAsia="宋体"/>
          <w:b/>
          <w:i w:val="0"/>
          <w:sz w:val="24"/>
        </w:rPr>
        <w:t>无信息量</w:t>
      </w:r>
      <w:r>
        <w:rPr>
          <w:rFonts w:ascii="Times New Roman" w:hAnsi="Times New Roman" w:eastAsia="宋体"/>
          <w:b w:val="0"/>
          <w:i w:val="0"/>
          <w:sz w:val="24"/>
        </w:rPr>
        <w:t>）——证书的信息量在于</w:t>
      </w:r>
      <w:r>
        <w:rPr>
          <w:rFonts w:ascii="Times New Roman" w:hAnsi="Times New Roman" w:eastAsia="宋体"/>
          <w:b/>
          <w:i w:val="0"/>
          <w:sz w:val="24"/>
        </w:rPr>
        <w:t>上界</w:t>
      </w:r>
      <w:r>
        <w:rPr>
          <w:rFonts w:ascii="Times New Roman" w:hAnsi="Times New Roman" w:eastAsia="宋体"/>
          <w:b w:val="0"/>
          <w:i w:val="0"/>
          <w:sz w:val="24"/>
        </w:rPr>
        <w:t xml:space="preserve"> (1+M_bound)·S（排除范数爆炸）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+ 组合性演示。故 3D/4D 定位为</w:t>
      </w:r>
      <w:r>
        <w:rPr>
          <w:rFonts w:ascii="Times New Roman" w:hAnsi="Times New Roman" w:eastAsia="宋体"/>
          <w:b/>
          <w:i w:val="0"/>
          <w:sz w:val="24"/>
        </w:rPr>
        <w:t>「上界证书 + 组合性演示」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/>
          <w:i w:val="0"/>
          <w:sz w:val="24"/>
        </w:rPr>
        <w:t>不称为框架界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2D-wide（免 H_dom）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tensor_product_unconditional_basis_2d_wide</w:t>
      </w:r>
      <w:r>
        <w:rPr>
          <w:rFonts w:ascii="Times New Roman" w:hAnsi="Times New Roman" w:eastAsia="宋体"/>
          <w:b w:val="0"/>
          <w:i w:val="0"/>
          <w:sz w:val="24"/>
        </w:rPr>
        <w:t>（宽轨口径 K0 = C³/2；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窄轨 2D 为 K0 = C³/4），数值裁决 </w:t>
      </w:r>
      <w:r>
        <w:rPr>
          <w:rFonts w:ascii="Consolas" w:hAnsi="Consolas" w:eastAsia="等线"/>
          <w:b w:val="0"/>
          <w:i w:val="0"/>
          <w:sz w:val="22"/>
        </w:rPr>
        <w:t>M_bound_2d_wide 4 = 768</w:t>
      </w:r>
      <w:r>
        <w:rPr>
          <w:rFonts w:ascii="Times New Roman" w:hAnsi="Times New Roman" w:eastAsia="宋体"/>
          <w:b w:val="0"/>
          <w:i w:val="0"/>
          <w:sz w:val="24"/>
        </w:rPr>
        <w:t>（= 32 × 24），与论文 B 的 N 维公式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M_bound^{(N)} = (C³/2)·((1+4K_C)^N − 1) 在 N=2 完全一致。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3D/4D 常数（如实）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M_bound_3d 4 = 3968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M_bound_4d 4 = 19968</w:t>
      </w:r>
      <w:r>
        <w:rPr>
          <w:rFonts w:ascii="Times New Roman" w:hAnsi="Times New Roman" w:eastAsia="宋体"/>
          <w:b w:val="0"/>
          <w:i w:val="0"/>
          <w:sz w:val="24"/>
        </w:rPr>
        <w:t>——紧度在当前松弛下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失效，正确归类为理论演示而非实用证书。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H_dom 反射化状态</w:t>
      </w:r>
      <w:r>
        <w:rPr>
          <w:rFonts w:ascii="Times New Roman" w:hAnsi="Times New Roman" w:eastAsia="宋体"/>
          <w:b w:val="0"/>
          <w:i w:val="0"/>
          <w:sz w:val="24"/>
        </w:rPr>
        <w:t>：2D 窄轨的 H_dom 判定已做成可运行时检查（FrameCheck2DNarrow，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单轴退化 n₁=1 ∨ n₂=1 情形，带健全性证明）；3D/4D 的轴间支配条件尚未编写反射判定器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（可判定但未工程化）——3D/4D 证书是纯静态定理，为框架理论的纯粹扩展。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8. 可证明性边界与碰撞刻画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P2（单对触发）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pair_bound_gt_4_5</w:t>
      </w:r>
      <w:r>
        <w:rPr>
          <w:rFonts w:ascii="Times New Roman" w:hAnsi="Times New Roman" w:eastAsia="宋体"/>
          <w:b w:val="0"/>
          <w:i w:val="0"/>
          <w:sz w:val="24"/>
        </w:rPr>
        <w:t>：0 &lt; n &lt; n′ 且 d = n′−n &lt; (5/8)√(nn′)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保守对界 B(n,n′) &gt; 4/5 ⟹ 行和 &gt; 4/5 ⟹ 检查器拒绝。（备注：5/8 阈值是 iff——d &lt; (5/8)√(nn′)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⟺ 64n′²−153nn′+64n² &lt; 0 ⟺ B &gt; 4/5，同一二次型；"收紧检查器保守界"无空间，假阴性收紧路径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在有理松弛→精确算术（Zarith）与 </w:t>
      </w:r>
      <w:r>
        <w:rPr>
          <w:rFonts w:ascii="Consolas" w:hAnsi="Consolas" w:eastAsia="等线"/>
          <w:b w:val="0"/>
          <w:i w:val="0"/>
          <w:sz w:val="22"/>
        </w:rPr>
        <w:t>cert_optimize</w:t>
      </w:r>
      <w:r>
        <w:rPr>
          <w:rFonts w:ascii="Times New Roman" w:hAnsi="Times New Roman" w:eastAsia="宋体"/>
          <w:b w:val="0"/>
          <w:i w:val="0"/>
          <w:sz w:val="24"/>
        </w:rPr>
        <w:t xml:space="preserve"> 子框架搜索。）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P3（增长引理 + 主定理）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pareto_law_main</w:t>
      </w:r>
      <w:r>
        <w:rPr>
          <w:rFonts w:ascii="Times New Roman" w:hAnsi="Times New Roman" w:eastAsia="宋体"/>
          <w:b w:val="0"/>
          <w:i w:val="0"/>
          <w:sz w:val="24"/>
        </w:rPr>
        <w:t>：m 个相完备带 0 &lt; f(0) &lt; … &lt; f(m−1) ≤ 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且检查器通过 ⟹ 3·c^(m−1) ≤ N（c = ((5+√281)/16)² ≈ 1.8501）。</w:t>
      </w:r>
      <w:r>
        <w:rPr>
          <w:rFonts w:ascii="Times New Roman" w:hAnsi="Times New Roman" w:eastAsia="宋体"/>
          <w:b/>
          <w:i w:val="0"/>
          <w:sz w:val="24"/>
        </w:rPr>
        <w:t>N=511 推论</w:t>
      </w:r>
      <w:r>
        <w:rPr>
          <w:rFonts w:ascii="Times New Roman" w:hAnsi="Times New Roman" w:eastAsia="宋体"/>
          <w:b w:val="0"/>
          <w:i w:val="0"/>
          <w:sz w:val="24"/>
        </w:rPr>
        <w:t>：m ≥ 10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必被拒绝。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随机版（T2a/T2b）</w:t>
      </w:r>
      <w:r>
        <w:rPr>
          <w:rFonts w:ascii="Times New Roman" w:hAnsi="Times New Roman" w:eastAsia="宋体"/>
          <w:b w:val="0"/>
          <w:i w:val="0"/>
          <w:sz w:val="24"/>
        </w:rPr>
        <w:t>：同箱对触发 P2 ⟹ P(拒绝) ≥ 1 − (9)_m/9^m；m=7 ⟹ ≥ 96/100、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m=8 ⟹ ≥ 99/100；m ≥ 10 由鸽笼确定性覆盖（</w:t>
      </w:r>
      <w:r>
        <w:rPr>
          <w:rFonts w:ascii="Consolas" w:hAnsi="Consolas" w:eastAsia="等线"/>
          <w:b w:val="0"/>
          <w:i w:val="0"/>
          <w:sz w:val="22"/>
        </w:rPr>
        <w:t>ten_bands_reject</w:t>
      </w:r>
      <w:r>
        <w:rPr>
          <w:rFonts w:ascii="Times New Roman" w:hAnsi="Times New Roman" w:eastAsia="宋体"/>
          <w:b w:val="0"/>
          <w:i w:val="0"/>
          <w:sz w:val="24"/>
        </w:rPr>
        <w:t xml:space="preserve"> 初等替代证明）。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碰撞距离</w:t>
      </w:r>
      <w:r>
        <w:rPr>
          <w:rFonts w:ascii="Times New Roman" w:hAnsi="Times New Roman" w:eastAsia="宋体"/>
          <w:b w:val="0"/>
          <w:i w:val="0"/>
          <w:sz w:val="24"/>
        </w:rPr>
        <w:t>：精确碰撞 ⟺ 角度有理（</w:t>
      </w:r>
      <w:r>
        <w:rPr>
          <w:rFonts w:ascii="Consolas" w:hAnsi="Consolas" w:eastAsia="等线"/>
          <w:b w:val="0"/>
          <w:i w:val="0"/>
          <w:sz w:val="22"/>
        </w:rPr>
        <w:t>collides_iff_rational_witness</w:t>
      </w:r>
      <w:r>
        <w:rPr>
          <w:rFonts w:ascii="Times New Roman" w:hAnsi="Times New Roman" w:eastAsia="宋体"/>
          <w:b w:val="0"/>
          <w:i w:val="0"/>
          <w:sz w:val="24"/>
        </w:rPr>
        <w:t>，构造性 iff）；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最小碰撞距离 = 分母（纯网格 q=1 恰为 N；偏移分母 q 把碰撞推至 q·N——"零成本旋钮"）；无理偏移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（黄金比）⟹ 永无精确碰撞（</w:t>
      </w:r>
      <w:r>
        <w:rPr>
          <w:rFonts w:ascii="Consolas" w:hAnsi="Consolas" w:eastAsia="等线"/>
          <w:b w:val="0"/>
          <w:i w:val="0"/>
          <w:sz w:val="22"/>
        </w:rPr>
        <w:t>irrational_offset_no_collision</w:t>
      </w:r>
      <w:r>
        <w:rPr>
          <w:rFonts w:ascii="Times New Roman" w:hAnsi="Times New Roman" w:eastAsia="宋体"/>
          <w:b w:val="0"/>
          <w:i w:val="0"/>
          <w:sz w:val="24"/>
        </w:rPr>
        <w:t>）；线性偏置（ALiBi）无碰撞端点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linear_bias_no_collision</w:t>
      </w:r>
      <w:r>
        <w:rPr>
          <w:rFonts w:ascii="Times New Roman" w:hAnsi="Times New Roman" w:eastAsia="宋体"/>
          <w:b w:val="0"/>
          <w:i w:val="0"/>
          <w:sz w:val="24"/>
        </w:rPr>
        <w:t>，非周期核，碰撞距离 = ∞）。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U5 黄金近碰撞半径</w:t>
      </w:r>
      <w:r>
        <w:rPr>
          <w:rFonts w:ascii="Times New Roman" w:hAnsi="Times New Roman" w:eastAsia="宋体"/>
          <w:b w:val="0"/>
          <w:i w:val="0"/>
          <w:sz w:val="24"/>
        </w:rPr>
        <w:t>：∀ d ≥ 1、∀ m ∈ Z：|d·φ_gold − m| ≥ 1/(3d)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golden_near_collision_gold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，代数数范数路线，零公理；承载于 z 区探针 </w:t>
      </w:r>
      <w:r>
        <w:rPr>
          <w:rFonts w:ascii="Consolas" w:hAnsi="Consolas" w:eastAsia="等线"/>
          <w:b w:val="0"/>
          <w:i w:val="0"/>
          <w:sz w:val="22"/>
        </w:rPr>
        <w:t>probe_nearcoll.v</w:t>
      </w:r>
      <w:r>
        <w:rPr>
          <w:rFonts w:ascii="Times New Roman" w:hAnsi="Times New Roman" w:eastAsia="宋体"/>
          <w:b w:val="0"/>
          <w:i w:val="0"/>
          <w:sz w:val="24"/>
        </w:rPr>
        <w:t>，附录 A 索引）。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P1/P1′（精确窗口相干下界）</w:t>
      </w:r>
      <w:r>
        <w:rPr>
          <w:rFonts w:ascii="Times New Roman" w:hAnsi="Times New Roman" w:eastAsia="宋体"/>
          <w:b w:val="0"/>
          <w:i w:val="0"/>
          <w:sz w:val="24"/>
        </w:rPr>
        <w:t>（src/P1Coherence.v）：1 ≤ n &lt; n′、d ≤ n′/2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coh_T ≥ (2/π)·√(n/n′)；精细版 coh_T ≥ √(n/n′)·(1 − π²d²/(6n′²))（Jordan + sin_bound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交替级数，coqchk 复核通过）——近邻大带相干 ≈ 0.997 的解析根源成为定理。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Parseval 能量守恒（μ=0 退化端点）</w:t>
      </w:r>
      <w:r>
        <w:rPr>
          <w:rFonts w:ascii="Times New Roman" w:hAnsi="Times New Roman" w:eastAsia="宋体"/>
          <w:b w:val="0"/>
          <w:i w:val="0"/>
          <w:sz w:val="24"/>
        </w:rPr>
        <w:t>（probe_parseval）：互异网格原子在 a·N 窗口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‖Σc_t·u_t‖² = Σ|c_t|²（等式而非界——框架界退化端点）。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窗口无关 Dirichlet 部分和界</w:t>
      </w:r>
      <w:r>
        <w:rPr>
          <w:rFonts w:ascii="Times New Roman" w:hAnsi="Times New Roman" w:eastAsia="宋体"/>
          <w:b w:val="0"/>
          <w:i w:val="0"/>
          <w:sz w:val="24"/>
        </w:rPr>
        <w:t>（probe_partial）：j ≢ 0 (mod N)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‖Σ_{k&lt;W} e^{2πikj/N}‖ ≤ N/(2·min(j mod N, N−j mod N))，窗口无关。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任意角度对 Dirichlet 界与混合网格相干界</w:t>
      </w:r>
      <w:r>
        <w:rPr>
          <w:rFonts w:ascii="Times New Roman" w:hAnsi="Times New Roman" w:eastAsia="宋体"/>
          <w:b w:val="0"/>
          <w:i w:val="0"/>
          <w:sz w:val="24"/>
        </w:rPr>
        <w:t>（probe_pairdirichlet）：任意角度 t1 t2，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差频 = 2π·j/N（j mod N ≠ 0）⟹ 任意窗口 W 上 ‖Σ e^{ik·t1}·conj(e^{ik·t2})‖ 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N/(2·min(j mod N, N−j mod N))（</w:t>
      </w:r>
      <w:r>
        <w:rPr>
          <w:rFonts w:ascii="Consolas" w:hAnsi="Consolas" w:eastAsia="等线"/>
          <w:b w:val="0"/>
          <w:i w:val="0"/>
          <w:sz w:val="22"/>
        </w:rPr>
        <w:t>pair_dirichlet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）；推论 </w:t>
      </w:r>
      <w:r>
        <w:rPr>
          <w:rFonts w:ascii="Consolas" w:hAnsi="Consolas" w:eastAsia="等线"/>
          <w:b w:val="0"/>
          <w:i w:val="0"/>
          <w:sz w:val="22"/>
        </w:rPr>
        <w:t>mixed_grid_coherence</w:t>
      </w:r>
      <w:r>
        <w:rPr>
          <w:rFonts w:ascii="Times New Roman" w:hAnsi="Times New Roman" w:eastAsia="宋体"/>
          <w:b w:val="0"/>
          <w:i w:val="0"/>
          <w:sz w:val="24"/>
        </w:rPr>
        <w:t>：嵌套网格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 与 a·N 两原子跨网格相干界——grid 崩塌后多尺度设计空间的定理。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τ 三分</w:t>
      </w:r>
      <w:r>
        <w:rPr>
          <w:rFonts w:ascii="Times New Roman" w:hAnsi="Times New Roman" w:eastAsia="宋体"/>
          <w:b w:val="0"/>
          <w:i w:val="0"/>
          <w:sz w:val="24"/>
        </w:rPr>
        <w:t>（probe_taudicho，零公理）：碰撞质量 τ 的窗内/OOD/三分刻画。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素数阶梯分辨率与最优性</w:t>
      </w:r>
      <w:r>
        <w:rPr>
          <w:rFonts w:ascii="Times New Roman" w:hAnsi="Times New Roman" w:eastAsia="宋体"/>
          <w:b w:val="0"/>
          <w:i w:val="0"/>
          <w:sz w:val="24"/>
        </w:rPr>
        <w:t>（src/CRTResolve.v + probe_ladderlimit）：存在性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prime_ladder_8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prime_ladder_8_pairwise_coprime</w:t>
      </w:r>
      <w:r>
        <w:rPr>
          <w:rFonts w:ascii="Times New Roman" w:hAnsi="Times New Roman" w:eastAsia="宋体"/>
          <w:b w:val="0"/>
          <w:i w:val="0"/>
          <w:sz w:val="24"/>
        </w:rPr>
        <w:t>（8 素数链 [3,7,13,29,59,127,251,503]，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两两互素）+ 分辨率 </w:t>
      </w:r>
      <w:r>
        <w:rPr>
          <w:rFonts w:ascii="Consolas" w:hAnsi="Consolas" w:eastAsia="等线"/>
          <w:b w:val="0"/>
          <w:i w:val="0"/>
          <w:sz w:val="22"/>
        </w:rPr>
        <w:t>crt_inj</w:t>
      </w:r>
      <w:r>
        <w:rPr>
          <w:rFonts w:ascii="Times New Roman" w:hAnsi="Times New Roman" w:eastAsia="宋体"/>
          <w:b w:val="0"/>
          <w:i w:val="0"/>
          <w:sz w:val="24"/>
        </w:rPr>
        <w:t>（联合模单射，lcm ≈ 7.49×10¹² ≫ 8× 视界）+ **最优性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no_nine_band_ladder</w:t>
      </w:r>
      <w:r>
        <w:rPr>
          <w:rFonts w:ascii="Times New Roman" w:hAnsi="Times New Roman" w:eastAsia="宋体"/>
          <w:b w:val="0"/>
          <w:i w:val="0"/>
          <w:sz w:val="24"/>
        </w:rPr>
        <w:t>**（[3,511] 不存在 9 元素素数阶梯，贪心交换论证，贪心链 113/211/397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更紧）——素数叙事完整（存在性 + 分辨率 + 最优性），支撑论文 B 素数阶梯受控对照（prime-7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vs prime-8）。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容错 Gershgorin（分级证书）</w:t>
      </w:r>
      <w:r>
        <w:rPr>
          <w:rFonts w:ascii="Times New Roman" w:hAnsi="Times New Roman" w:eastAsia="宋体"/>
          <w:b w:val="0"/>
          <w:i w:val="0"/>
          <w:sz w:val="24"/>
        </w:rPr>
        <w:t>（probe_robust）：坏对每行 ≤ δ·n ⟹ 绝对行和 ≤ n·(μ+δ)；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μ+δ ≤ 4/5 ⟹ 通过帕累托阈值</w:t>
      </w:r>
      <w:r>
        <w:rPr>
          <w:rFonts w:ascii="Times New Roman" w:hAnsi="Times New Roman" w:eastAsia="宋体"/>
          <w:b w:val="0"/>
          <w:i w:val="0"/>
          <w:sz w:val="24"/>
        </w:rPr>
        <w:t>——检查器从二元升为分级证书。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一般维张量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（probe_tensor）：N 轴张量积 off-diag 行和 ≤ </w:t>
      </w:r>
      <w:r>
        <w:rPr>
          <w:rFonts w:ascii="Times New Roman" w:hAnsi="Times New Roman" w:eastAsia="宋体"/>
          <w:b/>
          <w:i w:val="0"/>
          <w:sz w:val="24"/>
        </w:rPr>
        <w:t>(1+r)^N − 1（∀N 闭式）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论文 B §6 跨维推测得证（2D/3D/4D 为 N=2/3/4 特例）。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核漂移（T4 完全体，已并入 PSA_framework PhaseCoherence）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kernel_drift_controls_attention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——核逐点漂移 ≤ dc、系数 ℓ1 ≤ dd ⟹ </w:t>
      </w:r>
      <w:r>
        <w:rPr>
          <w:rFonts w:ascii="Times New Roman" w:hAnsi="Times New Roman" w:eastAsia="宋体"/>
          <w:b/>
          <w:i w:val="0"/>
          <w:sz w:val="24"/>
        </w:rPr>
        <w:t>softmax ℓ1 TVD ≤ e^{2·dc·dd} − 1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coherence_controls_attention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的核漂移姊妹定理）；</w:t>
      </w:r>
      <w:r>
        <w:rPr>
          <w:rFonts w:ascii="Consolas" w:hAnsi="Consolas" w:eastAsia="等线"/>
          <w:b w:val="0"/>
          <w:i w:val="0"/>
          <w:sz w:val="22"/>
        </w:rPr>
        <w:t>kernel_identical_tvd_zero</w:t>
      </w:r>
      <w:r>
        <w:rPr>
          <w:rFonts w:ascii="Times New Roman" w:hAnsi="Times New Roman" w:eastAsia="宋体"/>
          <w:b w:val="0"/>
          <w:i w:val="0"/>
          <w:sz w:val="24"/>
        </w:rPr>
        <w:t>：K=K'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界=0——网格族（任意 a·N 窗口核相同）"注意力核表示级不变性"的证书 0 端点。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ρ^{−3/2} 紧界三件套</w:t>
      </w:r>
      <w:r>
        <w:rPr>
          <w:rFonts w:ascii="Times New Roman" w:hAnsi="Times New Roman" w:eastAsia="宋体"/>
          <w:b w:val="0"/>
          <w:i w:val="0"/>
          <w:sz w:val="24"/>
        </w:rPr>
        <w:t>（probe_pairbound ① + probe_rowsum ② + probe_witness ③，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2026-08-22 全部 Qed）：逐对界 ‖⟨ψ_a,ψ_b⟩‖ ≤ sin(πa/b)·√(ab)/(2(b−a))（</w:t>
      </w:r>
      <w:r>
        <w:rPr>
          <w:rFonts w:ascii="Consolas" w:hAnsi="Consolas" w:eastAsia="等线"/>
          <w:b w:val="0"/>
          <w:i w:val="0"/>
          <w:sz w:val="22"/>
        </w:rPr>
        <w:t>pair_inner_norm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Jordan 分母，逐对 Θ(ρ^{−3/2})）；行和重组 </w:t>
      </w:r>
      <w:r>
        <w:rPr>
          <w:rFonts w:ascii="Times New Roman" w:hAnsi="Times New Roman" w:eastAsia="宋体"/>
          <w:b/>
          <w:i w:val="0"/>
          <w:sz w:val="24"/>
        </w:rPr>
        <w:t>`row_sum_3halfs`</w:t>
      </w:r>
      <w:r>
        <w:rPr>
          <w:rFonts w:ascii="Times New Roman" w:hAnsi="Times New Roman" w:eastAsia="宋体"/>
          <w:b w:val="0"/>
          <w:i w:val="0"/>
          <w:sz w:val="24"/>
        </w:rPr>
        <w:t>：C-稀疏梯子任意行 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2π·C^{−3/2}/(1−C^{−3/2})，**</w:t>
      </w:r>
      <w:r>
        <w:rPr>
          <w:rFonts w:ascii="Consolas" w:hAnsi="Consolas" w:eastAsia="等线"/>
          <w:b w:val="0"/>
          <w:i w:val="0"/>
          <w:sz w:val="22"/>
        </w:rPr>
        <w:t>row_bound_C4</w:t>
      </w:r>
      <w:r>
        <w:rPr>
          <w:rFonts w:ascii="Times New Roman" w:hAnsi="Times New Roman" w:eastAsia="宋体"/>
          <w:b w:val="0"/>
          <w:i w:val="0"/>
          <w:sz w:val="24"/>
        </w:rPr>
        <w:t>：C=4 行和 ≤ 2π/7 ≈ 0.898 &lt; 1——1D C=4 从空洞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（2&gt;1，仅存在性）变真实框架界**；见证封顶（③ probe_witness）：见证对 (2,2C) 精确内积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witness_exact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sin(π/(2C))/√C，且 **</w:t>
      </w:r>
      <w:r>
        <w:rPr>
          <w:rFonts w:ascii="Consolas" w:hAnsi="Consolas" w:eastAsia="等线"/>
          <w:b w:val="0"/>
          <w:i w:val="0"/>
          <w:sz w:val="22"/>
        </w:rPr>
        <w:t>witness_sandwich</w:t>
      </w:r>
      <w:r>
        <w:rPr>
          <w:rFonts w:ascii="Times New Roman" w:hAnsi="Times New Roman" w:eastAsia="宋体"/>
          <w:b w:val="0"/>
          <w:i w:val="0"/>
          <w:sz w:val="24"/>
        </w:rPr>
        <w:t>：(1−1/C)·[上界] ≤ 见证值 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[上界]——上下界之比 ≥ 1−1/C，C→∞ → 1（Θ(C^{−3/2}) 紧性封顶）**；常数演进线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4K → 2K → Θ(C^{−3/2})（紧）封顶。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意义</w:t>
      </w:r>
      <w:r>
        <w:rPr>
          <w:rFonts w:ascii="Times New Roman" w:hAnsi="Times New Roman" w:eastAsia="宋体"/>
          <w:b w:val="0"/>
          <w:i w:val="0"/>
          <w:sz w:val="24"/>
        </w:rPr>
        <w:t>：本族与 §4 认证链正交，构成"认证（正）— 可证明性边界（负定律）— 碰撞/分辨率刻画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（机制）"三角；offset-grid（无理偏移）的证书保持（T1a/Parseval）、零精确碰撞（C5）与近碰撞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护城河（U5）三半均机器检查。</w:t>
      </w:r>
      <w:r>
        <w:rPr>
          <w:rFonts w:ascii="Times New Roman" w:hAnsi="Times New Roman" w:eastAsia="宋体"/>
          <w:b/>
          <w:i w:val="0"/>
          <w:sz w:val="24"/>
        </w:rPr>
        <w:t>配套实验已完成（论文 B §8.4，2026-08-22）</w:t>
      </w:r>
      <w:r>
        <w:rPr>
          <w:rFonts w:ascii="Times New Roman" w:hAnsi="Times New Roman" w:eastAsia="宋体"/>
          <w:b w:val="0"/>
          <w:i w:val="0"/>
          <w:sz w:val="24"/>
        </w:rPr>
        <w:t>：offset-grid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@4096 16.12±1.32——ogrid ≥ grid 确认（碰撞机制第 6 个正向判决）+ </w:t>
      </w:r>
      <w:r>
        <w:rPr>
          <w:rFonts w:ascii="Times New Roman" w:hAnsi="Times New Roman" w:eastAsia="宋体"/>
          <w:b/>
          <w:i w:val="0"/>
          <w:sz w:val="24"/>
        </w:rPr>
        <w:t>证书免费性被证伪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（μ=0 精确正交 ∧ 零精确碰撞仍差 rand 2.4×）——与 P3 定理互证：**可证性（稀疏）与外推性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（稠密）在实证与定理双轨分离**。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9. 压缩感知：RIP 与稀疏唯一性（probe_incoherence.v 51 Qed + ca_rip_cr.v 33 Qed + probe_c4_instance.v 14 Qed + probe_row_rip.v 9 Qed + probe_recovery_cr.v + probe_uncertainty_cr.v 35 Qed）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频率阶梯原子族不仅构成稳定框架，还满足</w:t>
      </w:r>
      <w:r>
        <w:rPr>
          <w:rFonts w:ascii="Times New Roman" w:hAnsi="Times New Roman" w:eastAsia="宋体"/>
          <w:b/>
          <w:i w:val="0"/>
          <w:sz w:val="24"/>
        </w:rPr>
        <w:t>低相干 → RIP → 稀疏唯一恢复</w:t>
      </w:r>
      <w:r>
        <w:rPr>
          <w:rFonts w:ascii="Times New Roman" w:hAnsi="Times New Roman" w:eastAsia="宋体"/>
          <w:b w:val="0"/>
          <w:i w:val="0"/>
          <w:sz w:val="24"/>
        </w:rPr>
        <w:t>的完整链条：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原子规范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psi_norm_one</w:t>
      </w:r>
      <w:r>
        <w:rPr>
          <w:rFonts w:ascii="Times New Roman" w:hAnsi="Times New Roman" w:eastAsia="宋体"/>
          <w:b w:val="0"/>
          <w:i w:val="0"/>
          <w:sz w:val="24"/>
        </w:rPr>
        <w:t>：1 ≤ n ⟹ ‖ψ_n‖²_{pred n} = 1——频率阶梯原子族单位范数。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RIP 基元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rip_bound2</w:t>
      </w:r>
      <w:r>
        <w:rPr>
          <w:rFonts w:ascii="Times New Roman" w:hAnsi="Times New Roman" w:eastAsia="宋体"/>
          <w:b w:val="0"/>
          <w:i w:val="0"/>
          <w:sz w:val="24"/>
        </w:rPr>
        <w:t>：μ-不相干单位原子 ⟹ |‖c1u1+c2u2‖²_W − (c1²+c2²)| ≤ μ·(c1²+c2²)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——Gershgorin 型 RIP(2,μ) 界；支撑链 </w:t>
      </w:r>
      <w:r>
        <w:rPr>
          <w:rFonts w:ascii="Consolas" w:hAnsi="Consolas" w:eastAsia="等线"/>
          <w:b w:val="0"/>
          <w:i w:val="0"/>
          <w:sz w:val="22"/>
        </w:rPr>
        <w:t>norm_sq_combo2</w:t>
      </w:r>
      <w:r>
        <w:rPr>
          <w:rFonts w:ascii="Times New Roman" w:hAnsi="Times New Roman" w:eastAsia="宋体"/>
          <w:b w:val="0"/>
          <w:i w:val="0"/>
          <w:sz w:val="24"/>
        </w:rPr>
        <w:t>（2 原子范数平方显式展开）。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k-原子 RIP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CRrip_bound_k</w:t>
      </w:r>
      <w:r>
        <w:rPr>
          <w:rFonts w:ascii="Times New Roman" w:hAnsi="Times New Roman" w:eastAsia="宋体"/>
          <w:b w:val="0"/>
          <w:i w:val="0"/>
          <w:sz w:val="24"/>
        </w:rPr>
        <w:t>（ca_rip_cr.v）：0 ≤ μ、单位范数、两两相干 ≤ μ 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‖Σ_{j≤M} c_j·u_j‖² − Σ_{j≤M} c_j²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≤ μ·(M+1)·Σ_{j≤M} c_j²——RIP(2,μ) 的 k-原子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泛化（k = M+1，δ_k = μ(M+1)），证明链 </w:t>
      </w:r>
      <w:r>
        <w:rPr>
          <w:rFonts w:ascii="Consolas" w:hAnsi="Consolas" w:eastAsia="等线"/>
          <w:b w:val="0"/>
          <w:i w:val="0"/>
          <w:sz w:val="22"/>
        </w:rPr>
        <w:t>CRrip_lower_M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CRrip_upper_M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 经 </w:t>
      </w:r>
      <w:r>
        <w:rPr>
          <w:rFonts w:ascii="Consolas" w:hAnsi="Consolas" w:eastAsia="等线"/>
          <w:b w:val="0"/>
          <w:i w:val="0"/>
          <w:sz w:val="22"/>
        </w:rPr>
        <w:t>CRabs_def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组合；</w:t>
      </w:r>
      <w:r>
        <w:rPr>
          <w:rFonts w:ascii="Times New Roman" w:hAnsi="Times New Roman" w:eastAsia="宋体"/>
          <w:b/>
          <w:i w:val="0"/>
          <w:sz w:val="24"/>
        </w:rPr>
        <w:t>纯构造性实数轨道</w:t>
      </w:r>
      <w:r>
        <w:rPr>
          <w:rFonts w:ascii="Times New Roman" w:hAnsi="Times New Roman" w:eastAsia="宋体"/>
          <w:b w:val="0"/>
          <w:i w:val="0"/>
          <w:sz w:val="24"/>
        </w:rPr>
        <w:t>（Stdlib ConstructiveReals 抽象接口，Set 层 CRcarrier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Prop 层 CRle/CRlt），零经典公理、零 Admitted，29 引理全 "Closed under the global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context"（同事补 P5 收缩链后现 33 定理）——对经典形式化的独立性验证。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稀疏唯一性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sparse_uniquenessM</w:t>
      </w:r>
      <w:r>
        <w:rPr>
          <w:rFonts w:ascii="Times New Roman" w:hAnsi="Times New Roman" w:eastAsia="宋体"/>
          <w:b w:val="0"/>
          <w:i w:val="0"/>
          <w:sz w:val="24"/>
        </w:rPr>
        <w:t>（主定理）：0 ≤ μ、单位范数、两两相干 ≤ μ、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μ·(M+1)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窗口内零组合 Σ_{j≤M} c_j·u_j ≡ 0 ⟹ 系数全零——M+1 个原子的稀疏表示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唯一恢复。证明链：</w:t>
      </w:r>
      <w:r>
        <w:rPr>
          <w:rFonts w:ascii="Consolas" w:hAnsi="Consolas" w:eastAsia="等线"/>
          <w:b w:val="0"/>
          <w:i w:val="0"/>
          <w:sz w:val="22"/>
        </w:rPr>
        <w:t>rip_lower_M</w:t>
      </w:r>
      <w:r>
        <w:rPr>
          <w:rFonts w:ascii="Times New Roman" w:hAnsi="Times New Roman" w:eastAsia="宋体"/>
          <w:b w:val="0"/>
          <w:i w:val="0"/>
          <w:sz w:val="24"/>
        </w:rPr>
        <w:t>（RIP 下界归纳）→ l2=0（零组合）→ (1−μ(M+1))Σc_j² ≤ 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Σc_j² = 0 → </w:t>
      </w:r>
      <w:r>
        <w:rPr>
          <w:rFonts w:ascii="Consolas" w:hAnsi="Consolas" w:eastAsia="等线"/>
          <w:b w:val="0"/>
          <w:i w:val="0"/>
          <w:sz w:val="22"/>
        </w:rPr>
        <w:t>sum_sq_zero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逐项归零。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C=4 实例拼接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>（probe_c4_instance.v）：C=4 阶梯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[3,13,53,213] 六对相干上界（pair_*，已在 PSA_framework）组装为 μ := 11289/33920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&lt; 1/3 ⟹ 前 3 原子 [3,13,53] 两两相干 ≤ μ 且 μ·3 &lt; 1 ⟹ sparse_uniquenessM 实例化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（M=2）：窗口内零组合 ⟹ 系数全零——</w:t>
      </w:r>
      <w:r>
        <w:rPr>
          <w:rFonts w:ascii="Times New Roman" w:hAnsi="Times New Roman" w:eastAsia="宋体"/>
          <w:b/>
          <w:i w:val="0"/>
          <w:sz w:val="24"/>
        </w:rPr>
        <w:t>3 原子稀疏唯一恢复实例</w:t>
      </w:r>
      <w:r>
        <w:rPr>
          <w:rFonts w:ascii="Times New Roman" w:hAnsi="Times New Roman" w:eastAsia="宋体"/>
          <w:b w:val="0"/>
          <w:i w:val="0"/>
          <w:sz w:val="24"/>
        </w:rPr>
        <w:t>（审计仅 Dedekind 基础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设施，零自定义公理）。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行和 → RIP 桥接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row_rip_bound_M</w:t>
      </w:r>
      <w:r>
        <w:rPr>
          <w:rFonts w:ascii="Times New Roman" w:hAnsi="Times New Roman" w:eastAsia="宋体"/>
          <w:b w:val="0"/>
          <w:i w:val="0"/>
          <w:sz w:val="24"/>
        </w:rPr>
        <w:t>（probe_row_rip.v）：</w:t>
      </w:r>
      <w:r>
        <w:rPr>
          <w:rFonts w:ascii="Times New Roman" w:hAnsi="Times New Roman" w:eastAsia="宋体"/>
          <w:b/>
          <w:i w:val="0"/>
          <w:sz w:val="24"/>
        </w:rPr>
        <w:t>行非对角和假设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（∀i≤S M：Σ_{j≠i}|⟨u_i,u_j⟩| ≤ μ_row，对角排除）⟹ k-原子 RIP（k = M+1）：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‖Σ_{j≤M} c_j·u_j‖² − Σ_{j≤M} c_j²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≤ μ_row·M·Σ_{j≤M} c_j²——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δ_k = (k−1)·μ_row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，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比两两相干 μ 版（δ_k = μ·k）更紧（μ_row ≤ M·μ_pair，行和一次求和直接控制全部非对角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交互）；证明链 </w:t>
      </w:r>
      <w:r>
        <w:rPr>
          <w:rFonts w:ascii="Consolas" w:hAnsi="Consolas" w:eastAsia="等线"/>
          <w:b w:val="0"/>
          <w:i w:val="0"/>
          <w:sz w:val="22"/>
        </w:rPr>
        <w:t>row_sum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等线"/>
          <w:b w:val="0"/>
          <w:i w:val="0"/>
          <w:sz w:val="22"/>
        </w:rPr>
        <w:t>row_cross_bound</w:t>
      </w:r>
      <w:r>
        <w:rPr>
          <w:rFonts w:ascii="Times New Roman" w:hAnsi="Times New Roman" w:eastAsia="宋体"/>
          <w:b w:val="0"/>
          <w:i w:val="0"/>
          <w:sz w:val="24"/>
        </w:rPr>
        <w:t>（交叉项界：2|c_{SM}|·|⟨comboM,u_{SM}⟩|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≤ μ_row(Σ_M + c_{SM}²)，ipW_combo_l + 三角 + AM-GM + 单对≤行和）→ </w:t>
      </w:r>
      <w:r>
        <w:rPr>
          <w:rFonts w:ascii="Consolas" w:hAnsi="Consolas" w:eastAsia="等线"/>
          <w:b w:val="0"/>
          <w:i w:val="0"/>
          <w:sz w:val="22"/>
        </w:rPr>
        <w:t>row_rip_lower_M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row_rip_upper_M</w:t>
      </w:r>
      <w:r>
        <w:rPr>
          <w:rFonts w:ascii="Times New Roman" w:hAnsi="Times New Roman" w:eastAsia="宋体"/>
          <w:b w:val="0"/>
          <w:i w:val="0"/>
          <w:sz w:val="24"/>
        </w:rPr>
        <w:t xml:space="preserve">（上下界归纳，IH 行和前提前缀单调截取）→ </w:t>
      </w:r>
      <w:r>
        <w:rPr>
          <w:rFonts w:ascii="Consolas" w:hAnsi="Consolas" w:eastAsia="等线"/>
          <w:b w:val="0"/>
          <w:i w:val="0"/>
          <w:sz w:val="22"/>
        </w:rPr>
        <w:t>row_rip_bound_M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Rabs_le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组合）。9 Qed / 0 Admitted / 0 自定义公理。对接 </w:t>
      </w:r>
      <w:r>
        <w:rPr>
          <w:rFonts w:ascii="Consolas" w:hAnsi="Consolas" w:eastAsia="等线"/>
          <w:b w:val="0"/>
          <w:i w:val="0"/>
          <w:sz w:val="22"/>
        </w:rPr>
        <w:t>row_bound_C4</w:t>
      </w:r>
      <w:r>
        <w:rPr>
          <w:rFonts w:ascii="Times New Roman" w:hAnsi="Times New Roman" w:eastAsia="宋体"/>
          <w:b w:val="0"/>
          <w:i w:val="0"/>
          <w:sz w:val="24"/>
        </w:rPr>
        <w:t>（C=4 行和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≤ 2π/7 ≈ 0.898 &lt; 1，见 §8 ρ^{−3/2} 紧界三件套）⟹ k=2 时 δ = 0.898 &lt; 1。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唯一性 ⟹ 恢复正确性骨架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CRrecovery_correct_prefix</w:t>
      </w:r>
      <w:r>
        <w:rPr>
          <w:rFonts w:ascii="Times New Roman" w:hAnsi="Times New Roman" w:eastAsia="宋体"/>
          <w:b w:val="0"/>
          <w:i w:val="0"/>
          <w:sz w:val="24"/>
        </w:rPr>
        <w:t>（probe_recovery_cr.v，构造性轨道）：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0 ≤ μ、单位范数、两两相干 ≤ μ、</w:t>
      </w:r>
      <w:r>
        <w:rPr>
          <w:rFonts w:ascii="Times New Roman" w:hAnsi="Times New Roman" w:eastAsia="宋体"/>
          <w:b/>
          <w:i w:val="0"/>
          <w:sz w:val="24"/>
        </w:rPr>
        <w:t>μ·(M+1)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同一信号两个表示 Σ_{j≤M} c_j·u_j ==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Σ_{j≤M} c'_j·u_j ⟹ ∀j≤M: c_j == c'_j——稀疏唯一性定理的构造性对偶（"唯一性 ⟹ 恢复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正确性"确定性骨架，不碰 OMP 算法本体）；证明链：差分线性 → 差组合零 → 差组合范数平方零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→ 差组合 RIP 界（</w:t>
      </w:r>
      <w:r>
        <w:rPr>
          <w:rFonts w:ascii="Consolas" w:hAnsi="Consolas" w:eastAsia="等线"/>
          <w:b w:val="0"/>
          <w:i w:val="0"/>
          <w:sz w:val="22"/>
        </w:rPr>
        <w:t>CRrip_bound_k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实例化）→ 收缩链（</w:t>
      </w:r>
      <w:r>
        <w:rPr>
          <w:rFonts w:ascii="Consolas" w:hAnsi="Consolas" w:eastAsia="等线"/>
          <w:b w:val="0"/>
          <w:i w:val="0"/>
          <w:sz w:val="22"/>
        </w:rPr>
        <w:t>CRle_scaled_le_zero</w:t>
      </w:r>
      <w:r>
        <w:rPr>
          <w:rFonts w:ascii="Times New Roman" w:hAnsi="Times New Roman" w:eastAsia="宋体"/>
          <w:b w:val="0"/>
          <w:i w:val="0"/>
          <w:sz w:val="24"/>
        </w:rPr>
        <w:t xml:space="preserve"> + 平方和零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逐项零 + ring 收尾）；零经典公理（"Closed under the global context"），与 ca_rip_cr P5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代数引理协同。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相干字典不确定原理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CRuncertainty_principle</w:t>
      </w:r>
      <w:r>
        <w:rPr>
          <w:rFonts w:ascii="Times New Roman" w:hAnsi="Times New Roman" w:eastAsia="宋体"/>
          <w:b w:val="0"/>
          <w:i w:val="0"/>
          <w:sz w:val="24"/>
        </w:rPr>
        <w:t>（probe_uncertainty_cr.v，构造性轨道）：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支撑大小口径</w:t>
      </w:r>
      <w:r>
        <w:rPr>
          <w:rFonts w:ascii="Times New Roman" w:hAnsi="Times New Roman" w:eastAsia="宋体"/>
          <w:b w:val="0"/>
          <w:i w:val="0"/>
          <w:sz w:val="24"/>
        </w:rPr>
        <w:t>（Donoho-Stark 相干字典不确定原理的构造性正形式）：0 ≤ μ、单位范数、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两两相干 ≤ μ（支撑并集 T1∪T2 上）、</w:t>
      </w:r>
      <w:r>
        <w:rPr>
          <w:rFonts w:ascii="Times New Roman" w:hAnsi="Times New Roman" w:eastAsia="宋体"/>
          <w:b/>
          <w:i w:val="0"/>
          <w:sz w:val="24"/>
        </w:rPr>
        <w:t>μ·(|T1|+|T2|−1)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⟹ 同一信号两个稀疏表示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Σ_{T1} c·u == Σ_{T2} d·u（c/d 在各自支撑外为零）⟹ ∀j: c_j == d_j——稀疏表示唯一性的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实际支撑大小版</w:t>
      </w:r>
      <w:r>
        <w:rPr>
          <w:rFonts w:ascii="Times New Roman" w:hAnsi="Times New Roman" w:eastAsia="宋体"/>
          <w:b w:val="0"/>
          <w:i w:val="0"/>
          <w:sz w:val="24"/>
        </w:rPr>
        <w:t>（比前缀口径更强）；证明链：列表支撑 RIP 下界（</w:t>
      </w:r>
      <w:r>
        <w:rPr>
          <w:rFonts w:ascii="Consolas" w:hAnsi="Consolas" w:eastAsia="等线"/>
          <w:b w:val="0"/>
          <w:i w:val="0"/>
          <w:sz w:val="22"/>
        </w:rPr>
        <w:t>lst_rip_lower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Σe² ≤ ‖Σ_{j∈T} e_j·u_j‖² + μ(|T|−1)Σe²）+ 支撑合并（</w:t>
      </w:r>
      <w:r>
        <w:rPr>
          <w:rFonts w:ascii="Consolas" w:hAnsi="Consolas" w:eastAsia="等线"/>
          <w:b w:val="0"/>
          <w:i w:val="0"/>
          <w:sz w:val="22"/>
        </w:rPr>
        <w:t>list_undup</w:t>
      </w:r>
      <w:r>
        <w:rPr>
          <w:rFonts w:ascii="Times New Roman" w:hAnsi="Times New Roman" w:eastAsia="宋体"/>
          <w:b w:val="0"/>
          <w:i w:val="0"/>
          <w:sz w:val="24"/>
        </w:rPr>
        <w:t>）+ 零项吸收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lst_sum_restrict</w:t>
      </w:r>
      <w:r>
        <w:rPr>
          <w:rFonts w:ascii="Times New Roman" w:hAnsi="Times New Roman" w:eastAsia="宋体"/>
          <w:b w:val="0"/>
          <w:i w:val="0"/>
          <w:sz w:val="24"/>
        </w:rPr>
        <w:t>）+ 收缩链（R4 同构）；35 定理全 Qed、零经典公理。**常数口径诚实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标注**：经典 |S|+|S'| ≥ 2/μ 需两正交基乘积版（a·b ≥ 1/μ²，Donoho–Huo），一般相干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字典的标准常数是 </w:t>
      </w:r>
      <w:r>
        <w:rPr>
          <w:rFonts w:ascii="Times New Roman" w:hAnsi="Times New Roman" w:eastAsia="宋体"/>
          <w:b/>
          <w:i w:val="0"/>
          <w:sz w:val="24"/>
        </w:rPr>
        <w:t>1+1/μ</w:t>
      </w:r>
      <w:r>
        <w:rPr>
          <w:rFonts w:ascii="Times New Roman" w:hAnsi="Times New Roman" w:eastAsia="宋体"/>
          <w:b w:val="0"/>
          <w:i w:val="0"/>
          <w:sz w:val="24"/>
        </w:rPr>
        <w:t>（Foucart–Rauhut）。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字典最优性 ⟹ 恢复保证合成（G-8）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CRg8_recovery_synthesis</w:t>
      </w:r>
      <w:r>
        <w:rPr>
          <w:rFonts w:ascii="Times New Roman" w:hAnsi="Times New Roman" w:eastAsia="宋体"/>
          <w:b w:val="0"/>
          <w:i w:val="0"/>
          <w:sz w:val="24"/>
        </w:rPr>
        <w:t>（probe_g8_synthesis_cr.v，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构造性轨道）：</w:t>
      </w:r>
      <w:r>
        <w:rPr>
          <w:rFonts w:ascii="Times New Roman" w:hAnsi="Times New Roman" w:eastAsia="宋体"/>
          <w:b/>
          <w:i w:val="0"/>
          <w:sz w:val="24"/>
        </w:rPr>
        <w:t>压缩感知三角闭环合成定理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——若字典相干 μ 同时满足 </w:t>
      </w:r>
      <w:r>
        <w:rPr>
          <w:rFonts w:ascii="Times New Roman" w:hAnsi="Times New Roman" w:eastAsia="宋体"/>
          <w:b/>
          <w:i w:val="0"/>
          <w:sz w:val="24"/>
        </w:rPr>
        <w:t>Welch 下界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（平方形态 </w:t>
      </w:r>
      <w:r>
        <w:rPr>
          <w:rFonts w:ascii="Consolas" w:hAnsi="Consolas" w:eastAsia="等线"/>
          <w:b w:val="0"/>
          <w:i w:val="0"/>
          <w:sz w:val="22"/>
        </w:rPr>
        <w:t>(INR M − INR N) ≤ INR N·INR(M−1)·μ²</w:t>
      </w:r>
      <w:r>
        <w:rPr>
          <w:rFonts w:ascii="Times New Roman" w:hAnsi="Times New Roman" w:eastAsia="宋体"/>
          <w:b w:val="0"/>
          <w:i w:val="0"/>
          <w:sz w:val="24"/>
        </w:rPr>
        <w:t xml:space="preserve">，G-7 抽象前提）与 </w:t>
      </w:r>
      <w:r>
        <w:rPr>
          <w:rFonts w:ascii="Times New Roman" w:hAnsi="Times New Roman" w:eastAsia="宋体"/>
          <w:b/>
          <w:i w:val="0"/>
          <w:sz w:val="24"/>
        </w:rPr>
        <w:t>F5 唯一性窗口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μ·(|T1|+|T2|−1) &lt; 1</w:t>
      </w:r>
      <w:r>
        <w:rPr>
          <w:rFonts w:ascii="Times New Roman" w:hAnsi="Times New Roman" w:eastAsia="宋体"/>
          <w:b w:val="0"/>
          <w:i w:val="0"/>
          <w:sz w:val="24"/>
        </w:rPr>
        <w:t>），则同一信号的两个 |T|-稀疏表示必相同（∀j: c_j == d_j，直接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实例化 F5）；配套相图定理 </w:t>
      </w:r>
      <w:r>
        <w:rPr>
          <w:rFonts w:ascii="Consolas" w:hAnsi="Consolas" w:eastAsia="等线"/>
          <w:b w:val="0"/>
          <w:i w:val="0"/>
          <w:sz w:val="22"/>
        </w:rPr>
        <w:t>CRphase_window_nonempty</w:t>
      </w:r>
      <w:r>
        <w:rPr>
          <w:rFonts w:ascii="Times New Roman" w:hAnsi="Times New Roman" w:eastAsia="宋体"/>
          <w:b w:val="0"/>
          <w:i w:val="0"/>
          <w:sz w:val="24"/>
        </w:rPr>
        <w:t>：Welch 下界 + F5 窗口 ⟹ **窗口非空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参数条件** </w:t>
      </w:r>
      <w:r>
        <w:rPr>
          <w:rFonts w:ascii="Consolas" w:hAnsi="Consolas" w:eastAsia="等线"/>
          <w:b w:val="0"/>
          <w:i w:val="0"/>
          <w:sz w:val="22"/>
        </w:rPr>
        <w:t>(INR M − INR N)·(INR T)² &lt; INR N·INR(M−1)</w:t>
      </w:r>
      <w:r>
        <w:rPr>
          <w:rFonts w:ascii="Times New Roman" w:hAnsi="Times New Roman" w:eastAsia="宋体"/>
          <w:b w:val="0"/>
          <w:i w:val="0"/>
          <w:sz w:val="24"/>
        </w:rPr>
        <w:t>（"Welch &lt; 1/|T| 时唯一性窗口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非空"的定量刻画——μ 落在 [Welch, 1/|T|) 区间才有唯一恢复的相图结论）；证明链（纯 CR，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手工引理链无 nra/lra）：</w:t>
      </w:r>
      <w:r>
        <w:rPr>
          <w:rFonts w:ascii="Consolas" w:hAnsi="Consolas" w:eastAsia="等线"/>
          <w:b w:val="0"/>
          <w:i w:val="0"/>
          <w:sz w:val="22"/>
        </w:rPr>
        <w:t>CRsqr_lt_one</w:t>
      </w:r>
      <w:r>
        <w:rPr>
          <w:rFonts w:ascii="Times New Roman" w:hAnsi="Times New Roman" w:eastAsia="宋体"/>
          <w:b w:val="0"/>
          <w:i w:val="0"/>
          <w:sz w:val="24"/>
        </w:rPr>
        <w:t>（0 ≤ z &lt; 1 ⟹ z² &lt; 1）→ (μT)² &lt; 1 → Welch 两边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乘 T² → ring 整理 → N(M−1)(μT)² &lt; N(M−1)（乘 0 &lt; N(M−1)）→ CRle_lt_trans 组装 → F5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实例化。6 Qed / 0 Admitted / 0 自定义公理，**Print Assumptions 双定理 Closed under the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global context（零经典实数）</w:t>
      </w:r>
      <w:r>
        <w:rPr>
          <w:rFonts w:ascii="Times New Roman" w:hAnsi="Times New Roman" w:eastAsia="宋体"/>
          <w:b/>
          <w:i w:val="0"/>
          <w:sz w:val="24"/>
        </w:rPr>
        <w:t>。</w:t>
      </w:r>
      <w:r>
        <w:rPr>
          <w:rFonts w:ascii="Times New Roman" w:hAnsi="Times New Roman" w:eastAsia="宋体"/>
          <w:b w:val="0"/>
          <w:i w:val="0"/>
          <w:sz w:val="24"/>
        </w:rPr>
        <w:t>定位（如实）**：G-8 是"字典设计最优性（Welch 下界）⟹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恢复保证（F5 唯一性）"的定量桥，把压缩感知"唯一性⟺恢复⟺相干区间"的相图结构定理化；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Welch 下界本身（G-7 构造性 Welch 完整证明）为后续工作（本条目以其平方形态为抽象前提）。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加权阶梯范数精确闭式（G-1，经典 R 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G1_norm_closed（probe_g1_norm_closed.v，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21 Qed / 0 Admitted）：任意长度 M 组合的加权平方范数精确等式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‖Σ_{j≤M} c_j·ψ_{n_j}‖²_W = Σ_{j≤M} c_j²·‖ψ_{n_j}‖²_W + 2·Σ_{j&lt;k≤M} c_j·c_k·K_W(n_j,n_k)，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交叉项 K_W(a,b)=⟨ψ_a,ψ_b⟩_W 用单对 Dirichlet 核比闭式精确替换。定位：把上确界写成闭式，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根治审稿 A-1/B-1 的 12.5× 口径混用；是 G-2/G-5/G-6 的共同前置。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相邻带相干渐近闭式 + 相变定理（G-2，经典 R 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mu_adj_decreasing 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mu_adj_phase_transition / mu_adj_asymptotic（probe_g2_mu_adj.v，36 Qed / 0 Admitted）：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比率 r 阶梯相邻带相干渐近极限 lim_{k→∞} μ(n_k, n_{k+1}) = μ_adj(r)，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μ_adj(r) := √r·sin(π/r)/(π(r−1))，存在相变点 r</w:t>
      </w:r>
      <w:r>
        <w:rPr>
          <w:rFonts w:ascii="Times New Roman" w:hAnsi="Times New Roman" w:eastAsia="宋体"/>
          <w:b w:val="0"/>
          <w:i/>
          <w:sz w:val="24"/>
        </w:rPr>
        <w:t>（μ_adj(r</w:t>
      </w:r>
      <w:r>
        <w:rPr>
          <w:rFonts w:ascii="Times New Roman" w:hAnsi="Times New Roman" w:eastAsia="宋体"/>
          <w:b w:val="0"/>
          <w:i w:val="0"/>
          <w:sz w:val="24"/>
        </w:rPr>
        <w:t>)=4/5，≈1.30）：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r≥r* ⟹ 渐进可认证，r→1⁺ ⟹ μ_adj→1 不可认证。三定理覆盖：递减（两段式交叉夹逼）、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相变存在（π&lt;17/5 上界 + IVT 夹逼）、渐近（序列极限复合）——0.4502 相邻带下界 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2·0.4502 = 0.9003 &gt; 4/5 的 G-4 前置。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检查器充要刻画（G-3，经典 R 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g3_certifiable_iff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等线"/>
          <w:b w:val="0"/>
          <w:i w:val="0"/>
          <w:sz w:val="22"/>
        </w:rPr>
        <w:t>g3_row_bound_mu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（probe_g3_criterion.v，5 Qed / 0 Admitted）：**反射检查器通过 ⟺ 每行精确相干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 ≤ p/q**（框架界 (1±p/q) 的充要条件）——把"检查器通过 ⟹ 框架界"从单向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充分升级为 iff，与 G-5 反例构成可判定性边界的完整刻画。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可判定性溢价反例（G-5，经典 R 轨道）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等线"/>
          <w:b w:val="0"/>
          <w:i w:val="0"/>
          <w:sz w:val="22"/>
        </w:rPr>
        <w:t>g5_premium</w:t>
      </w:r>
      <w:r>
        <w:rPr>
          <w:rFonts w:ascii="Times New Roman" w:hAnsi="Times New Roman" w:eastAsia="宋体"/>
          <w:b w:val="0"/>
          <w:i w:val="0"/>
          <w:sz w:val="24"/>
        </w:rPr>
        <w:t>（probe_g5_premium.v，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35 Qed / 0 Admitted）：**存在具体阶梯 [3,7,15]：反射检查器拒但精确 Gram 相干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 ≤ 4/5**（完整口径闭式，|⟨ψ_3,ψ_7⟩|≈0.3777、|⟨ψ_7,ψ_15⟩|≈0.4094，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行和≈0.787043，与评估文档一致；π 界自证 π∈[3.141,3.142] + sin_bound 数值界）——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把"假阴性 49.1%"叙事升级为具体机器检查反例，是 G-3 必要方向的直接见证。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G-5 构造性三角资产（纯构造性轨道）</w:t>
      </w:r>
      <w:r>
        <w:rPr>
          <w:rFonts w:ascii="Times New Roman" w:hAnsi="Times New Roman" w:eastAsia="宋体"/>
          <w:b w:val="0"/>
          <w:i w:val="0"/>
          <w:sz w:val="24"/>
        </w:rPr>
        <w:t>：M1 构造性 π（</w:t>
      </w:r>
      <w:r>
        <w:rPr>
          <w:rFonts w:ascii="Consolas" w:hAnsi="Consolas" w:eastAsia="等线"/>
          <w:b w:val="0"/>
          <w:i w:val="0"/>
          <w:sz w:val="22"/>
        </w:rPr>
        <w:t>probe_pi_cr_m1a</w:t>
      </w:r>
      <w:r>
        <w:rPr>
          <w:rFonts w:ascii="Times New Roman" w:hAnsi="Times New Roman" w:eastAsia="宋体"/>
          <w:b w:val="0"/>
          <w:i w:val="0"/>
          <w:sz w:val="24"/>
        </w:rPr>
        <w:t xml:space="preserve"> 25 Qed +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probe_pi_cr_m1b</w:t>
      </w:r>
      <w:r>
        <w:rPr>
          <w:rFonts w:ascii="Times New Roman" w:hAnsi="Times New Roman" w:eastAsia="宋体"/>
          <w:b w:val="0"/>
          <w:i w:val="0"/>
          <w:sz w:val="24"/>
        </w:rPr>
        <w:t xml:space="preserve"> 43 Qed，Leibniz 级数 + CR_complete，3.141 ≤ π ≤ 3.142）、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M2 构造性 sin（</w:t>
      </w:r>
      <w:r>
        <w:rPr>
          <w:rFonts w:ascii="Consolas" w:hAnsi="Consolas" w:eastAsia="等线"/>
          <w:b w:val="0"/>
          <w:i w:val="0"/>
          <w:sz w:val="22"/>
        </w:rPr>
        <w:t>probe_sin_cr_m2</w:t>
      </w:r>
      <w:r>
        <w:rPr>
          <w:rFonts w:ascii="Times New Roman" w:hAnsi="Times New Roman" w:eastAsia="宋体"/>
          <w:b w:val="0"/>
          <w:i w:val="0"/>
          <w:sz w:val="24"/>
        </w:rPr>
        <w:t xml:space="preserve"> 39 Qed，交替幂级数）、M3 构造性 sqrt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probe_sqrt_cr_m3</w:t>
      </w:r>
      <w:r>
        <w:rPr>
          <w:rFonts w:ascii="Times New Roman" w:hAnsi="Times New Roman" w:eastAsia="宋体"/>
          <w:b w:val="0"/>
          <w:i w:val="0"/>
          <w:sz w:val="24"/>
        </w:rPr>
        <w:t xml:space="preserve"> 59 Qed，Q 层二分，√21 ≥ 458/100、√105 ≥ 10246/1000）——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纯 ConstructiveReals、零经典、零 Admitted、零自定义公理，Print Assumptions 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Closed，已并入合并版 </w:t>
      </w: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>（57 顶层 Module = 55 模块分区，MERGE_EXIT=0）。定位：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G-5 主定理构造化版本的三角基座；</w:t>
      </w:r>
      <w:r>
        <w:rPr>
          <w:rFonts w:ascii="Times New Roman" w:hAnsi="Times New Roman" w:eastAsia="宋体"/>
          <w:b/>
          <w:i w:val="0"/>
          <w:sz w:val="24"/>
        </w:rPr>
        <w:t>M4 可判定性溢价主定理已构造化完成</w:t>
      </w:r>
      <w:r>
        <w:rPr>
          <w:rFonts w:ascii="Times New Roman" w:hAnsi="Times New Roman" w:eastAsia="宋体"/>
          <w:b w:val="0"/>
          <w:i w:val="0"/>
          <w:sz w:val="24"/>
        </w:rPr>
        <w:t>（2026-08-26：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probe_decidability_premium_cr.v</w:t>
      </w:r>
      <w:r>
        <w:rPr>
          <w:rFonts w:ascii="Times New Roman" w:hAnsi="Times New Roman" w:eastAsia="宋体"/>
          <w:b w:val="0"/>
          <w:i w:val="0"/>
          <w:sz w:val="24"/>
        </w:rPr>
        <w:t xml:space="preserve"> 并入合并版 25 模块 55/55，Gram 相干行和 ≤ 63/80 + 反射界 21/16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+ 溢价 5/3，核心 </w:t>
      </w:r>
      <w:r>
        <w:rPr>
          <w:rFonts w:ascii="Consolas" w:hAnsi="Consolas" w:eastAsia="等线"/>
          <w:b w:val="0"/>
          <w:i w:val="0"/>
          <w:sz w:val="22"/>
        </w:rPr>
        <w:t>m4_CRinv_le_contravar</w:t>
      </w:r>
      <w:r>
        <w:rPr>
          <w:rFonts w:ascii="Times New Roman" w:hAnsi="Times New Roman" w:eastAsia="宋体"/>
          <w:b w:val="0"/>
          <w:i w:val="0"/>
          <w:sz w:val="24"/>
        </w:rPr>
        <w:t xml:space="preserve"> 纯构造反变单调，</w:t>
      </w:r>
      <w:r>
        <w:rPr>
          <w:rFonts w:ascii="Consolas" w:hAnsi="Consolas" w:eastAsia="等线"/>
          <w:b w:val="0"/>
          <w:i w:val="0"/>
          <w:sz w:val="22"/>
        </w:rPr>
        <w:t>m4_decidability_premium : {w &amp; CRle w (63/80)}</w:t>
      </w:r>
      <w:r>
        <w:rPr>
          <w:rFonts w:ascii="Times New Roman" w:hAnsi="Times New Roman" w:eastAsia="宋体"/>
          <w:b w:val="0"/>
          <w:i w:val="0"/>
          <w:sz w:val="24"/>
        </w:rPr>
        <w:t xml:space="preserve"> Set 层 sigT 定理，Print Assumptions 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Closed——相干缺口闭合的构造性收官）。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意义</w:t>
      </w:r>
      <w:r>
        <w:rPr>
          <w:rFonts w:ascii="Times New Roman" w:hAnsi="Times New Roman" w:eastAsia="宋体"/>
          <w:b w:val="0"/>
          <w:i w:val="0"/>
          <w:sz w:val="24"/>
        </w:rPr>
        <w:t>：本工作在</w:t>
      </w:r>
      <w:r>
        <w:rPr>
          <w:rFonts w:ascii="Times New Roman" w:hAnsi="Times New Roman" w:eastAsia="宋体"/>
          <w:b/>
          <w:i w:val="0"/>
          <w:sz w:val="24"/>
        </w:rPr>
        <w:t>通用层</w:t>
      </w:r>
      <w:r>
        <w:rPr>
          <w:rFonts w:ascii="Times New Roman" w:hAnsi="Times New Roman" w:eastAsia="宋体"/>
          <w:b w:val="0"/>
          <w:i w:val="0"/>
          <w:sz w:val="24"/>
        </w:rPr>
        <w:t xml:space="preserve">建立可认证稀疏恢复的理论保证（单位范数 + RIP(2,μ) 基元 + k-原子 RIP + 行和版 RIP 桥接 + 稀疏唯一性 + 唯一性⟹恢复正确性骨架 + 相干字典不确定原理（支撑大小版） + 字典最优性⟹恢复保证合成（G-8），机器检查，其中 k-原子 RIP、唯一性骨架、不确定原理与相图合成走纯构造性实数轨道、零经典公理），并在 </w:t>
      </w:r>
      <w:r>
        <w:rPr>
          <w:rFonts w:ascii="Times New Roman" w:hAnsi="Times New Roman" w:eastAsia="宋体"/>
          <w:b/>
          <w:i w:val="0"/>
          <w:sz w:val="24"/>
        </w:rPr>
        <w:t>C=4 阶梯完成实例级拼接——注意仅前 3 原子 [3,13,53] 获得稀疏唯一恢复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C4_sparse_uniqueness_3</w:t>
      </w:r>
      <w:r>
        <w:rPr>
          <w:rFonts w:ascii="Times New Roman" w:hAnsi="Times New Roman" w:eastAsia="宋体"/>
          <w:b w:val="0"/>
          <w:i w:val="0"/>
          <w:sz w:val="24"/>
        </w:rPr>
        <w:t>，3 原子唯一恢复，</w:t>
      </w:r>
      <w:r>
        <w:rPr>
          <w:rFonts w:ascii="Times New Roman" w:hAnsi="Times New Roman" w:eastAsia="宋体"/>
          <w:b/>
          <w:i w:val="0"/>
          <w:sz w:val="24"/>
        </w:rPr>
        <w:t>非 4 原子</w:t>
      </w:r>
      <w:r>
        <w:rPr>
          <w:rFonts w:ascii="Times New Roman" w:hAnsi="Times New Roman" w:eastAsia="宋体"/>
          <w:b w:val="0"/>
          <w:i w:val="0"/>
          <w:sz w:val="24"/>
        </w:rPr>
        <w:t>；第 4 原子 213 未覆盖）；更大阶实例（如 C=9 的 s≤4 或全窗口 [3,13,53,213] 四原子）及与 ρ^{−3/2} 行和紧界的合成为后续工作（future work 第一项）。</w:t>
      </w:r>
      <w:r>
        <w:rPr>
          <w:rFonts w:ascii="Times New Roman" w:hAnsi="Times New Roman" w:eastAsia="宋体"/>
          <w:b/>
          <w:i w:val="0"/>
          <w:sz w:val="24"/>
        </w:rPr>
        <w:t>数学新颖性（如实）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：sparse_uniquenessM、CRrip_bound_k、row_rip_bound_M、CRrecovery_correct_prefix、CRuncertainty_principle、CRg8_recovery_synthesis 与 C4_sparse_uniqueness_3 是 Gershgorin/互干性唯一恢复、RIP、Donoho–Stark 不确定性原理与 Welch 界-恢复保证相图的机器检查，数学上非新，形式化价值在 Coq 验证（含 C=4 具体常数核验、行和版 RIP 常数紧化路径、构造性轨道独立性验证与三角闭环相图合成）。本族主要探针已并入合并版 </w:t>
      </w:r>
      <w:r>
        <w:rPr>
          <w:rFonts w:ascii="Consolas" w:hAnsi="Consolas" w:eastAsia="等线"/>
          <w:b w:val="0"/>
          <w:i w:val="0"/>
          <w:sz w:val="22"/>
        </w:rPr>
        <w:t>ca_merged_full_25.v</w:t>
      </w:r>
      <w:r>
        <w:rPr>
          <w:rFonts w:ascii="Times New Roman" w:hAnsi="Times New Roman" w:eastAsia="宋体"/>
          <w:b w:val="0"/>
          <w:i w:val="0"/>
          <w:sz w:val="24"/>
        </w:rPr>
        <w:t>（57 顶层 Module = 55 模块分区，MERGE_EXIT=0），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独立 + 合并双通过；G-3（probe_g3_criterion）/G-5（probe_g5_premium）未并入合并版（z 区探针待合并），probe_recovery_cr 为构造性轨道独立验证。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10. 部署级证书族（KV 逐出 / 量化 / 多头）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KV 逐出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kv_eviction_controls_attention</w:t>
      </w:r>
      <w:r>
        <w:rPr>
          <w:rFonts w:ascii="Times New Roman" w:hAnsi="Times New Roman" w:eastAsia="宋体"/>
          <w:b w:val="0"/>
          <w:i w:val="0"/>
          <w:sz w:val="24"/>
        </w:rPr>
        <w:t>——softmax ℓ₁ TVD ≤ e^{2·dropped_mass} − 1，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逐出代价 = 被逐质量的显式函数。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量化扰动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quant_column_controls_attention</w:t>
      </w:r>
      <w:r>
        <w:rPr>
          <w:rFonts w:ascii="Times New Roman" w:hAnsi="Times New Roman" w:eastAsia="宋体"/>
          <w:b w:val="0"/>
          <w:i w:val="0"/>
          <w:sz w:val="24"/>
        </w:rPr>
        <w:t>——per-key 量化误差 e_j 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TVD ≤ e^{2·Σ_j |c_j|·e_j} − 1（INT8 per-channel 量化的显式证书）。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多头合成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multihead_output_bound</w:t>
      </w:r>
      <w:r>
        <w:rPr>
          <w:rFonts w:ascii="Times New Roman" w:hAnsi="Times New Roman" w:eastAsia="宋体"/>
          <w:b w:val="0"/>
          <w:i w:val="0"/>
          <w:sz w:val="24"/>
        </w:rPr>
        <w:t>——逐头证书可组合性（加权输出的扰动 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Σ_h |w_h|·直径_h·(e^{2d_h}−1)）；</w:t>
      </w:r>
      <w:r>
        <w:rPr>
          <w:rFonts w:ascii="Consolas" w:hAnsi="Consolas" w:eastAsia="等线"/>
          <w:b w:val="0"/>
          <w:i w:val="0"/>
          <w:sz w:val="22"/>
        </w:rPr>
        <w:t>drift_top1_stable</w:t>
      </w:r>
      <w:r>
        <w:rPr>
          <w:rFonts w:ascii="Times New Roman" w:hAnsi="Times New Roman" w:eastAsia="宋体"/>
          <w:b w:val="0"/>
          <w:i w:val="0"/>
          <w:sz w:val="24"/>
        </w:rPr>
        <w:t>——漂移源无关的 top-1 概率序保持。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TVD 常数可判化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tvd_rational_bound</w:t>
      </w:r>
      <w:r>
        <w:rPr>
          <w:rFonts w:ascii="Times New Roman" w:hAnsi="Times New Roman" w:eastAsia="宋体"/>
          <w:b w:val="0"/>
          <w:i w:val="0"/>
          <w:sz w:val="24"/>
        </w:rPr>
        <w:t>——漂移 ≤ d 且 2d ≤ 1 ⟹ TVD ≤ 2d + (2d)²/2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(2d)³/2，全有理、检查器可判定。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11. Audit（公理记账）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审计总量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：PSA_audit.v </w:t>
      </w:r>
      <w:r>
        <w:rPr>
          <w:rFonts w:ascii="Times New Roman" w:hAnsi="Times New Roman" w:eastAsia="宋体"/>
          <w:b/>
          <w:i w:val="0"/>
          <w:sz w:val="24"/>
        </w:rPr>
        <w:t>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 Print Assumptions，RC=0，零 Admitted；**完整运行日志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审计证据/audit_run_20260826_full.txt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（165/165 块随稿 co-locate，111 段 Axioms + 54 项 Closed，2026-08-26 重跑）+ 定理索引 </w:t>
      </w:r>
      <w:r>
        <w:rPr>
          <w:rFonts w:ascii="Consolas" w:hAnsi="Consolas" w:eastAsia="等线"/>
          <w:b w:val="0"/>
          <w:i w:val="0"/>
          <w:sz w:val="22"/>
        </w:rPr>
        <w:t>audit_index_20260826.txt</w:t>
      </w:r>
      <w:r>
        <w:rPr>
          <w:rFonts w:ascii="Times New Roman" w:hAnsi="Times New Roman" w:eastAsia="宋体"/>
          <w:b w:val="0"/>
          <w:i w:val="0"/>
          <w:sz w:val="24"/>
        </w:rPr>
        <w:t xml:space="preserve">**；构建配置 </w:t>
      </w:r>
      <w:r>
        <w:rPr>
          <w:rFonts w:ascii="Consolas" w:hAnsi="Consolas" w:eastAsia="等线"/>
          <w:b w:val="0"/>
          <w:i w:val="0"/>
          <w:sz w:val="22"/>
        </w:rPr>
        <w:t>_CoqProject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Makefile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_merge_ca.py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随稿。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公理脚印（全部 165 项仅此）</w:t>
      </w:r>
      <w:r>
        <w:rPr>
          <w:rFonts w:ascii="Times New Roman" w:hAnsi="Times New Roman" w:eastAsia="宋体"/>
          <w:b w:val="0"/>
          <w:i w:val="0"/>
          <w:sz w:val="24"/>
        </w:rPr>
        <w:t>：sig_not_dec / sig_forall_dec + functional_extensionality_dep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——标准 Dedekind 实数基础设施，</w:t>
      </w:r>
      <w:r>
        <w:rPr>
          <w:rFonts w:ascii="Times New Roman" w:hAnsi="Times New Roman" w:eastAsia="宋体"/>
          <w:b/>
          <w:i w:val="0"/>
          <w:sz w:val="24"/>
        </w:rPr>
        <w:t>属可接受的 Reals 基底，非本开发应用层引入、非 `Classical_Prop.classic` 公理（显式声明）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（排中律宏）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零出现（post-M1.5 复核成立）</w:t>
      </w:r>
      <w:r>
        <w:rPr>
          <w:rFonts w:ascii="Times New Roman" w:hAnsi="Times New Roman" w:eastAsia="宋体"/>
          <w:b w:val="0"/>
          <w:i w:val="0"/>
          <w:sz w:val="24"/>
        </w:rPr>
        <w:t>。「classical-free」精确指排中律宏零出现，而非「无任何经典原则」——完整构造性未声称。</w:t>
      </w:r>
      <w:r>
        <w:rPr>
          <w:rFonts w:ascii="Times New Roman" w:hAnsi="Times New Roman" w:eastAsia="宋体"/>
          <w:b/>
          <w:i w:val="0"/>
          <w:sz w:val="24"/>
        </w:rPr>
        <w:t>外部依赖说明</w:t>
      </w:r>
      <w:r>
        <w:rPr>
          <w:rFonts w:ascii="Times New Roman" w:hAnsi="Times New Roman" w:eastAsia="宋体"/>
          <w:b w:val="0"/>
          <w:i w:val="0"/>
          <w:sz w:val="24"/>
        </w:rPr>
        <w:t xml:space="preserve">：mathcomp / Coquelicot 未纳入 165 项审计，"零 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"仅限本开发应用层，不推广到整个开发依赖（Coquelicot 基于实数库，可能含经典公理，如实声明）。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M1.5 经典清零（post-M1.5 复核）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Module ExpSeries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Qed（exp 幂级数路线），</w:t>
      </w:r>
      <w:r>
        <w:rPr>
          <w:rFonts w:ascii="Consolas" w:hAnsi="Consolas" w:eastAsia="等线"/>
          <w:b w:val="0"/>
          <w:i w:val="0"/>
          <w:sz w:val="22"/>
        </w:rPr>
        <w:t>exp_mono_le</w:t>
      </w:r>
      <w:r>
        <w:rPr>
          <w:rFonts w:ascii="Times New Roman" w:hAnsi="Times New Roman" w:eastAsia="宋体"/>
          <w:b w:val="0"/>
          <w:i w:val="0"/>
          <w:sz w:val="24"/>
        </w:rPr>
        <w:t xml:space="preserve"> 改走级数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路线，语句不变、下游零改动——整个 CertifiedAttention 模块为纯构造性（不依赖实数完备性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的排中律），据我们所知，这是第一个不依赖实数完备性排中律的深度学习注意力形式化验证。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勘误标注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PSA_audit.v</w:t>
      </w:r>
      <w:r>
        <w:rPr>
          <w:rFonts w:ascii="Times New Roman" w:hAnsi="Times New Roman" w:eastAsia="宋体"/>
          <w:b w:val="0"/>
          <w:i w:val="0"/>
          <w:sz w:val="24"/>
        </w:rPr>
        <w:t xml:space="preserve"> L108–121 记载的"4 项经 exp Rpower/MVT 继承 classic"为 pre-M1.5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（2026-08-19）过时记录；合并版 L63579（Module ExpSeries）/L63672（exp_mono_le_noclassic）/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L63719（应用）已并入，4 个注意力定理位于其后，</w:t>
      </w:r>
      <w:r>
        <w:rPr>
          <w:rFonts w:ascii="Consolas" w:hAnsi="Consolas" w:eastAsia="等线"/>
          <w:b w:val="0"/>
          <w:i w:val="0"/>
          <w:sz w:val="22"/>
        </w:rPr>
        <w:t>exp_increasing</w:t>
      </w:r>
      <w:r>
        <w:rPr>
          <w:rFonts w:ascii="Times New Roman" w:hAnsi="Times New Roman" w:eastAsia="宋体"/>
          <w:b w:val="0"/>
          <w:i w:val="0"/>
          <w:sz w:val="24"/>
        </w:rPr>
        <w:t xml:space="preserve"> 仅存于 ca_* 基础设施（非审计目标）。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提取计算性</w:t>
      </w:r>
      <w:r>
        <w:rPr>
          <w:rFonts w:ascii="Times New Roman" w:hAnsi="Times New Roman" w:eastAsia="宋体"/>
          <w:b w:val="0"/>
          <w:i w:val="0"/>
          <w:sz w:val="24"/>
        </w:rPr>
        <w:t>：上述公理仅在证明层（Prop）使用，不参与提取的计算内容——提取出的判定函数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为纯构造性计算。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新定理族审计</w:t>
      </w:r>
      <w:r>
        <w:rPr>
          <w:rFonts w:ascii="Times New Roman" w:hAnsi="Times New Roman" w:eastAsia="宋体"/>
          <w:b w:val="0"/>
          <w:i w:val="0"/>
          <w:sz w:val="24"/>
        </w:rPr>
        <w:t>：ParetoLaw/P1Coherence/ParetoRandom 仅 Stdlib Reals 自包含（其 165 项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审计范围以 PSA_audit.v 为准，P1 的经典 MVT 路线在应用层外如实声明）；z 区并入合并版的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8 经典 pro 化探针 + c4_instance（共 9 个）各自 Print Assumptions 仅标准库公理。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12. Artifact &amp; Reproducibility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代码仓库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：https://github.com/hy7pc8gfmf-dotcom/PSA-CertifiedSparseGating（Coq 形式化 + 论文 + 实证 + CI，Apache-2.0；CI 徽章见 README）。预印本 DOI：10.6084/m9.figshare.33312189。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代码分布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src/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（正式模块，含 </w:t>
      </w:r>
      <w:r>
        <w:rPr>
          <w:rFonts w:ascii="Consolas" w:hAnsi="Consolas" w:eastAsia="等线"/>
          <w:b w:val="0"/>
          <w:i w:val="0"/>
          <w:sz w:val="22"/>
        </w:rPr>
        <w:t>_CoqProject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  <w:r>
        <w:rPr>
          <w:rFonts w:ascii="Consolas" w:hAnsi="Consolas" w:eastAsia="等线"/>
          <w:b w:val="0"/>
          <w:i w:val="0"/>
          <w:sz w:val="22"/>
        </w:rPr>
        <w:t>z/</w:t>
      </w:r>
      <w:r>
        <w:rPr>
          <w:rFonts w:ascii="Times New Roman" w:hAnsi="Times New Roman" w:eastAsia="宋体"/>
          <w:b w:val="0"/>
          <w:i w:val="0"/>
          <w:sz w:val="24"/>
        </w:rPr>
        <w:t>（探针）；合并版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src/ca_merged_full_25.v</w:t>
      </w:r>
      <w:r>
        <w:rPr>
          <w:rFonts w:ascii="Times New Roman" w:hAnsi="Times New Roman" w:eastAsia="宋体"/>
          <w:b w:val="0"/>
          <w:i w:val="0"/>
          <w:sz w:val="24"/>
        </w:rPr>
        <w:t xml:space="preserve">（87733 行，57 顶层 Module = 55 模块分区 + </w:t>
      </w:r>
      <w:r>
        <w:rPr>
          <w:rFonts w:ascii="Consolas" w:hAnsi="Consolas" w:eastAsia="等线"/>
          <w:b w:val="0"/>
          <w:i w:val="0"/>
          <w:sz w:val="22"/>
        </w:rPr>
        <w:t>independent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independent′</w:t>
      </w:r>
      <w:r>
        <w:rPr>
          <w:rFonts w:ascii="Times New Roman" w:hAnsi="Times New Roman" w:eastAsia="宋体"/>
          <w:b w:val="0"/>
          <w:i w:val="0"/>
          <w:sz w:val="24"/>
        </w:rPr>
        <w:t xml:space="preserve"> 2 附加，含 ca_zeta_euler / ca_rip_cr 构造性轨道 + 20 个 z 区探针）；归档基态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D:\ComplexAnalysis\30模块\</w:t>
      </w:r>
      <w:r>
        <w:rPr>
          <w:rFonts w:ascii="Times New Roman" w:hAnsi="Times New Roman" w:eastAsia="宋体"/>
          <w:b w:val="0"/>
          <w:i w:val="0"/>
          <w:sz w:val="24"/>
        </w:rPr>
        <w:t>（ca_* + 探针 pro 版 + ca_zeta_euler + ca_rip_cr + 合并版，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SHA-256 与 src/z 一致，旧版备份 </w:t>
      </w:r>
      <w:r>
        <w:rPr>
          <w:rFonts w:ascii="Consolas" w:hAnsi="Consolas" w:eastAsia="等线"/>
          <w:b w:val="0"/>
          <w:i w:val="0"/>
          <w:sz w:val="22"/>
        </w:rPr>
        <w:t>.sync-backup-20260823/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依赖版本</w:t>
      </w:r>
      <w:r>
        <w:rPr>
          <w:rFonts w:ascii="Times New Roman" w:hAnsi="Times New Roman" w:eastAsia="宋体"/>
          <w:b w:val="0"/>
          <w:i w:val="0"/>
          <w:sz w:val="24"/>
        </w:rPr>
        <w:t>：Rocq/Coq 9.0.1（</w:t>
      </w:r>
      <w:r>
        <w:rPr>
          <w:rFonts w:ascii="Consolas" w:hAnsi="Consolas" w:eastAsia="等线"/>
          <w:b w:val="0"/>
          <w:i w:val="0"/>
          <w:sz w:val="22"/>
        </w:rPr>
        <w:t>C:\Rocq-Platform~9.0~2025.08\bin\coqc.exe</w:t>
      </w:r>
      <w:r>
        <w:rPr>
          <w:rFonts w:ascii="Times New Roman" w:hAnsi="Times New Roman" w:eastAsia="宋体"/>
          <w:b w:val="0"/>
          <w:i w:val="0"/>
          <w:sz w:val="24"/>
        </w:rPr>
        <w:t>）；mathcomp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（本地 vendored </w:t>
      </w:r>
      <w:r>
        <w:rPr>
          <w:rFonts w:ascii="Consolas" w:hAnsi="Consolas" w:eastAsia="等线"/>
          <w:b w:val="0"/>
          <w:i w:val="0"/>
          <w:sz w:val="22"/>
        </w:rPr>
        <w:t>lib\mathcomp</w:t>
      </w:r>
      <w:r>
        <w:rPr>
          <w:rFonts w:ascii="Times New Roman" w:hAnsi="Times New Roman" w:eastAsia="宋体"/>
          <w:b w:val="0"/>
          <w:i w:val="0"/>
          <w:sz w:val="24"/>
        </w:rPr>
        <w:t>）；Coquelicot（</w:t>
      </w:r>
      <w:r>
        <w:rPr>
          <w:rFonts w:ascii="Consolas" w:hAnsi="Consolas" w:eastAsia="等线"/>
          <w:b w:val="0"/>
          <w:i w:val="0"/>
          <w:sz w:val="22"/>
        </w:rPr>
        <w:t>lib\Coquelicot</w:t>
      </w:r>
      <w:r>
        <w:rPr>
          <w:rFonts w:ascii="Times New Roman" w:hAnsi="Times New Roman" w:eastAsia="宋体"/>
          <w:b w:val="0"/>
          <w:i w:val="0"/>
          <w:sz w:val="24"/>
        </w:rPr>
        <w:t>）；Windows 10+ / PowerShell 7。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构建命令</w:t>
      </w:r>
      <w:r>
        <w:rPr>
          <w:rFonts w:ascii="Times New Roman" w:hAnsi="Times New Roman" w:eastAsia="宋体"/>
          <w:b w:val="0"/>
          <w:i w:val="0"/>
          <w:sz w:val="24"/>
        </w:rPr>
        <w:t>：各模块独立编译 `coqc -Q &lt;src&gt; "" -Q &lt;z&gt; "" -Q &lt;mathcomp&gt; mathcomp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-Q &lt;Coquelicot&gt; Coquelicot &lt;file&gt;.v</w:t>
      </w:r>
      <w:r>
        <w:rPr>
          <w:rFonts w:ascii="Consolas" w:hAnsi="Consolas" w:eastAsia="等线"/>
          <w:b w:val="0"/>
          <w:i w:val="0"/>
          <w:sz w:val="22"/>
        </w:rPr>
        <w:t xml:space="preserve">；合并版重新生成 </w:t>
      </w:r>
      <w:r>
        <w:rPr>
          <w:rFonts w:ascii="Times New Roman" w:hAnsi="Times New Roman" w:eastAsia="宋体"/>
          <w:b w:val="0"/>
          <w:i w:val="0"/>
          <w:sz w:val="24"/>
        </w:rPr>
        <w:t>python src/_merge_ca.py`，合并编译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coqc -Q &lt;mathcomp&gt; mathcomp -Q &lt;Coquelicot&gt; Coquelicot src/ca_merged_full_25.v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（MERGE_EXIT=0）。</w:t>
      </w:r>
      <w:r>
        <w:rPr>
          <w:rFonts w:ascii="Times New Roman" w:hAnsi="Times New Roman" w:eastAsia="宋体"/>
          <w:b/>
          <w:i w:val="0"/>
          <w:sz w:val="24"/>
        </w:rPr>
        <w:t>CI 可复现性</w:t>
      </w:r>
      <w:r>
        <w:rPr>
          <w:rFonts w:ascii="Times New Roman" w:hAnsi="Times New Roman" w:eastAsia="宋体"/>
          <w:b w:val="0"/>
          <w:i w:val="0"/>
          <w:sz w:val="24"/>
        </w:rPr>
        <w:t>：GitHub Actions 缓存 lib 链与合并版 .vo（按源 hash 失效），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编译命令 </w:t>
      </w:r>
      <w:r>
        <w:rPr>
          <w:rFonts w:ascii="Consolas" w:hAnsi="Consolas" w:eastAsia="等线"/>
          <w:b w:val="0"/>
          <w:i w:val="0"/>
          <w:sz w:val="22"/>
        </w:rPr>
        <w:t>scripts/ci_build.sh</w:t>
      </w:r>
      <w:r>
        <w:rPr>
          <w:rFonts w:ascii="Times New Roman" w:hAnsi="Times New Roman" w:eastAsia="宋体"/>
          <w:b w:val="0"/>
          <w:i w:val="0"/>
          <w:sz w:val="24"/>
        </w:rPr>
        <w:t>（mathcomp 2.6 前缀经 sed 适配 boot.*）。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审计脚本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：PSA_audit.v（165 项，输出 </w:t>
      </w:r>
      <w:r>
        <w:rPr>
          <w:rFonts w:ascii="Consolas" w:hAnsi="Consolas" w:eastAsia="等线"/>
          <w:b w:val="0"/>
          <w:i w:val="0"/>
          <w:sz w:val="22"/>
        </w:rPr>
        <w:t>audit_run_20260826_full.txt</w:t>
      </w:r>
      <w:r>
        <w:rPr>
          <w:rFonts w:ascii="Times New Roman" w:hAnsi="Times New Roman" w:eastAsia="宋体"/>
          <w:b w:val="0"/>
          <w:i w:val="0"/>
          <w:sz w:val="24"/>
        </w:rPr>
        <w:t>）；PSA_3D_audit.v（10 项）；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FFI 自测 </w:t>
      </w:r>
      <w:r>
        <w:rPr>
          <w:rFonts w:ascii="Consolas" w:hAnsi="Consolas" w:eastAsia="等线"/>
          <w:b w:val="0"/>
          <w:i w:val="0"/>
          <w:sz w:val="22"/>
        </w:rPr>
        <w:t>python psa_guard_ffi.py</w:t>
      </w:r>
      <w:r>
        <w:rPr>
          <w:rFonts w:ascii="Times New Roman" w:hAnsi="Times New Roman" w:eastAsia="宋体"/>
          <w:b w:val="0"/>
          <w:i w:val="0"/>
          <w:sz w:val="24"/>
        </w:rPr>
        <w:t>（24/24）。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提取链</w:t>
      </w:r>
      <w:r>
        <w:rPr>
          <w:rFonts w:ascii="Times New Roman" w:hAnsi="Times New Roman" w:eastAsia="宋体"/>
          <w:b w:val="0"/>
          <w:i w:val="0"/>
          <w:sz w:val="24"/>
        </w:rPr>
        <w:t>：PSA_extract.v → psa_guard.ml → psa_guard.exe → psa_guard_ffi.py。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13. Related Work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Transformer / 注意力形式化（Rocq/Coq）</w:t>
      </w:r>
      <w:r>
        <w:rPr>
          <w:rFonts w:ascii="Times New Roman" w:hAnsi="Times New Roman" w:eastAsia="宋体"/>
          <w:b w:val="0"/>
          <w:i w:val="0"/>
          <w:sz w:val="24"/>
        </w:rPr>
        <w:t>：[rocq-transformer](https://github.com/jwiegley/rocq-transformer)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形式化 transformer 结构与注意力的类型化实现；本工作差异在保证层级——验证**解析核的数值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保证**（框架界/衰减界/能量预算），互补而非竞争。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Certified ML kernel</w:t>
      </w:r>
      <w:r>
        <w:rPr>
          <w:rFonts w:ascii="Times New Roman" w:hAnsi="Times New Roman" w:eastAsia="宋体"/>
          <w:b w:val="0"/>
          <w:i w:val="0"/>
          <w:sz w:val="24"/>
        </w:rPr>
        <w:t>：[Certificates in AI: Learn but Verify](https://dl.acm.org/doi/10.1145/3737447)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的「学习 + 验证」分离主张与本工作「可学习分量不覆盖、解析核机器检查」的边界一致；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CompCert 式 proof-carrying kernel 为本工作的可执行提取提供方法论先例——本工作新增的是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反射检查器自带健全性证明</w:t>
      </w:r>
      <w:r>
        <w:rPr>
          <w:rFonts w:ascii="Times New Roman" w:hAnsi="Times New Roman" w:eastAsia="宋体"/>
          <w:b w:val="0"/>
          <w:i w:val="0"/>
          <w:sz w:val="24"/>
        </w:rPr>
        <w:t>这一层。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Proof-carrying code（Necula）</w:t>
      </w:r>
      <w:r>
        <w:rPr>
          <w:rFonts w:ascii="Times New Roman" w:hAnsi="Times New Roman" w:eastAsia="宋体"/>
          <w:b w:val="0"/>
          <w:i w:val="0"/>
          <w:sz w:val="24"/>
        </w:rPr>
        <w:t>：反射检查器是 PCC 思想的现代实例——运行时布尔判定 +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机器检查的健全性定理，等价于「证书随代码传输、接收端可验证」；差异是证书内容为**有理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常数界**而非类型/内存安全证明。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稀疏注意力无证书方法</w:t>
      </w:r>
      <w:r>
        <w:rPr>
          <w:rFonts w:ascii="Times New Roman" w:hAnsi="Times New Roman" w:eastAsia="宋体"/>
          <w:b w:val="0"/>
          <w:i w:val="0"/>
          <w:sz w:val="24"/>
        </w:rPr>
        <w:t>：top-k、KV 逐出、低秩投影均无误差证书——本工作覆盖的解析核层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是上述方法的形式化对照面。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压缩感知（RIP/稀疏恢复）</w:t>
      </w:r>
      <w:r>
        <w:rPr>
          <w:rFonts w:ascii="Times New Roman" w:hAnsi="Times New Roman" w:eastAsia="宋体"/>
          <w:b w:val="0"/>
          <w:i w:val="0"/>
          <w:sz w:val="24"/>
        </w:rPr>
        <w:t>：Candes–Tao 的 RIP 与稀疏唯一恢复理论是本工作 §9 的数学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背景；本工作是该理论在频率阶梯原子族上的 Coq 机器检查实例。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与论文 B 的关系</w:t>
      </w:r>
      <w:r>
        <w:rPr>
          <w:rFonts w:ascii="Times New Roman" w:hAnsi="Times New Roman" w:eastAsia="宋体"/>
          <w:b w:val="0"/>
          <w:i w:val="0"/>
          <w:sz w:val="24"/>
        </w:rPr>
        <w:t>：论文 B 的实证结果验证本工作形式化框架（同一阶梯族）的适用性；本工作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的框架界/能量界为「免修改 + 证书」定位提供理论支持——主张正交：形式化保「表示稳定性/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能量有界」，实证报「外推 ppl」。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14. Limitations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高维证书</w:t>
      </w:r>
      <w:r>
        <w:rPr>
          <w:rFonts w:ascii="Times New Roman" w:hAnsi="Times New Roman" w:eastAsia="宋体"/>
          <w:b w:val="0"/>
          <w:i w:val="0"/>
          <w:sz w:val="24"/>
        </w:rPr>
        <w:t>：3D/4D 是方法论可行性证明（骨架复用、维度推广逻辑闭合），常数远非紧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（M_bound_3d 4 = 3968、M_bound_4d 4 = 19968），</w:t>
      </w:r>
      <w:r>
        <w:rPr>
          <w:rFonts w:ascii="Times New Roman" w:hAnsi="Times New Roman" w:eastAsia="宋体"/>
          <w:b/>
          <w:i w:val="0"/>
          <w:sz w:val="24"/>
        </w:rPr>
        <w:t>不得用作实际误差界</w:t>
      </w:r>
      <w:r>
        <w:rPr>
          <w:rFonts w:ascii="Times New Roman" w:hAnsi="Times New Roman" w:eastAsia="宋体"/>
          <w:b w:val="0"/>
          <w:i w:val="0"/>
          <w:sz w:val="24"/>
        </w:rPr>
        <w:t>——"Practically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Non-Tight"按字面执行；3D/4D 的 H_dom 尚未反射化（可判定但未工程化；H_dom 经验苛刻——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真实数据三轴频率独立增长、要求三轴同调增长很少满足），2D-wide 免 H_dom 不受此限制。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运行时检查器的量化范围</w:t>
      </w:r>
      <w:r>
        <w:rPr>
          <w:rFonts w:ascii="Times New Roman" w:hAnsi="Times New Roman" w:eastAsia="宋体"/>
          <w:b w:val="0"/>
          <w:i w:val="0"/>
          <w:sz w:val="24"/>
        </w:rPr>
        <w:t>：int 镜像只在有限整数范围内且与 Coq 语义一致时接近 Coq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soundness（§6 如实声明）。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证书边界</w:t>
      </w:r>
      <w:r>
        <w:rPr>
          <w:rFonts w:ascii="Times New Roman" w:hAnsi="Times New Roman" w:eastAsia="宋体"/>
          <w:b w:val="0"/>
          <w:i w:val="0"/>
          <w:sz w:val="24"/>
        </w:rPr>
        <w:t>：不证明学习投影下的注意力 logits 有界、Q/K 投影与位置旋转对易（酉不变性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仅覆盖基函数层）、残差/LayerNorm 数值稳定性、训练后权重保证、外推 PPL 与框架界的语义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联系。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审计范围</w:t>
      </w:r>
      <w:r>
        <w:rPr>
          <w:rFonts w:ascii="Times New Roman" w:hAnsi="Times New Roman" w:eastAsia="宋体"/>
          <w:b w:val="0"/>
          <w:i w:val="0"/>
          <w:sz w:val="24"/>
        </w:rPr>
        <w:t>：165 项审计覆盖 PSA_framework 应用层；P1Coherence 的经典 MVT 路线在应用层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外；Dedekind 实数基础设施的非构造原则如实声明。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实证规模</w:t>
      </w:r>
      <w:r>
        <w:rPr>
          <w:rFonts w:ascii="Times New Roman" w:hAnsi="Times New Roman" w:eastAsia="宋体"/>
          <w:b w:val="0"/>
          <w:i w:val="0"/>
          <w:sz w:val="24"/>
        </w:rPr>
        <w:t>：配套论文 B 为 toy-scale（~0.5M 参数、char-level），实证预览以 3-seed 为主、部分对照为单 seed；完整实证见论文 B。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对论文 B 的依赖（如实）</w:t>
      </w:r>
      <w:r>
        <w:rPr>
          <w:rFonts w:ascii="Times New Roman" w:hAnsi="Times New Roman" w:eastAsia="宋体"/>
          <w:b w:val="0"/>
          <w:i w:val="0"/>
          <w:sz w:val="24"/>
        </w:rPr>
        <w:t>：本工作多处引用论文 B 的实证结论（七带基线、psi-rope-rand 等）作为动机与对照——论文 B 为独立投稿的预印本，其实验结论未经本审稿流程评审；本工作的形式化贡献（框架界/衰减界/证书）不依赖论文 B 的实证有效性，两者正交。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正交刻画单向</w:t>
      </w:r>
      <w:r>
        <w:rPr>
          <w:rFonts w:ascii="Times New Roman" w:hAnsi="Times New Roman" w:eastAsia="宋体"/>
          <w:b w:val="0"/>
          <w:i w:val="0"/>
          <w:sz w:val="24"/>
        </w:rPr>
        <w:t>：μ=0 家族目前只证 ⟸ 方向（公共偏移 + N-网格 ⟹ 两两正交）；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⟹ 方向的完备化（不存在第三种正交家族）列为 future work。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形式化适用域</w:t>
      </w:r>
      <w:r>
        <w:rPr>
          <w:rFonts w:ascii="Times New Roman" w:hAnsi="Times New Roman" w:eastAsia="宋体"/>
          <w:b w:val="0"/>
          <w:i w:val="0"/>
          <w:sz w:val="24"/>
        </w:rPr>
        <w:t>：全部证明依赖频率阶梯（seq 存在性）；对无位置结构的编码（NoPE 类）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本框架无任何可证陈述。论文 B 实证给出定量交易曲线：有结构端以分布内 ppl ~2× 劣化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（4.46 vs 9.06）为代价承受 OOD 相位混淆风险；形式化锁定的正是交易中有结构的一端。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15. Conclusion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本工作给出了「稀疏门控 + 频率阶梯基」完整解析核的 Coq 形式化：从确定性门控、框架界、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截断能量、softmax 稳定性到注意力近似，全部常数落在可判定的有理层；反射检查器自带健全性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证明，实例证书推广为通用运行时判定；可证明性边界（稠密与 μ≤4/5 互斥）、碰撞距离框架与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部署级证书族构成三角支撑；**压缩感知族（单位范数 + RIP(2,μ) 基元 + k-原子 RIP + 稀疏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唯一性）把「无条件基 + 频率阶梯」的理论优势推进到稀疏恢复**（k-原子 RIP 走纯构造性实数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轨道、零经典公理）。全部开发零 Admitted、零自定义公理，165 项审计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 xml:space="preserve"> 零出现（post-M1.5 复核，完整 165/165 运行日志随稿）；合并版（87733 行，57 顶层 Module = 55 模块分区 + 2 附加，含 20 个 z 区探针 + 构造性轨道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ca_zeta_euler / ca_rip_cr）全量合并编译通过。与配套论文 B 的实证共同构成「可证性（稀疏）—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外推性（稠密）」双轨的机器检查 + 实证记录。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可组合的反射化（方法论贡献）</w:t>
      </w:r>
      <w:r>
        <w:rPr>
          <w:rFonts w:ascii="Times New Roman" w:hAnsi="Times New Roman" w:eastAsia="宋体"/>
          <w:b w:val="0"/>
          <w:i w:val="0"/>
          <w:sz w:val="24"/>
        </w:rPr>
        <w:t>：反射检查器的健全性证明是可组合的——3D 张量核的静态定理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与 1D </w:t>
      </w:r>
      <w:r>
        <w:rPr>
          <w:rFonts w:ascii="Consolas" w:hAnsi="Consolas" w:eastAsia="等线"/>
          <w:b w:val="0"/>
          <w:i w:val="0"/>
          <w:sz w:val="22"/>
        </w:rPr>
        <w:t>gershgorin_frame_mu</w:t>
      </w:r>
      <w:r>
        <w:rPr>
          <w:rFonts w:ascii="Times New Roman" w:hAnsi="Times New Roman" w:eastAsia="宋体"/>
          <w:b w:val="0"/>
          <w:i w:val="0"/>
          <w:sz w:val="24"/>
        </w:rPr>
        <w:t xml:space="preserve"> 共享同一骨架，其反射化是提取链的直和扩展而非基础理论修正；宽轨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家族 2D/3D/4D 成员齐备（N 维公式 M_bound^{(N)} = (C³/2)·((1+4K_C)^N − 1) 的 N=2/3/4 校验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全部定理级成立，且组合指数增长部分已升为 ∀N 定理，§8）；客观地讲，3D/4D 证书当前是非紧的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存在性结果，其价值在架构可组合性与维度推广的定位，而非常数本身；1D 证书（μ=4/5）保持紧且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不受影响。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A 代码-论文声明交叉索引（对齐当前代码基态）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论文声明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代码位置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165 项全零 Classical_Prop.classic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PSA_audit.v（165 项 Print Assumptions）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七带复合证书 Qed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PSA_framework.v Module ChampionCertificate（champion_e5_composite_certificate）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反射检查器健全性 Qed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FrameCheckInstance.frame_check_instance_sound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M1.5 经典清零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Module ExpSeries（exp_mono_le_noclassic）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酉不变性机器检查（RoPE）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Module UnitaryInvariance（unitary_invariance_psi_rope_theta）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2D-wide 免 H_dom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ca_2d_wide_asm.v（M_bound_2d_wide 4 = 768）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3D/4D 上界证书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ca_basis_3d.v / ca_basis_4d.v（M_bound_3d 4 = 3968 / M_bound_4d 4 = 19968）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提取 / FFI 24/24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PSA_extract.v → psa_guard.exe（frame CLI：C4/T8 true、E5'' false）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P2/P3/N511（帕累托律）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src/ParetoLaw.v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P1/P1′ 精确相干下界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src/P1Coherence.v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T2a/T2b 随机版负定律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src/ParetoRandom.v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CRT/素数链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src/CRTResolve.v（prime_ladder_8 / crt_inj）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压缩感知族（CS-1/2/2′/3）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z/probe_incoherence.v（psi_norm_one / rip_bound2 / sparse_uniquenessM，51 Qed）+ src/ca_rip_cr.v（CRrip_bound_k，k-原子 RIP 构造性轨道，33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ρ^{−3/2} 行和紧界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z/probe_rowsum.v（row_sum_3halfs / row_bound_C4，23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任意角度 Dirichlet / 混合网格相干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z/probe_pairdirichlet.v（pair_dirichlet / mixed_grid_coherence，5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Parseval / Dirichlet 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z/probe_parseval.v / probe_partial.v（19+27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ρ^{−3/2} 逐对紧界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z/probe_pairbound.v（5 Qed）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已并入合并版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碰撞刻画 / τ 机制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z/probe_collision.v / probe_tchar.v / probe_taudicho.v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✅（z 区独立验证）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部署级证书族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z/probe_kvevict.v / probe_quant.v / probe_multihead.v / probe_exprat.v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✅（z 区独立验证）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合并版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src/ca_merged_full_25.v（87733 行，57 顶层 Module，20 探针 + ca_zeta_euler / ca_rip_cr 并入）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MERGE_EXIT=0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归档基态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D:\ComplexAnalysis\30模块\（SHA-256 与 src/z 一致）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B 独立主线：欧拉乘积式的构造性证明（ca_zeta_euler.v，173 定理）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甄别说明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：本附录对应代码库中的</w:t>
      </w:r>
      <w:r>
        <w:rPr>
          <w:rFonts w:ascii="Times New Roman" w:hAnsi="Times New Roman" w:eastAsia="宋体"/>
          <w:b/>
          <w:i/>
          <w:color w:val="444444"/>
          <w:sz w:val="21"/>
        </w:rPr>
        <w:t>独立构造性主线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</w:t>
      </w:r>
      <w:r>
        <w:rPr>
          <w:rFonts w:ascii="Consolas" w:hAnsi="Consolas" w:eastAsia="等线"/>
          <w:b w:val="0"/>
          <w:i w:val="0"/>
          <w:color w:val="444444"/>
          <w:sz w:val="19"/>
        </w:rPr>
        <w:t>src/ca_zeta_euler.v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Times New Roman" w:hAnsi="Times New Roman" w:eastAsia="宋体"/>
          <w:b/>
          <w:i/>
          <w:color w:val="444444"/>
          <w:sz w:val="21"/>
        </w:rPr>
        <w:t>173 定理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/ 0 Admitted / 0 Axiom / EXIT=0，src = 30模块 归档 SHA-256 一致）。它与正文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认证管线（§4-§10）</w:t>
      </w:r>
      <w:r>
        <w:rPr>
          <w:rFonts w:ascii="Times New Roman" w:hAnsi="Times New Roman" w:eastAsia="宋体"/>
          <w:b/>
          <w:i/>
          <w:color w:val="444444"/>
          <w:sz w:val="21"/>
        </w:rPr>
        <w:t>正交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——正文所有主张不依赖它；它作为</w:t>
      </w:r>
      <w:r>
        <w:rPr>
          <w:rFonts w:ascii="Times New Roman" w:hAnsi="Times New Roman" w:eastAsia="宋体"/>
          <w:b/>
          <w:i/>
          <w:color w:val="444444"/>
          <w:sz w:val="21"/>
        </w:rPr>
        <w:t>级数侧的独立数学贡献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与「可认证稀疏」的表示稳定性主张互补（欧拉积 = 解析数论的经典恒等式，此处给出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构造性实数上的零公理机器证明）。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主定理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Theorem euler_product</w:t>
      </w:r>
      <w:r>
        <w:rPr>
          <w:rFonts w:ascii="Times New Roman" w:hAnsi="Times New Roman" w:eastAsia="宋体"/>
          <w:b w:val="0"/>
          <w:i w:val="0"/>
          <w:sz w:val="24"/>
        </w:rPr>
        <w:t>，L3419-3451，构造性 CR，零公理）：</w:t>
      </w:r>
    </w:p>
    <w:p>
      <w:r>
        <w:rPr>
          <w:rFonts w:ascii="Consolas" w:hAnsi="Consolas" w:eastAsia="等线"/>
          <w:b w:val="0"/>
          <w:i w:val="0"/>
          <w:sz w:val="20"/>
        </w:rPr>
        <w:t>euler_product {R : ConstructiveReals} (s : nat) (Hs2 : 2 ≤ s) :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CR_cv R (fun P =&gt; euler_E_cv (primes_leq P) s …) (1 + zeta_series_cv s)</w:t>
      </w:r>
      <w:r>
        <w:br/>
      </w:r>
      <w:r>
        <w:rPr>
          <w:rFonts w:ascii="Consolas" w:hAnsi="Consolas" w:eastAsia="等线"/>
          <w:b w:val="0"/>
          <w:i w:val="0"/>
          <w:sz w:val="20"/>
        </w:rPr>
        <w:t xml:space="preserve">  (* ζ(s) = Σ_{n≥1} n^{−s} = ∏_{p ≤ P} (1 − p^{−s})^{−1}，P→∞，s ≥ 2 *)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证明链（149 → 173 定理）</w:t>
      </w:r>
      <w:r>
        <w:rPr>
          <w:rFonts w:ascii="Times New Roman" w:hAnsi="Times New Roman" w:eastAsia="宋体"/>
          <w:b w:val="0"/>
          <w:i w:val="0"/>
          <w:sz w:val="24"/>
        </w:rPr>
        <w:t>：L1b 几何级数（38）→ L2 素数幂（44）→ Part1 ζ 收敛（68）→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L3 有限欧拉积（91）→ L4 E→∞（100）→ 正向主引理（116）→ 反向分解四砖块（120）→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smooth_in（121）→ smooth_cover 砖块（123）→ 反向主引理第一形态（132）→ 尾部界（137）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双极限收尾（137→149，+12）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zeta_partial_le_euler_prod</w:t>
      </w:r>
      <w:r>
        <w:rPr>
          <w:rFonts w:ascii="Times New Roman" w:hAnsi="Times New Roman" w:eastAsia="宋体"/>
          <w:b w:val="0"/>
          <w:i w:val="0"/>
          <w:sz w:val="24"/>
        </w:rPr>
        <w:t>（部分和 ≤ 欧拉积）、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pow2_unbounded</w:t>
      </w:r>
      <w:r>
        <w:rPr>
          <w:rFonts w:ascii="Times New Roman" w:hAnsi="Times New Roman" w:eastAsia="宋体"/>
          <w:b w:val="0"/>
          <w:i w:val="0"/>
          <w:sz w:val="24"/>
        </w:rPr>
        <w:t>（2 幂无界辅助）、</w:t>
      </w:r>
      <w:r>
        <w:rPr>
          <w:rFonts w:ascii="Consolas" w:hAnsi="Consolas" w:eastAsia="等线"/>
          <w:b w:val="0"/>
          <w:i w:val="0"/>
          <w:sz w:val="22"/>
        </w:rPr>
        <w:t>CRsum_subseq_pow2_cv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CRsum_subseq_pow2_minus2_cv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（构造性子序列收敛）、</w:t>
      </w:r>
      <w:r>
        <w:rPr>
          <w:rFonts w:ascii="Consolas" w:hAnsi="Consolas" w:eastAsia="等线"/>
          <w:b w:val="0"/>
          <w:i w:val="0"/>
          <w:sz w:val="22"/>
        </w:rPr>
        <w:t>zeta_le_euler_prod_P</w:t>
      </w:r>
      <w:r>
        <w:rPr>
          <w:rFonts w:ascii="Times New Roman" w:hAnsi="Times New Roman" w:eastAsia="宋体"/>
          <w:b w:val="0"/>
          <w:i w:val="0"/>
          <w:sz w:val="24"/>
        </w:rPr>
        <w:t>（ζ ≤ ∏）、</w:t>
      </w:r>
      <w:r>
        <w:rPr>
          <w:rFonts w:ascii="Consolas" w:hAnsi="Consolas" w:eastAsia="等线"/>
          <w:b w:val="0"/>
          <w:i w:val="0"/>
          <w:sz w:val="22"/>
        </w:rPr>
        <w:t>euler_prod_leq_zeta</w:t>
      </w:r>
      <w:r>
        <w:rPr>
          <w:rFonts w:ascii="Times New Roman" w:hAnsi="Times New Roman" w:eastAsia="宋体"/>
          <w:b w:val="0"/>
          <w:i w:val="0"/>
          <w:sz w:val="24"/>
        </w:rPr>
        <w:t>（∏ ≤ ζ）、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euler_prod_err_le</w:t>
      </w:r>
      <w:r>
        <w:rPr>
          <w:rFonts w:ascii="Times New Roman" w:hAnsi="Times New Roman" w:eastAsia="宋体"/>
          <w:b w:val="0"/>
          <w:i w:val="0"/>
          <w:sz w:val="24"/>
        </w:rPr>
        <w:t>（|F(P)−(1+ζ)| ≤ 1/P 误差界）、</w:t>
      </w:r>
      <w:r>
        <w:rPr>
          <w:rFonts w:ascii="Consolas" w:hAnsi="Consolas" w:eastAsia="等线"/>
          <w:b w:val="0"/>
          <w:i w:val="0"/>
          <w:sz w:val="22"/>
        </w:rPr>
        <w:t>euler_product</w:t>
      </w:r>
      <w:r>
        <w:rPr>
          <w:rFonts w:ascii="Times New Roman" w:hAnsi="Times New Roman" w:eastAsia="宋体"/>
          <w:b w:val="0"/>
          <w:i w:val="0"/>
          <w:sz w:val="24"/>
        </w:rPr>
        <w:t>（主定理）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延伸（149→173，+24）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ζ 单调性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zeta_mono_le</w:t>
      </w:r>
      <w:r>
        <w:rPr>
          <w:rFonts w:ascii="Times New Roman" w:hAnsi="Times New Roman" w:eastAsia="宋体"/>
          <w:b w:val="0"/>
          <w:i w:val="0"/>
          <w:sz w:val="24"/>
        </w:rPr>
        <w:t>，s1≤s2 ⟹ ζ(s2)≤ζ(s1)，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inv_n_pow_mono_le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zeta_sum_mono_le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逐项链）→ </w:t>
      </w:r>
      <w:r>
        <w:rPr>
          <w:rFonts w:ascii="Times New Roman" w:hAnsi="Times New Roman" w:eastAsia="宋体"/>
          <w:b/>
          <w:i w:val="0"/>
          <w:sz w:val="24"/>
        </w:rPr>
        <w:t>ζ 数值界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zeta_2_le_2</w:t>
      </w:r>
      <w:r>
        <w:rPr>
          <w:rFonts w:ascii="Times New Roman" w:hAnsi="Times New Roman" w:eastAsia="宋体"/>
          <w:b w:val="0"/>
          <w:i w:val="0"/>
          <w:sz w:val="24"/>
        </w:rPr>
        <w:t>，ζ(2) ≤ 2，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zeta2_term_le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zeta2_sum_le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zeta2_sum_telescope</w:t>
      </w:r>
      <w:r>
        <w:rPr>
          <w:rFonts w:ascii="Times New Roman" w:hAnsi="Times New Roman" w:eastAsia="宋体"/>
          <w:b w:val="0"/>
          <w:i w:val="0"/>
          <w:sz w:val="24"/>
        </w:rPr>
        <w:t xml:space="preserve"> telescope 链）→ </w:t>
      </w:r>
      <w:r>
        <w:rPr>
          <w:rFonts w:ascii="Times New Roman" w:hAnsi="Times New Roman" w:eastAsia="宋体"/>
          <w:b/>
          <w:i w:val="0"/>
          <w:sz w:val="24"/>
        </w:rPr>
        <w:t>③ ζ(1) 发散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zeta_1_diverges</w:t>
      </w:r>
      <w:r>
        <w:rPr>
          <w:rFonts w:ascii="Times New Roman" w:hAnsi="Times New Roman" w:eastAsia="宋体"/>
          <w:b w:val="0"/>
          <w:i w:val="0"/>
          <w:sz w:val="24"/>
        </w:rPr>
        <w:t>：对任意 B 存在 N 使 Σ_{n=0}^{N} 1/(S n) &gt; B——调和部分和无界，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CR_archimedean + </w:t>
      </w:r>
      <w:r>
        <w:rPr>
          <w:rFonts w:ascii="Consolas" w:hAnsi="Consolas" w:eastAsia="等线"/>
          <w:b w:val="0"/>
          <w:i w:val="0"/>
          <w:sz w:val="22"/>
        </w:rPr>
        <w:t>harm_pow2_ge</w:t>
      </w:r>
      <w:r>
        <w:rPr>
          <w:rFonts w:ascii="Times New Roman" w:hAnsi="Times New Roman" w:eastAsia="宋体"/>
          <w:b w:val="0"/>
          <w:i w:val="0"/>
          <w:sz w:val="24"/>
        </w:rPr>
        <w:t>（经典分组归纳 Σ_{k=1}^{2^m} 1/k ≥ (2+m)/2）+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CRsum_harm_partial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（CRsum↔CRsum_list iota 桥）+ </w:t>
      </w:r>
      <w:r>
        <w:rPr>
          <w:rFonts w:ascii="Consolas" w:hAnsi="Consolas" w:eastAsia="等线"/>
          <w:b w:val="0"/>
          <w:i w:val="0"/>
          <w:sz w:val="22"/>
        </w:rPr>
        <w:t>pow2p</w:t>
      </w:r>
      <w:r>
        <w:rPr>
          <w:rFonts w:ascii="Times New Roman" w:hAnsi="Times New Roman" w:eastAsia="宋体"/>
          <w:b w:val="0"/>
          <w:i w:val="0"/>
          <w:sz w:val="24"/>
        </w:rPr>
        <w:t xml:space="preserve"> 系（positive 递归 2 幂，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绕开 mathcomp nat Fixpoint 卡点）17 引理）。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性质</w:t>
      </w:r>
      <w:r>
        <w:rPr>
          <w:rFonts w:ascii="Times New Roman" w:hAnsi="Times New Roman" w:eastAsia="宋体"/>
          <w:b w:val="0"/>
          <w:i w:val="0"/>
          <w:sz w:val="24"/>
        </w:rPr>
        <w:t>：数学对象在 Set 层（CRcarrier）；极限/收敛在 Prop 层（CR_cv）；n^{−s} 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CRpow (CR_of_Q (1/n)) s（整数幂，无超越函数）；唯一分解用 mathcomp prime/div（可计算）；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零经典实数公理</w:t>
      </w:r>
      <w:r>
        <w:rPr>
          <w:rFonts w:ascii="Times New Roman" w:hAnsi="Times New Roman" w:eastAsia="宋体"/>
          <w:b w:val="0"/>
          <w:i w:val="0"/>
          <w:sz w:val="24"/>
        </w:rPr>
        <w:t>（构造性 Cauchy 实数，非 Dedekind）。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对论文的主张影响</w:t>
      </w:r>
      <w:r>
        <w:rPr>
          <w:rFonts w:ascii="Times New Roman" w:hAnsi="Times New Roman" w:eastAsia="宋体"/>
          <w:b w:val="0"/>
          <w:i w:val="0"/>
          <w:sz w:val="24"/>
        </w:rPr>
        <w:t>：无（正文不依赖）；可选使用——若投稿希望展示级数侧构造性证明能力，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可将其作为独立贡献/附录引用（173 定理口径）。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