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d9144f44f0a8038a8ab8ea2f212e1bba1e05e8b"/>
    <w:p>
      <w:pPr>
        <w:pStyle w:val="Heading1"/>
      </w:pPr>
      <w: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正式版（对齐当前代码基态）。</w:t>
      </w:r>
      <w:r>
        <w:t xml:space="preserve"> </w:t>
      </w: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来源：论文</w:t>
      </w:r>
      <w:r>
        <w:t xml:space="preserve"> B </w:t>
      </w:r>
      <w:r>
        <w:rPr>
          <w:rFonts w:hint="eastAsia"/>
        </w:rPr>
        <w:t xml:space="preserve">草稿清洗（删除会话/评审/版本内部注记），</w:t>
      </w:r>
      <w:r>
        <w:t xml:space="preserve"> </w:t>
      </w:r>
      <w:r>
        <w:rPr>
          <w:rFonts w:hint="eastAsia"/>
        </w:rPr>
        <w:t xml:space="preserve">实验数据不变；配套论文</w:t>
      </w:r>
      <w:r>
        <w:t xml:space="preserve"> </w:t>
      </w:r>
      <w:r>
        <w:rPr>
          <w:rFonts w:hint="eastAsia"/>
        </w:rPr>
        <w:t xml:space="preserve">A（Coq</w:t>
      </w:r>
      <w:r>
        <w:t xml:space="preserve"> </w:t>
      </w:r>
      <w:r>
        <w:rPr>
          <w:rFonts w:hint="eastAsia"/>
        </w:rPr>
        <w:t xml:space="preserve">形式化）代码状态按当前基态（合并版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（95810</w:t>
      </w:r>
      <w:r>
        <w:t xml:space="preserve"> </w:t>
      </w:r>
      <w:r>
        <w:rPr>
          <w:rFonts w:hint="eastAsia"/>
        </w:rPr>
        <w:t xml:space="preserve">行，76</w:t>
      </w:r>
      <w:r>
        <w:t xml:space="preserve"> </w:t>
      </w:r>
      <w:r>
        <w:rPr>
          <w:rFonts w:hint="eastAsia"/>
        </w:rPr>
        <w:t xml:space="preserve">模块分区，绿产物追加路线：E153</w:t>
      </w:r>
      <w:r>
        <w:t xml:space="preserve"> </w:t>
      </w:r>
      <w:r>
        <w:rPr>
          <w:rFonts w:hint="eastAsia"/>
        </w:rPr>
        <w:t xml:space="preserve">绿基线</w:t>
      </w:r>
      <w:r>
        <w:t xml:space="preserve"> 87632 + M2/G-7/G-9 </w:t>
      </w:r>
      <w:r>
        <w:rPr>
          <w:rFonts w:hint="eastAsia"/>
        </w:rPr>
        <w:t xml:space="preserve">批次</w:t>
      </w:r>
      <w:r>
        <w:t xml:space="preserve"> + G-10/G-11/G-13/CS-21/CS-23/CS-22/Z2b </w:t>
      </w:r>
      <w:r>
        <w:rPr>
          <w:rFonts w:hint="eastAsia"/>
        </w:rPr>
        <w:t xml:space="preserve">批次（2026-09-01</w:t>
      </w:r>
      <w:r>
        <w:t xml:space="preserve"> </w:t>
      </w:r>
      <w:r>
        <w:rPr>
          <w:rFonts w:hint="eastAsia"/>
        </w:rPr>
        <w:t xml:space="preserve">追加批次，七分区独立编译</w:t>
      </w:r>
      <w:r>
        <w:t xml:space="preserve"> </w:t>
      </w:r>
      <w:r>
        <w:rPr>
          <w:rFonts w:hint="eastAsia"/>
        </w:rPr>
        <w:t xml:space="preserve">EXIT=0；基线</w:t>
      </w:r>
      <w:r>
        <w:t xml:space="preserve"> run20 2.5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EXIT=0）），</w:t>
      </w:r>
      <w:r>
        <w:t xml:space="preserve"> </w:t>
      </w:r>
      <w:r>
        <w:t xml:space="preserve">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构造性轨道并入、合并编译</w:t>
      </w:r>
      <w:r>
        <w:t xml:space="preserve"> </w:t>
      </w:r>
      <w:r>
        <w:rPr>
          <w:rFonts w:hint="eastAsia"/>
        </w:rPr>
        <w:t xml:space="preserve">MERGE_EXIT=0；</w:t>
      </w:r>
      <w:r>
        <w:rPr>
          <w:rFonts w:hint="eastAsia"/>
          <w:b/>
          <w:bCs/>
        </w:rPr>
        <w:t xml:space="preserve">持续集成全链路验证通过</w:t>
      </w:r>
      <w:r>
        <w:rPr>
          <w:rFonts w:hint="eastAsia"/>
        </w:rPr>
        <w:t xml:space="preserve">：lib</w:t>
      </w:r>
      <w:r>
        <w:t xml:space="preserve"> </w:t>
      </w:r>
      <w:r>
        <w:rPr>
          <w:rFonts w:hint="eastAsia"/>
        </w:rPr>
        <w:t xml:space="preserve">依赖链编译、合并版编译（Rocq</w:t>
      </w:r>
      <w:r>
        <w:t xml:space="preserve"> 9.0 + mathcomp </w:t>
      </w:r>
      <w:r>
        <w:rPr>
          <w:rFonts w:hint="eastAsia"/>
        </w:rPr>
        <w:t xml:space="preserve">2.6）、PSA</w:t>
      </w:r>
      <w:r>
        <w:t xml:space="preserve"> </w:t>
      </w:r>
      <w:r>
        <w:rPr>
          <w:rFonts w:hint="eastAsia"/>
        </w:rPr>
        <w:t xml:space="preserve">核心编译、零</w:t>
      </w:r>
      <w:r>
        <w:t xml:space="preserve"> Admitted </w:t>
      </w:r>
      <w:r>
        <w:rPr>
          <w:rFonts w:hint="eastAsia"/>
        </w:rPr>
        <w:t xml:space="preserve">检查、coqchk</w:t>
      </w:r>
      <w:r>
        <w:t xml:space="preserve"> </w:t>
      </w:r>
      <w:r>
        <w:rPr>
          <w:rFonts w:hint="eastAsia"/>
        </w:rPr>
        <w:t xml:space="preserve">内核独立复验；165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日志随稿）。投稿方向：TACL/Findings（实证</w:t>
      </w:r>
      <w:r>
        <w:t xml:space="preserve"> + </w:t>
      </w:r>
      <w:r>
        <w:rPr>
          <w:rFonts w:hint="eastAsia"/>
        </w:rPr>
        <w:t xml:space="preserve">可审计性）。</w:t>
      </w:r>
    </w:p>
    <w:p>
      <w:r>
        <w:pict>
          <v:rect style="width:0;height:1.5pt" o:hralign="center" o:hrstd="t" o:hr="t"/>
        </w:pict>
      </w:r>
    </w:p>
    <w:bookmarkStart w:id="10" w:name="abstract-en"/>
    <w:p>
      <w:pPr>
        <w:pStyle w:val="Heading2"/>
      </w:pPr>
      <w:r>
        <w:t xml:space="preserve">Abstract (EN)</w:t>
      </w:r>
    </w:p>
    <w:p>
      <w:pPr>
        <w:pStyle w:val="FirstParagraph"/>
      </w:pPr>
      <w:r>
        <w:t xml:space="preserve">Positional encodings degrade sharply beyond their training length. We study length</w:t>
      </w:r>
      <w:r>
        <w:t xml:space="preserve"> </w:t>
      </w:r>
      <w:r>
        <w:t xml:space="preserve">extrapolation through the lens of the</w:t>
      </w:r>
      <w:r>
        <w:t xml:space="preserve"> </w:t>
      </w:r>
      <w:r>
        <w:rPr>
          <w:i/>
          <w:iCs/>
        </w:rPr>
        <w:t xml:space="preserve">frequency ladder</w:t>
      </w:r>
      <w:r>
        <w:t xml:space="preserve"> </w:t>
      </w:r>
      <w:r>
        <w:t xml:space="preserve">— the multiset of rotation angles</w:t>
      </w:r>
      <w:r>
        <w:t xml:space="preserve"> </w:t>
      </w:r>
      <w:r>
        <w:t xml:space="preserve">(or additive features) a positional scheme employs. On a controlled char-level benchmark</w:t>
      </w:r>
      <w:r>
        <w:t xml:space="preserve"> </w:t>
      </w:r>
      <w:r>
        <w:t xml:space="preserve">(~0.5M parameters, T_train=512, 10 random seeds; core orderings and statistics replicate</w:t>
      </w:r>
      <w:r>
        <w:t xml:space="preserve"> </w:t>
      </w:r>
      <w:r>
        <w:t xml:space="preserve">progressively from n=3 through n=5 to n=10, §4.1/§13), we find: (1) truncating a Fourier</w:t>
      </w:r>
      <w:r>
        <w:t xml:space="preserve"> </w:t>
      </w:r>
      <w:r>
        <w:t xml:space="preserve">ladder to its</w:t>
      </w:r>
      <w:r>
        <w:t xml:space="preserve"> </w:t>
      </w:r>
      <w:r>
        <w:rPr>
          <w:i/>
          <w:iCs/>
        </w:rPr>
        <w:t xml:space="preserve">phase-complete</w:t>
      </w:r>
      <w:r>
        <w:t xml:space="preserve"> </w:t>
      </w:r>
      <w:r>
        <w:t xml:space="preserve">bands (n_j &lt; T_train) dramatically improves extrapolation across</w:t>
      </w:r>
      <w:r>
        <w:t xml:space="preserve"> </w:t>
      </w:r>
      <w:r>
        <w:t xml:space="preserve">three ladders; (2) RoPE-style rotation on a phase-truncated ladder extrapolates far better than</w:t>
      </w:r>
      <w:r>
        <w:t xml:space="preserve"> </w:t>
      </w:r>
      <w:r>
        <w:t xml:space="preserve">vanilla RoPE (best geometric-mean ppl 12.40 vs vanilla RoPE 25.30 at 8×); the best within the</w:t>
      </w:r>
      <w:r>
        <w:t xml:space="preserve"> </w:t>
      </w:r>
      <w:r>
        <w:t xml:space="preserve">rotation family is a</w:t>
      </w:r>
      <w:r>
        <w:t xml:space="preserve"> </w:t>
      </w:r>
      <w:r>
        <w:rPr>
          <w:i/>
          <w:iCs/>
        </w:rPr>
        <w:t xml:space="preserve">random dense rotation ladder</w:t>
      </w:r>
      <w:r>
        <w:t xml:space="preserve"> </w:t>
      </w:r>
      <w:r>
        <w:t xml:space="preserve"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  <w:r>
        <w:t xml:space="preserve"> </w:t>
      </w:r>
      <w:r>
        <w:t xml:space="preserve">4.00±0.5, ordering unchanged) — 44% below the 3-seed</w:t>
      </w:r>
      <w:r>
        <w:t xml:space="preserve"> </w:t>
      </w:r>
      <w:r>
        <w:t xml:space="preserve">NTK number (11.54±1.18, p=0.018, d=−6.06,</w:t>
      </w:r>
      <w:r>
        <w:t xml:space="preserve"> </w:t>
      </w:r>
      <w:r>
        <w:rPr>
          <w:b/>
          <w:bCs/>
        </w:rPr>
        <w:t xml:space="preserve">directional at n=3, df=2; 5-seed replication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completed 2026-08-24: rand vs ALiBi t=6.66, grid vs rand t=11.28, rand vs c3 t=−9.44, rand vs rope t=−6.20, all df≈4, all highly significant — the directional claims (ALiBi best / grid collapse / rand best-in-family / RoPE poor) hold at n=5</w:t>
      </w:r>
      <w:r>
        <w:t xml:space="preserve">), with the 7-band geometric ladder [3,7,15,31,63,127,255]</w:t>
      </w:r>
      <w:r>
        <w:t xml:space="preserve"> </w:t>
      </w:r>
      <w:r>
        <w:t xml:space="preserve">(12.40) and NTK-aware rescaling forming the strong baselines — while an uncertified strong baseline, ALiBi,</w:t>
      </w:r>
      <w:r>
        <w:t xml:space="preserve"> </w:t>
      </w:r>
      <w:r>
        <w:t xml:space="preserve">reaches 4.47±0.10 at 8× (31% lower, flat extrapolation); the gap between certified schemes</w:t>
      </w:r>
      <w:r>
        <w:t xml:space="preserve"> </w:t>
      </w:r>
      <w:r>
        <w:t xml:space="preserve">and this uncertified ceiling is explicitly quantified (*</w:t>
      </w:r>
      <w:r>
        <w:rPr>
          <w:i/>
          <w:iCs/>
        </w:rPr>
        <w:t xml:space="preserve">2.85× for the certified 4-band ladder,</w:t>
      </w:r>
      <w:r>
        <w:rPr>
          <w:i/>
          <w:iCs/>
        </w:rPr>
        <w:t xml:space="preserve"> </w:t>
      </w:r>
      <w:r>
        <w:rPr>
          <w:i/>
          <w:iCs/>
        </w:rPr>
        <w:t xml:space="preserve">12.75 vs 4.47, and 2.78× for the composite-certified 7-band ladder, 12.40 vs 4.47 — ratio-based;</w:t>
      </w:r>
      <w:r>
        <w:rPr>
          <w:i/>
          <w:iCs/>
        </w:rPr>
        <w:t xml:space="preserve"> </w:t>
      </w:r>
      <w:r>
        <w:rPr>
          <w:i/>
          <w:iCs/>
        </w:rPr>
        <w:t xml:space="preserve">the 31% figure is ALiBi's lead over psi-rope-rand 6.45, a different comparison — the title's</w:t>
      </w:r>
      <w:r>
        <w:rPr>
          <w:i/>
          <w:iCs/>
        </w:rPr>
        <w:t xml:space="preserve"> </w:t>
      </w:r>
      <w:r>
        <w:rPr>
          <w:i/>
          <w:iCs/>
        </w:rPr>
        <w:t xml:space="preserve">"certified" refers to representation-layer certificates,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 robustness, and certificates do not bound end-to-end extrapolation PPL);</w:t>
      </w:r>
      <w:r>
        <w:rPr>
          <w:i/>
          <w:iCs/>
        </w:rPr>
        <w:t xml:space="preserve"> </w:t>
      </w:r>
      <w:r>
        <w:rPr>
          <w:i/>
          <w:iCs/>
        </w:rPr>
        <w:t xml:space="preserve">(3) dropping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marginally</w:t>
      </w:r>
      <w:r>
        <w:rPr>
          <w:i/>
          <w:iCs/>
        </w:rPr>
        <w:t xml:space="preserve"> </w:t>
      </w:r>
      <w:r>
        <w:rPr>
          <w:i/>
          <w:iCs/>
        </w:rPr>
        <w:t xml:space="preserve">covered band (coverage 1.0) strictly improves all extrapolation lengths across all seeds —</w:t>
      </w:r>
      <w:r>
        <w:rPr>
          <w:i/>
          <w:iCs/>
        </w:rPr>
        <w:t xml:space="preserve"> </w:t>
      </w:r>
      <w:r>
        <w:rPr>
          <w:i/>
          <w:iCs/>
        </w:rPr>
        <w:t xml:space="preserve">a coverage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gradient</w:t>
      </w:r>
      <w:r>
        <w:rPr>
          <w:i/>
          <w:iCs/>
        </w:rPr>
        <w:t xml:space="preserve">, not a threshold; (4) the certified 4-band ladder [3,13,53,213]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machine-checked rational frame certificate (μ = 4/5, Coq), and the 7-band</w:t>
      </w:r>
      <w:r>
        <w:rPr>
          <w:i/>
          <w:iCs/>
        </w:rPr>
        <w:t xml:space="preserve"> </w:t>
      </w:r>
      <w:r>
        <w:rPr>
          <w:i/>
          <w:iCs/>
        </w:rPr>
        <w:t xml:space="preserve">geometric ladder contains a certifiable sub-core — a composite certificate</w:t>
      </w:r>
      <w:r>
        <w:rPr>
          <w:i/>
          <w:iCs/>
        </w:rPr>
        <w:t xml:space="preserve"> </w:t>
      </w:r>
      <w:r>
        <w:rPr>
          <w:i/>
          <w:iCs/>
        </w:rPr>
        <w:t xml:space="preserve">(frame core + energy-budget margin) we formalize: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champion_e5_composite_certificate</w:t>
      </w:r>
      <w:r>
        <w:rPr>
          <w:i/>
          <w:iCs/>
        </w:rPr>
        <w:t xml:space="preserve"> </w:t>
      </w:r>
      <w:r>
        <w:rPr>
          <w:i/>
          <w:iCs/>
        </w:rPr>
        <w:t xml:space="preserve">proves (S − coh_e5) ≤ ‖F‖² ≤ (S + coh_e5),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basis-representation stability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certificate</w:t>
      </w:r>
      <w:r>
        <w:rPr>
          <w:i/>
          <w:iCs/>
        </w:rPr>
        <w:t xml:space="preserve">, orthogonal to the empirical champion (the random ladder of psi-rope-rand</w:t>
      </w:r>
      <w:r>
        <w:rPr>
          <w:i/>
          <w:iCs/>
        </w:rPr>
        <w:t xml:space="preserve"> </w:t>
      </w:r>
      <w:r>
        <w:rPr>
          <w:i/>
          <w:iCs/>
        </w:rPr>
        <w:t xml:space="preserve">lies outside the certificate scope); (5) honest controls: NTK-aware rescaling beats</w:t>
      </w:r>
      <w:r>
        <w:rPr>
          <w:i/>
          <w:iCs/>
        </w:rPr>
        <w:t xml:space="preserve"> </w:t>
      </w:r>
      <w:r>
        <w:rPr>
          <w:i/>
          <w:iCs/>
        </w:rPr>
        <w:t xml:space="preserve">phase-truncated rotation at 4–8× — our surviving claim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no-test-time-surgery, no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per-length recalibration, and certificates</w:t>
      </w:r>
      <w:r>
        <w:rPr>
          <w:i/>
          <w:iCs/>
        </w:rPr>
        <w:t xml:space="preserve">, not absolute extrapolation supremacy. NoPE</w:t>
      </w:r>
      <w:r>
        <w:rPr>
          <w:i/>
          <w:iCs/>
        </w:rPr>
        <w:t xml:space="preserve"> </w:t>
      </w:r>
      <w:r>
        <w:rPr>
          <w:i/>
          <w:iCs/>
        </w:rPr>
        <w:t xml:space="preserve">(no positional encoding) shows catastrophic in-distribution loss (9.06) yet the flattest</w:t>
      </w:r>
      <w:r>
        <w:rPr>
          <w:i/>
          <w:iCs/>
        </w:rPr>
        <w:t xml:space="preserve"> </w:t>
      </w:r>
      <w:r>
        <w:rPr>
          <w:i/>
          <w:iCs/>
        </w:rPr>
        <w:t xml:space="preserve">degradation curve (1.27×) — but the essential trade of positional encodings is a property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periodic parameterization</w:t>
      </w:r>
      <w:r>
        <w:rPr>
          <w:i/>
          <w:iCs/>
        </w:rPr>
        <w:t xml:space="preserve">, not of positional information: ALiBi's in-distribution gap</w:t>
      </w:r>
      <w:r>
        <w:rPr>
          <w:i/>
          <w:iCs/>
        </w:rPr>
        <w:t xml:space="preserve"> </w:t>
      </w:r>
      <w:r>
        <w:rPr>
          <w:i/>
          <w:iCs/>
        </w:rPr>
        <w:t xml:space="preserve">to the optimum (4.64 vs psi-rope-rand 4.48 at 512) is only 0.16 while its extrapolation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stays flat (decay ratio 0.96 &lt; 1, the only scheme that improves), so aperiodic biases</w:t>
      </w:r>
      <w:r>
        <w:rPr>
          <w:i/>
          <w:iCs/>
        </w:rPr>
        <w:t xml:space="preserve"> </w:t>
      </w:r>
      <w:r>
        <w:rPr>
          <w:i/>
          <w:iCs/>
        </w:rPr>
        <w:t xml:space="preserve">escape the trade at near-zero cost.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formal configuration (tinystories200 · 27000 iters),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τ-trim (τ-trimmed reallocation)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keeping low/mid frequencies and gently trimming the high-frequency tail — showed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single-seed (s1337) improvement from 7.50 to 5.15 (−31%, optimal cutoff N</w:t>
      </w:r>
      <w:r>
        <w:t xml:space="preserve"> </w:t>
      </w:r>
      <w:r>
        <w:t xml:space="preserve">∈ [448,480],</w:t>
      </w:r>
      <w:r>
        <w:t xml:space="preserve"> </w:t>
      </w:r>
      <w:r>
        <w:t xml:space="preserve">fine-scanned and locked), **but a 2026-08-25 multi-seed replication (s42/s7, 27000 iters,</w:t>
      </w:r>
      <w:r>
        <w:t xml:space="preserve"> </w:t>
      </w:r>
      <w:r>
        <w:t xml:space="preserve">rand vs rt448) revealed the trimming semantics: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t xml:space="preserve">re-arranges the whole 64-dim</w:t>
      </w:r>
      <w:r>
        <w:t xml:space="preserve"> </w:t>
      </w:r>
      <w:r>
        <w:t xml:space="preserve">cyclic-fill allocation (not simple high-frequency removal) — s42's rt448 is a no-op (its</w:t>
      </w:r>
      <w:r>
        <w:t xml:space="preserve"> </w:t>
      </w:r>
      <w:r>
        <w:t xml:space="preserve">first-32 wavelengths contain no &gt;448 angle, so the model is byte-identical to rand;</w:t>
      </w:r>
      <w:r>
        <w:t xml:space="preserve"> </w:t>
      </w:r>
      <w:r>
        <w:t xml:space="preserve">11.76 = 11.76 is forced), s1337's gain is the reallocation of its rank-11 wavelength 491</w:t>
      </w:r>
      <w:r>
        <w:t xml:space="preserve"> </w:t>
      </w:r>
      <w:r>
        <w:t xml:space="preserve">(seed-specific), and s7's same reallocation has no effect (7.67 = 7.67) —</w:t>
      </w:r>
      <w:r>
        <w:t xml:space="preserve"> </w:t>
      </w:r>
      <w:r>
        <w:rPr>
          <w:b/>
          <w:bCs/>
        </w:rPr>
        <w:t xml:space="preserve">the trim gain</w:t>
      </w:r>
      <w:r>
        <w:rPr>
          <w:b/>
          <w:bCs/>
        </w:rPr>
        <w:t xml:space="preserve"> </w:t>
      </w:r>
      <w:r>
        <w:rPr>
          <w:b/>
          <w:bCs/>
        </w:rPr>
        <w:t xml:space="preserve">is a seed-specific reallocation observation with no generality, downgraded to future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(honest qualifier, 2026-08-26 stage-C replication): formal absolute values are systematically offset by implementation environment (corpus/script version) — reproduced formal rand @4096 = 12.14 (paper 7.50), rt448 = 6.69 (paper 5.15), so</w:t>
      </w:r>
      <w:r>
        <w:t xml:space="preserve"> </w:t>
      </w:r>
      <w:r>
        <w:rPr>
          <w:b/>
          <w:bCs/>
        </w:rPr>
        <w:t xml:space="preserve">no cross-environment absolute comparison</w:t>
      </w:r>
      <w:r>
        <w:t xml:space="preserve">; however the rt448 &lt; rand improvement direction is reproduced in both independent runs (here −45%, paper −31%), preserving the τ-trim relative evidence;</w:t>
      </w:r>
      <w:r>
        <w:t xml:space="preserve"> </w:t>
      </w:r>
      <w:r>
        <w:rPr>
          <w:b/>
          <w:bCs/>
        </w:rPr>
        <w:t xml:space="preserve">2026-08-25 replication status (s1337 rt448, 27000 iters, formal config)</w:t>
      </w:r>
      <w: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</w:t>
      </w:r>
      <w:r>
        <w:t xml:space="preserve"> </w:t>
      </w:r>
      <w:r>
        <w:rPr>
          <w:b/>
          <w:bCs/>
        </w:rPr>
        <w:t xml:space="preserve">2026-08-26 stage-C verdict</w:t>
      </w:r>
      <w:r>
        <w:t xml:space="preserve">: formal rand baseline = 12.14 (paper's 7.50 not reproduced; +62% environmental offset), formal rt448 cooled rerun = 6.69 (consistent with 6.68; two-run stability confirms cooldown pauses do not alter values) —</w:t>
      </w:r>
      <w:r>
        <w:t xml:space="preserve"> </w:t>
      </w:r>
      <w:r>
        <w:rPr>
          <w:b/>
          <w:bCs/>
        </w:rPr>
        <w:t xml:space="preserve">absolute values are systematically offset by implementation environment (corpus/script version) and not directly comparable, but the rt448 &lt; rand improvement direction is reproduced in both runs (here −45%, paper −31%)</w:t>
      </w:r>
      <w:r>
        <w:t xml:space="preserve">; the "seed-specific observation" framing of τ-trim stands, with strengthened directional evidence.</w:t>
      </w:r>
      <w:r>
        <w:t xml:space="preserve"> </w:t>
      </w:r>
      <w:r>
        <w:t xml:space="preserve">over-trimming (256) hurt and structured-frequency offsets (ogrid) are rejected. The</w:t>
      </w:r>
      <w:r>
        <w:t xml:space="preserve"> </w:t>
      </w:r>
      <w:r>
        <w:t xml:space="preserve">τ/collision mechanism — a candidate explanation, not an established causal mechanism —</w:t>
      </w:r>
      <w:r>
        <w:t xml:space="preserve"> </w:t>
      </w:r>
      <w:r>
        <w:t xml:space="preserve">accrues</w:t>
      </w:r>
      <w:r>
        <w:t xml:space="preserve"> </w:t>
      </w:r>
      <w:r>
        <w:rPr>
          <w:b/>
          <w:bCs/>
        </w:rPr>
        <w:t xml:space="preserve">7 directional positive verdicts, merged into 4 independent empirical pillars</w:t>
      </w:r>
      <w:r>
        <w:t xml:space="preserve"> </w:t>
      </w:r>
      <w:r>
        <w:t xml:space="preserve">(eval-only 3 + true-training 1; §9.2).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b/>
          <w:bCs/>
        </w:rPr>
        <w:t xml:space="preserve">scope (reviewer conventions)</w:t>
      </w:r>
      <w:r>
        <w:t xml:space="preserve">: the 9-scheme × 10-seed replication (tinystories fast config,</w:t>
      </w:r>
      <w:r>
        <w:t xml:space="preserve"> </w:t>
      </w:r>
      <w:r>
        <w:t xml:space="preserve">3000 iters) is</w:t>
      </w:r>
      <w:r>
        <w:t xml:space="preserve"> </w:t>
      </w:r>
      <w:r>
        <w:rPr>
          <w:b/>
          <w:bCs/>
        </w:rPr>
        <w:t xml:space="preserve">completed (2026-08-25)</w:t>
      </w:r>
      <w:r>
        <w:t xml:space="preserve">: the main-table ordering (alibi &lt; rand &lt; t5rel &lt;</w:t>
      </w:r>
      <w:r>
        <w:t xml:space="preserve"> </w:t>
      </w:r>
      <w:r>
        <w:t xml:space="preserve">e5pp &lt; c2 &lt; c4 &lt; c3 &lt; grid &lt; rope) reproduces from n=3 through n=10 with no directional</w:t>
      </w:r>
      <w:r>
        <w:t xml:space="preserve"> </w:t>
      </w:r>
      <w:r>
        <w:t xml:space="preserve">drift — new seeds {2718,1618,31416,12345,999} differ from the existing five by ≤0.8 with no</w:t>
      </w:r>
      <w:r>
        <w:t xml:space="preserve"> </w:t>
      </w:r>
      <w:r>
        <w:t xml:space="preserve">directional bias, closing reviewer P0-① (random-seed robustness); all directional claims</w:t>
      </w:r>
      <w:r>
        <w:t xml:space="preserve"> </w:t>
      </w:r>
      <w:r>
        <w:t xml:space="preserve">hold at n=5/n=10 (rand vs ALiBi t=6.66, grid vs rand t=11.28, rand vs c3 t=−9.44, rand vs</w:t>
      </w:r>
      <w:r>
        <w:t xml:space="preserve"> </w:t>
      </w:r>
      <w:r>
        <w:t xml:space="preserve">rope t=−6.20, all df≈4; cross-corpus order alibi &lt; rand &lt; t5rel &lt; c4 &lt; grid reproduces on</w:t>
      </w:r>
      <w:r>
        <w:t xml:space="preserve"> </w:t>
      </w:r>
      <w:r>
        <w:t xml:space="preserve">Gutenberg / tinystories / owt); the τ trim point is post-hoc selected (not a preregistered</w:t>
      </w:r>
      <w:r>
        <w:t xml:space="preserve"> </w:t>
      </w:r>
      <w:r>
        <w:t xml:space="preserve">hypothesis test) and the τ mechanism is a candidate explanation, not an established causal</w:t>
      </w:r>
      <w:r>
        <w:t xml:space="preserve"> </w:t>
      </w:r>
      <w:r>
        <w:t xml:space="preserve">mechanism — the single-seed trim gain was not reproduced under multi-seed replication;</w:t>
      </w:r>
      <w:r>
        <w:t xml:space="preserve"> </w:t>
      </w:r>
      <w:r>
        <w:t xml:space="preserve">train-time evaluation and</w:t>
      </w:r>
      <w:r>
        <w:t xml:space="preserve"> </w:t>
      </w:r>
      <w:r>
        <w:t xml:space="preserve">eval-only pruning are distinct protocols and are kept separate. We document our</w:t>
      </w:r>
      <w:r>
        <w:t xml:space="preserve"> </w:t>
      </w:r>
      <w:r>
        <w:t xml:space="preserve">falsified hypotheses alongside the surviving ones, and propose the ladder</w:t>
      </w:r>
      <w:r>
        <w:t xml:space="preserve"> </w:t>
      </w:r>
      <w:r>
        <w:rPr>
          <w:i/>
          <w:iCs/>
        </w:rPr>
        <w:t xml:space="preserve">phase profile</w:t>
      </w:r>
      <w:r>
        <w:t xml:space="preserve"> </w:t>
      </w:r>
      <w:r>
        <w:t xml:space="preserve">as a diagnostic for arbitrary positional encodings.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positional encoding; length extrapolation; frequency ladders; phase truncation;</w:t>
      </w:r>
      <w:r>
        <w:t xml:space="preserve"> </w:t>
      </w:r>
      <w:r>
        <w:t xml:space="preserve">RoPE; Coq formal verification; auditability; preregistered criteria</w:t>
      </w:r>
    </w:p>
    <w:p>
      <w:r>
        <w:pict>
          <v:rect style="width:0;height:1.5pt" o:hralign="center" o:hrstd="t" o:hr="t"/>
        </w:pict>
      </w:r>
    </w:p>
    <w:bookmarkEnd w:id="10"/>
    <w:bookmarkStart w:id="11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rFonts w:hint="eastAsia"/>
        </w:rPr>
        <w:t xml:space="preserve">长上下文是前沿模型主战场；现有上下文扩展方法（PI</w:t>
      </w:r>
      <w:r>
        <w:t xml:space="preserve"> / NTK-aware / YaRN / partial-RoPE /</w:t>
      </w:r>
      <w:r>
        <w:t xml:space="preserve"> </w:t>
      </w:r>
      <w:r>
        <w:rPr>
          <w:rFonts w:hint="eastAsia"/>
        </w:rPr>
        <w:t xml:space="preserve">ALiBi）全为启发式，缺一个统一变量。本文引入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</w:t>
      </w:r>
      <w:r>
        <w:t xml:space="preserve"> </w:t>
      </w: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w:r>
        <w:rPr>
          <w:rFonts w:hint="eastAsia"/>
        </w:rPr>
        <w:t xml:space="preserve">{θ_t}（旋转）或频率集</w:t>
      </w:r>
      <w:r>
        <w:t xml:space="preserve"> </w:t>
      </w:r>
      <w:r>
        <w:rPr>
          <w:rFonts w:hint="eastAsia"/>
        </w:rPr>
        <w:t xml:space="preserve">{n_j}（加性），外推行为由阶梯的</w:t>
      </w:r>
      <w:r>
        <w:rPr>
          <w:rFonts w:hint="eastAsia"/>
          <w:b/>
          <w:bCs/>
        </w:rPr>
        <w:t xml:space="preserve">相位剖面</w:t>
      </w:r>
      <w:r>
        <w:t xml:space="preserve"> </w:t>
      </w:r>
      <w:r>
        <w:rPr>
          <w:rFonts w:hint="eastAsia"/>
        </w:rPr>
        <w:t xml:space="preserve">（每带覆盖倍数</w:t>
      </w:r>
      <w:r>
        <w:t xml:space="preserve"> </w:t>
      </w:r>
      <w:r>
        <w:rPr>
          <w:rFonts w:hint="eastAsia"/>
        </w:rPr>
        <w:t xml:space="preserve">T_train/n_j、可见带数、填充均匀性）决定。</w:t>
      </w:r>
    </w:p>
    <w:p>
      <w:pPr>
        <w:pStyle w:val="BodyText"/>
      </w:pPr>
      <w:r>
        <w:rPr>
          <w:rFonts w:hint="eastAsia"/>
          <w:b/>
          <w:bCs/>
        </w:rPr>
        <w:t xml:space="preserve">贡献</w:t>
      </w:r>
      <w:r>
        <w:rPr>
          <w:rFonts w:hint="eastAsia"/>
        </w:rPr>
        <w:t xml:space="preserve">：(i)</w:t>
      </w:r>
      <w:r>
        <w:t xml:space="preserve"> </w:t>
      </w:r>
      <w:r>
        <w:rPr>
          <w:rFonts w:hint="eastAsia"/>
          <w:b/>
          <w:bCs/>
        </w:rPr>
        <w:t xml:space="preserve">相位截断</w:t>
      </w:r>
      <w:r>
        <w:rPr>
          <w:rFonts w:hint="eastAsia"/>
        </w:rPr>
        <w:t xml:space="preserve">——剪掉超训练窗的相位带显著改善外推；(ii)</w:t>
      </w:r>
      <w:r>
        <w:t xml:space="preserve"> </w:t>
      </w:r>
      <w:r>
        <w:rPr>
          <w:rFonts w:hint="eastAsia"/>
          <w:b/>
          <w:bCs/>
        </w:rPr>
        <w:t xml:space="preserve">旋转注入</w:t>
      </w:r>
      <w:r>
        <w:t xml:space="preserve">——</w:t>
      </w:r>
      <w:r>
        <w:t xml:space="preserve"> </w:t>
      </w:r>
      <w:r>
        <w:rPr>
          <w:rFonts w:hint="eastAsia"/>
        </w:rPr>
        <w:t xml:space="preserve">相位截断阶梯上的</w:t>
      </w:r>
      <w:r>
        <w:t xml:space="preserve"> RoPE </w:t>
      </w:r>
      <w:r>
        <w:rPr>
          <w:rFonts w:hint="eastAsia"/>
        </w:rPr>
        <w:t xml:space="preserve">式旋转远优于朴素</w:t>
      </w:r>
      <w:r>
        <w:t xml:space="preserve"> </w:t>
      </w:r>
      <w:r>
        <w:rPr>
          <w:rFonts w:hint="eastAsia"/>
        </w:rPr>
        <w:t xml:space="preserve">RoPE；(iii)</w:t>
      </w:r>
      <w:r>
        <w:t xml:space="preserve"> </w:t>
      </w: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——剪掉覆盖恰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边缘带在全部</w:t>
      </w:r>
      <w:r>
        <w:t xml:space="preserve"> OOD </w:t>
      </w:r>
      <w:r>
        <w:rPr>
          <w:rFonts w:hint="eastAsia"/>
        </w:rPr>
        <w:t xml:space="preserve">长度、全部</w:t>
      </w:r>
      <w:r>
        <w:t xml:space="preserve"> seed </w:t>
      </w:r>
      <w:r>
        <w:rPr>
          <w:rFonts w:hint="eastAsia"/>
        </w:rPr>
        <w:t xml:space="preserve">上严格改善（梯度而非阈值）；(iv)</w:t>
      </w:r>
      <w:r>
        <w:t xml:space="preserve"> </w:t>
      </w:r>
      <w:r>
        <w:rPr>
          <w:rFonts w:hint="eastAsia"/>
          <w:b/>
          <w:bCs/>
        </w:rPr>
        <w:t xml:space="preserve">τ/碰撞距离机制</w:t>
      </w:r>
      <w:r>
        <w:t xml:space="preserve">——</w:t>
      </w:r>
      <w:r>
        <w:t xml:space="preserve"> </w:t>
      </w:r>
      <w:r>
        <w:rPr>
          <w:rFonts w:hint="eastAsia"/>
        </w:rPr>
        <w:t xml:space="preserve">提出为排行榜的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（周期带承载碰撞负债、非周期偏置近零代价逃逸；与观察一致而非</w:t>
      </w:r>
      <w:r>
        <w:t xml:space="preserve"> </w:t>
      </w:r>
      <w:r>
        <w:rPr>
          <w:rFonts w:hint="eastAsia"/>
        </w:rPr>
        <w:t xml:space="preserve">已建立机制），获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个稳健实证支点（eval-only）+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个单种子候选支点（真训练，多种子未复现；方向性观察）</w:t>
      </w:r>
      <w:r>
        <w:rPr>
          <w:rFonts w:hint="eastAsia"/>
        </w:rPr>
        <w:t xml:space="preserve">；</w:t>
      </w:r>
      <w:r>
        <w:t xml:space="preserve"> </w:t>
      </w:r>
      <w:r>
        <w:t xml:space="preserve">(v)</w:t>
      </w:r>
      <w:r>
        <w:t xml:space="preserve"> </w:t>
      </w:r>
      <w:r>
        <w:rPr>
          <w:rFonts w:hint="eastAsia"/>
          <w:b/>
          <w:bCs/>
        </w:rPr>
        <w:t xml:space="preserve">性能-可证明性前沿</w:t>
      </w:r>
      <w:r>
        <w:rPr>
          <w:rFonts w:hint="eastAsia"/>
        </w:rPr>
        <w:t xml:space="preserve">——带证书方案与无证书上限的差距被明确量化（</w:t>
      </w:r>
      <w:r>
        <w:rPr>
          <w:rFonts w:hint="eastAsia"/>
          <w:b/>
          <w:bCs/>
        </w:rPr>
        <w:t xml:space="preserve">2.85×：C=4</w:t>
      </w:r>
      <w:r>
        <w:rPr>
          <w:b/>
          <w:bCs/>
        </w:rPr>
        <w:t xml:space="preserve"> 12.75 vs </w:t>
      </w:r>
      <w:r>
        <w:rPr>
          <w:rFonts w:hint="eastAsia"/>
          <w:b/>
          <w:bCs/>
        </w:rPr>
        <w:t xml:space="preserve">4.47；2.78×：复合证书七带</w:t>
      </w:r>
      <w:r>
        <w:rPr>
          <w:b/>
          <w:bCs/>
        </w:rPr>
        <w:t xml:space="preserve"> 12.40 vs 4.47</w:t>
      </w:r>
      <w:r>
        <w:rPr>
          <w:rFonts w:hint="eastAsia"/>
        </w:rPr>
        <w:t xml:space="preserve">，以比值计；30%</w:t>
      </w:r>
      <w:r>
        <w:t xml:space="preserve"> </w:t>
      </w:r>
      <w:r>
        <w:rPr>
          <w:rFonts w:hint="eastAsia"/>
        </w:rPr>
        <w:t xml:space="preserve">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的领先，属另一对比），可审计性本身作为</w:t>
      </w:r>
      <w:r>
        <w:t xml:space="preserve"> </w:t>
      </w:r>
      <w:r>
        <w:rPr>
          <w:rFonts w:hint="eastAsia"/>
        </w:rPr>
        <w:t xml:space="preserve">价值主张；(vi)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——正式配置下保留低中频</w:t>
      </w:r>
      <w:r>
        <w:t xml:space="preserve"> + </w:t>
      </w:r>
      <w:r>
        <w:rPr>
          <w:rFonts w:hint="eastAsia"/>
        </w:rPr>
        <w:t xml:space="preserve">温和裁剪高频端把旋转族</w:t>
      </w:r>
      <w:r>
        <w:t xml:space="preserve"> </w:t>
      </w:r>
      <w:r>
        <w:rPr>
          <w:rFonts w:hint="eastAsia"/>
        </w:rPr>
        <w:t xml:space="preserve">外推</w:t>
      </w:r>
      <w:r>
        <w:t xml:space="preserve"> 7.50 → </w:t>
      </w:r>
      <w:r>
        <w:rPr>
          <w:rFonts w:hint="eastAsia"/>
        </w:rPr>
        <w:t xml:space="preserve">5.15（−31%）（</w:t>
      </w:r>
      <w:r>
        <w:rPr>
          <w:rFonts w:hint="eastAsia"/>
          <w:b/>
          <w:bCs/>
        </w:rPr>
        <w:t xml:space="preserve">单种子观察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s1337，多种子未复现，列为未来工作</w:t>
      </w:r>
      <w:r>
        <w:rPr>
          <w:rFonts w:hint="eastAsia"/>
        </w:rPr>
        <w:t xml:space="preserve">；裁剪语义为</w:t>
      </w:r>
      <w:r>
        <w:t xml:space="preserve"> 64 </w:t>
      </w:r>
      <w:r>
        <w:rPr>
          <w:rFonts w:hint="eastAsia"/>
        </w:rPr>
        <w:t xml:space="preserve">维循环填充下的整体维度重组，非单纯高频移除）。</w:t>
      </w:r>
    </w:p>
    <w:p>
      <w:pPr>
        <w:pStyle w:val="BodyText"/>
      </w:pPr>
      <w:r>
        <w:rPr>
          <w:rFonts w:hint="eastAsia"/>
          <w:b/>
          <w:bCs/>
        </w:rPr>
        <w:t xml:space="preserve">与配套论文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形式化）的关系</w:t>
      </w:r>
      <w:r>
        <w:rPr>
          <w:rFonts w:hint="eastAsia"/>
        </w:rPr>
        <w:t xml:space="preserve">：本文实证验证论文</w:t>
      </w:r>
      <w:r>
        <w:t xml:space="preserve"> A </w:t>
      </w:r>
      <w:r>
        <w:rPr>
          <w:rFonts w:hint="eastAsia"/>
        </w:rPr>
        <w:t xml:space="preserve">形式化框架（同一阶梯族）的</w:t>
      </w:r>
      <w:r>
        <w:t xml:space="preserve"> </w:t>
      </w:r>
      <w:r>
        <w:rPr>
          <w:rFonts w:hint="eastAsia"/>
        </w:rPr>
        <w:t xml:space="preserve">适用性；论文</w:t>
      </w:r>
      <w:r>
        <w:t xml:space="preserve"> A </w:t>
      </w:r>
      <w:r>
        <w:rPr>
          <w:rFonts w:hint="eastAsia"/>
        </w:rPr>
        <w:t xml:space="preserve">的框架界/能量界为「免修改</w:t>
      </w:r>
      <w:r>
        <w:t xml:space="preserve"> + </w:t>
      </w:r>
      <w:r>
        <w:rPr>
          <w:rFonts w:hint="eastAsia"/>
        </w:rPr>
        <w:t xml:space="preserve">证书」定位提供理论支持——两文共享阶梯对象，</w:t>
      </w:r>
      <w:r>
        <w:t xml:space="preserve"> </w:t>
      </w:r>
      <w:r>
        <w:rPr>
          <w:rFonts w:hint="eastAsia"/>
        </w:rPr>
        <w:t xml:space="preserve">主张正交：形式化保「表示稳定性/能量有界」，实证报「外推</w:t>
      </w:r>
      <w:r>
        <w:t xml:space="preserve"> </w:t>
      </w:r>
      <w:r>
        <w:rPr>
          <w:rFonts w:hint="eastAsia"/>
        </w:rPr>
        <w:t xml:space="preserve">PPL」。证书与</w:t>
      </w:r>
      <w:r>
        <w:t xml:space="preserve"> PPL </w:t>
      </w:r>
      <w:r>
        <w:rPr>
          <w:rFonts w:hint="eastAsia"/>
        </w:rPr>
        <w:t xml:space="preserve">外推之间</w:t>
      </w:r>
      <w:r>
        <w:t xml:space="preserve"> </w:t>
      </w:r>
      <w:r>
        <w:rPr>
          <w:rFonts w:hint="eastAsia"/>
          <w:b/>
          <w:bCs/>
        </w:rPr>
        <w:t xml:space="preserve">无形式化桥梁</w:t>
      </w:r>
      <w:r>
        <w:rPr>
          <w:rFonts w:hint="eastAsia"/>
        </w:rPr>
        <w:t xml:space="preserve">（经验观察，已明确声明）。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</w:t>
      </w:r>
      <w:r>
        <w:t xml:space="preserve"> </w:t>
      </w:r>
      <w:r>
        <w:rPr>
          <w:rFonts w:hint="eastAsia"/>
        </w:rPr>
        <w:t xml:space="preserve">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——证书与性能是两条平行轨道（§7/§8</w:t>
      </w:r>
      <w:r>
        <w:t xml:space="preserve"> </w:t>
      </w:r>
      <w:r>
        <w:rPr>
          <w:rFonts w:hint="eastAsia"/>
        </w:rPr>
        <w:t xml:space="preserve">接口声明）。</w:t>
      </w:r>
    </w:p>
    <w:bookmarkEnd w:id="11"/>
    <w:bookmarkStart w:id="12" w:name="X3d4e9a4708d763e278cfff587da3ab7a449abc4"/>
    <w:p>
      <w:pPr>
        <w:pStyle w:val="Heading2"/>
      </w:pPr>
      <w:r>
        <w:t xml:space="preserve">2. </w:t>
      </w:r>
      <w:r>
        <w:rPr>
          <w:rFonts w:hint="eastAsia"/>
        </w:rPr>
        <w:t xml:space="preserve">实验设置与协议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：char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</w:t>
      </w:r>
      <w:r>
        <w:rPr>
          <w:rFonts w:hint="eastAsia"/>
        </w:rPr>
        <w:t xml:space="preserve">GPT（~0.5M</w:t>
      </w:r>
      <w:r>
        <w:t xml:space="preserve"> </w:t>
      </w:r>
      <w:r>
        <w:rPr>
          <w:rFonts w:hint="eastAsia"/>
        </w:rPr>
        <w:t xml:space="preserve">参数，4</w:t>
      </w:r>
      <w:r>
        <w:t xml:space="preserve"> </w:t>
      </w:r>
      <w:r>
        <w:rPr>
          <w:rFonts w:hint="eastAsia"/>
        </w:rPr>
        <w:t xml:space="preserve">头，head</w:t>
      </w:r>
      <w:r>
        <w:t xml:space="preserve"> dim </w:t>
      </w:r>
      <w:r>
        <w:rPr>
          <w:rFonts w:hint="eastAsia"/>
        </w:rPr>
        <w:t xml:space="preserve">32，16</w:t>
      </w:r>
      <w:r>
        <w:t xml:space="preserve"> </w:t>
      </w:r>
      <w:r>
        <w:rPr>
          <w:rFonts w:hint="eastAsia"/>
        </w:rPr>
        <w:t xml:space="preserve">旋转维/头；参数量随模式而异：</w:t>
      </w:r>
      <w:r>
        <w:t xml:space="preserve"> </w:t>
      </w:r>
      <w:r>
        <w:t xml:space="preserve">dense 494,336 / rope 428,800 / </w:t>
      </w:r>
      <w:r>
        <w:rPr>
          <w:rFonts w:hint="eastAsia"/>
        </w:rPr>
        <w:t xml:space="preserve">psi（C=4，128</w:t>
      </w:r>
      <w:r>
        <w:t xml:space="preserve"> </w:t>
      </w:r>
      <w:r>
        <w:rPr>
          <w:rFonts w:hint="eastAsia"/>
        </w:rPr>
        <w:t xml:space="preserve">带）625,408——约</w:t>
      </w:r>
      <w:r>
        <w:t xml:space="preserve"> </w:t>
      </w:r>
      <w:r>
        <w:rPr>
          <w:rFonts w:hint="eastAsia"/>
        </w:rPr>
        <w:t xml:space="preserve">0.43M–0.63M，正文统称</w:t>
      </w:r>
      <w:r>
        <w:t xml:space="preserve"> </w:t>
      </w:r>
      <w:r>
        <w:t xml:space="preserve">~0.5M </w:t>
      </w:r>
      <w:r>
        <w:rPr>
          <w:rFonts w:hint="eastAsia"/>
        </w:rPr>
        <w:t xml:space="preserve">级），Gutenberg</w:t>
      </w:r>
      <w:r>
        <w:t xml:space="preserve"> </w:t>
      </w:r>
      <w:r>
        <w:t xml:space="preserve">5.1M </w:t>
      </w:r>
      <w:r>
        <w:rPr>
          <w:rFonts w:hint="eastAsia"/>
        </w:rPr>
        <w:t xml:space="preserve">字符（vocab</w:t>
      </w:r>
      <w:r>
        <w:t xml:space="preserve"> </w:t>
      </w:r>
      <w:r>
        <w:rPr>
          <w:rFonts w:hint="eastAsia"/>
        </w:rPr>
        <w:t xml:space="preserve">125），T_train=512，3000</w:t>
      </w:r>
      <w:r>
        <w:t xml:space="preserve"> </w:t>
      </w:r>
      <w:r>
        <w:rPr>
          <w:rFonts w:hint="eastAsia"/>
        </w:rPr>
        <w:t xml:space="preserve">iters，batch</w:t>
      </w:r>
      <w:r>
        <w:t xml:space="preserve"> </w:t>
      </w:r>
      <w:r>
        <w:rPr>
          <w:rFonts w:hint="eastAsia"/>
        </w:rPr>
        <w:t xml:space="preserve">32，</w:t>
      </w:r>
      <w:r>
        <w:rPr>
          <w:b/>
          <w:bCs/>
        </w:rPr>
        <w:t xml:space="preserve">seeds {1337, 42, 7}</w:t>
      </w:r>
      <w:r>
        <w:t xml:space="preserve"> </w:t>
      </w:r>
      <w:r>
        <w:rPr>
          <w:rFonts w:hint="eastAsia"/>
        </w:rPr>
        <w:t xml:space="preserve">（主结果均报</w:t>
      </w:r>
      <w:r>
        <w:t xml:space="preserve"> 3-seed </w:t>
      </w:r>
      <w:r>
        <w:rPr>
          <w:rFonts w:hint="eastAsia"/>
        </w:rPr>
        <w:t xml:space="preserve">均值±std）。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确定性协议</w:t>
      </w:r>
      <w:r>
        <w:rPr>
          <w:rFonts w:hint="eastAsia"/>
        </w:rPr>
        <w:t xml:space="preserve">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在两种温控协议下逐位复现（损失到小数点后四位）——同</w:t>
      </w:r>
      <w:r>
        <w:t xml:space="preserve"> seed </w:t>
      </w:r>
      <w:r>
        <w:rPr>
          <w:rFonts w:hint="eastAsia"/>
        </w:rPr>
        <w:t xml:space="preserve">同</w:t>
      </w:r>
      <w:r>
        <w:t xml:space="preserve"> </w:t>
      </w:r>
      <w:r>
        <w:t xml:space="preserve">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：T</w:t>
      </w:r>
      <w:r>
        <w:t xml:space="preserve"> ∈ {512, 1024, 2048, </w:t>
      </w:r>
      <w:r>
        <w:rPr>
          <w:rFonts w:hint="eastAsia"/>
        </w:rPr>
        <w:t xml:space="preserve">4096}（1×/2×/4×/8×），val</w:t>
      </w:r>
      <w:r>
        <w:t xml:space="preserve"> ppl。</w:t>
      </w:r>
    </w:p>
    <w:bookmarkEnd w:id="12"/>
    <w:bookmarkStart w:id="13" w:name="Xe4834f7eb908208c66b91dbab22ae85f73f48ef"/>
    <w:p>
      <w:pPr>
        <w:pStyle w:val="Heading2"/>
      </w:pPr>
      <w:r>
        <w:t xml:space="preserve">3. </w:t>
      </w:r>
      <w:r>
        <w:rPr>
          <w:rFonts w:hint="eastAsia"/>
        </w:rPr>
        <w:t xml:space="preserve">频率阶梯：统一形式化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旋转机制</w:t>
      </w:r>
      <w:r>
        <w:rPr>
          <w:rFonts w:hint="eastAsia"/>
        </w:rPr>
        <w:t xml:space="preserve">：位置编码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w:r>
        <w:rPr>
          <w:rFonts w:hint="eastAsia"/>
        </w:rPr>
        <w:t xml:space="preserve">{θ_t}，核为逐槽和</w:t>
      </w:r>
      <w:r>
        <w:t xml:space="preserve"> Σ_t </w:t>
      </w:r>
      <w:r>
        <w:rPr>
          <w:rFonts w:hint="eastAsia"/>
        </w:rPr>
        <w:t xml:space="preserve">w_t·cos(d·θ_t)（带间无交叉项）。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加性机制</w:t>
      </w:r>
      <w:r>
        <w:rPr>
          <w:rFonts w:hint="eastAsia"/>
        </w:rPr>
        <w:t xml:space="preserve">：φ(k)</w:t>
      </w:r>
      <w:r>
        <w:t xml:space="preserve"> = </w:t>
      </w:r>
      <w:r>
        <w:rPr>
          <w:rFonts w:hint="eastAsia"/>
        </w:rPr>
        <w:t xml:space="preserve">[cos/sin(2πk/n_j)]，含绝对相位项。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阶梯族</w:t>
      </w:r>
      <w:r>
        <w:rPr>
          <w:rFonts w:hint="eastAsia"/>
        </w:rPr>
        <w:t xml:space="preserve">：生成器</w:t>
      </w:r>
      <w:r>
        <w:t xml:space="preserve"> next = </w:t>
      </w:r>
      <w:r>
        <w:rPr>
          <w:rFonts w:hint="eastAsia"/>
        </w:rPr>
        <w:t xml:space="preserve">C·n+1；C=2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n_j = </w:t>
      </w:r>
      <w:r>
        <w:rPr>
          <w:rFonts w:hint="eastAsia"/>
        </w:rPr>
        <w:t xml:space="preserve">2^{j+2}−1（近似二进），C=4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相位截断</w:t>
      </w:r>
      <w:r>
        <w:rPr>
          <w:rFonts w:hint="eastAsia"/>
        </w:rPr>
        <w:t xml:space="preserve">：训练长度</w:t>
      </w:r>
      <w:r>
        <w:t xml:space="preserve"> T_train=512 </w:t>
      </w:r>
      <w:r>
        <w:rPr>
          <w:rFonts w:hint="eastAsia"/>
        </w:rPr>
        <w:t xml:space="preserve">下，带</w:t>
      </w:r>
      <w:r>
        <w:t xml:space="preserve"> n_j ≤ T_train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</w:t>
      </w:r>
      <w:r>
        <w:t xml:space="preserve"> </w:t>
      </w:r>
      <w:r>
        <w:rPr>
          <w:rFonts w:hint="eastAsia"/>
        </w:rPr>
        <w:t xml:space="preserve">完整周期）；n_j</w:t>
      </w:r>
      <w:r>
        <w:t xml:space="preserve"> &gt; T_train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：每带覆盖倍数</w:t>
      </w:r>
      <w:r>
        <w:t xml:space="preserve"> </w:t>
      </w:r>
      <w:r>
        <w:rPr>
          <w:rFonts w:hint="eastAsia"/>
        </w:rPr>
        <w:t xml:space="preserve">T_train/n_j、可见带数</w:t>
      </w:r>
      <w:r>
        <w:t xml:space="preserve"> </w:t>
      </w:r>
      <w:r>
        <w:rPr>
          <w:rFonts w:hint="eastAsia"/>
        </w:rPr>
        <w:t xml:space="preserve">m_vis、填充均匀性（16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带数）——</w:t>
      </w:r>
      <w:r>
        <w:t xml:space="preserve"> </w:t>
      </w:r>
      <w:r>
        <w:rPr>
          <w:rFonts w:hint="eastAsia"/>
        </w:rPr>
        <w:t xml:space="preserve">任意位置编码可输出的诊断量。</w:t>
      </w:r>
    </w:p>
    <w:bookmarkEnd w:id="13"/>
    <w:bookmarkStart w:id="16" w:name="X0a52ebb5249d9235041d116e6161721283942f5"/>
    <w:p>
      <w:pPr>
        <w:pStyle w:val="Heading2"/>
      </w:pPr>
      <w:r>
        <w:t xml:space="preserve">4. </w:t>
      </w:r>
      <w:r>
        <w:rPr>
          <w:rFonts w:hint="eastAsia"/>
        </w:rPr>
        <w:t xml:space="preserve">主结果</w:t>
      </w:r>
    </w:p>
    <w:bookmarkStart w:id="14" w:name="X51df978c191aad6420d1e9fbd5dac21f4c6adf7"/>
    <w:p>
      <w:pPr>
        <w:pStyle w:val="Heading3"/>
      </w:pPr>
      <w:r>
        <w:t xml:space="preserve">4.1 </w:t>
      </w:r>
      <w:r>
        <w:rPr>
          <w:rFonts w:hint="eastAsia"/>
        </w:rPr>
        <w:t xml:space="preserve">主表（旋转组</w:t>
      </w:r>
      <w:r>
        <w:t xml:space="preserve"> 3-seed </w:t>
      </w:r>
      <w:r>
        <w:rPr>
          <w:rFonts w:hint="eastAsia"/>
        </w:rPr>
        <w:t xml:space="preserve">均值±std</w:t>
      </w:r>
      <w:r>
        <w:t xml:space="preserve"> + </w:t>
      </w:r>
      <w:r>
        <w:rPr>
          <w:rFonts w:hint="eastAsia"/>
        </w:rPr>
        <w:t xml:space="preserve">对照组）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dense(wpe)¹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（¹</w:t>
      </w:r>
      <w:r>
        <w:t xml:space="preserve"> </w:t>
      </w:r>
      <w:r>
        <w:rPr>
          <w:rFonts w:hint="eastAsia"/>
        </w:rPr>
        <w:t xml:space="preserve">对照组单</w:t>
      </w:r>
      <w:r>
        <w:t xml:space="preserve"> </w:t>
      </w:r>
      <w:r>
        <w:rPr>
          <w:rFonts w:hint="eastAsia"/>
        </w:rPr>
        <w:t xml:space="preserve">seed：dense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s42 </w:t>
      </w:r>
      <w:r>
        <w:rPr>
          <w:rFonts w:hint="eastAsia"/>
        </w:rPr>
        <w:t xml:space="preserve">完整训练；³</w:t>
      </w:r>
      <w:r>
        <w:t xml:space="preserve"> </w:t>
      </w:r>
      <w:r>
        <w:rPr>
          <w:rFonts w:hint="eastAsia"/>
        </w:rPr>
        <w:t xml:space="preserve">rope（朴素</w:t>
      </w:r>
      <w:r>
        <w:t xml:space="preserve"> </w:t>
      </w:r>
      <w:r>
        <w:rPr>
          <w:rFonts w:hint="eastAsia"/>
        </w:rPr>
        <w:t xml:space="preserve">RoPE）为</w:t>
      </w:r>
      <w:r>
        <w:t xml:space="preserve"> b32 3-seed </w:t>
      </w:r>
      <w:r>
        <w:rPr>
          <w:rFonts w:hint="eastAsia"/>
        </w:rPr>
        <w:t xml:space="preserve">均值±std。3-seed</w:t>
      </w:r>
      <w:r>
        <w:t xml:space="preserve"> </w:t>
      </w:r>
      <w:r>
        <w:rPr>
          <w:rFonts w:hint="eastAsia"/>
        </w:rPr>
        <w:t xml:space="preserve">统计以</w:t>
      </w:r>
      <w:r>
        <w:t xml:space="preserve"> psi </w:t>
      </w:r>
      <w:r>
        <w:rPr>
          <w:rFonts w:hint="eastAsia"/>
        </w:rPr>
        <w:t xml:space="preserve">系与</w:t>
      </w:r>
      <w:r>
        <w:t xml:space="preserve"> rope-NTK</w:t>
      </w:r>
      <w:r>
        <w:t xml:space="preserve"> </w:t>
      </w:r>
      <w:r>
        <w:rPr>
          <w:rFonts w:hint="eastAsia"/>
        </w:rPr>
        <w:t xml:space="preserve">为限，对照组单</w:t>
      </w:r>
      <w:r>
        <w:t xml:space="preserve"> seed </w:t>
      </w:r>
      <w:r>
        <w:rPr>
          <w:rFonts w:hint="eastAsia"/>
        </w:rPr>
        <w:t xml:space="preserve">已明确标注。）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</w:t>
      </w:r>
      <w:r>
        <w:t xml:space="preserve"> </w:t>
      </w:r>
      <w:r>
        <w:t xml:space="preserve">C=4 / </w:t>
      </w:r>
      <w:r>
        <w:rPr>
          <w:rFonts w:hint="eastAsia"/>
        </w:rPr>
        <w:t xml:space="preserve">E5''（最优七带几何阶梯</w:t>
      </w:r>
      <w:r>
        <w:t xml:space="preserve"> </w:t>
      </w:r>
      <w:r>
        <w:rPr>
          <w:rFonts w:hint="eastAsia"/>
        </w:rPr>
        <w:t xml:space="preserve">[3,7,15,31,63,127,255]，即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带后的版本）/</w:t>
      </w:r>
      <w:r>
        <w:t xml:space="preserve"> </w:t>
      </w:r>
      <w:r>
        <w:t xml:space="preserve">ALiBi / </w:t>
      </w:r>
      <w:r>
        <w:rPr>
          <w:rFonts w:hint="eastAsia"/>
        </w:rPr>
        <w:t xml:space="preserve">grid）执行</w:t>
      </w:r>
      <w:r>
        <w:t xml:space="preserve"> Welch t </w:t>
      </w:r>
      <w:r>
        <w:rPr>
          <w:rFonts w:hint="eastAsia"/>
        </w:rPr>
        <w:t xml:space="preserve">检验，属多重比较场景。n=3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</w:t>
      </w:r>
      <w:r>
        <w:t xml:space="preserve">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种子）</w:t>
      </w:r>
      <w:r>
        <w:t xml:space="preserve">、</w:t>
      </w: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全量复核已完成（2026-08-25，9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组主要</w:t>
      </w:r>
      <w:r>
        <w:t xml:space="preserve"> </w:t>
      </w:r>
      <w:r>
        <w:rPr>
          <w:rFonts w:hint="eastAsia"/>
        </w:rPr>
        <w:t xml:space="preserve">对照全部显著（最小</w:t>
      </w:r>
      <w:r>
        <w:t xml:space="preserve"> </w:t>
      </w:r>
      <w:r>
        <w:rPr>
          <w:rFonts w:hint="eastAsia"/>
        </w:rPr>
        <w:t xml:space="preserve">t=−6.20，df≈4），</w:t>
      </w:r>
      <w:r>
        <w:rPr>
          <w:b/>
          <w:bCs/>
        </w:rPr>
        <w:t xml:space="preserve">Holm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——多重比较风险实质</w:t>
      </w:r>
      <w:r>
        <w:t xml:space="preserve"> </w:t>
      </w:r>
      <w:r>
        <w:rPr>
          <w:rFonts w:hint="eastAsia"/>
        </w:rPr>
        <w:t xml:space="preserve">解除（校正后数值见《训练数据对比分析-n5种子复核与owt独立验证-20260824.md》与《训练数据全量复核-n10完成与τ裁剪多种子复核-20260825.md》）；n=10</w:t>
      </w:r>
      <w:r>
        <w:t xml:space="preserve"> </w:t>
      </w:r>
      <w:r>
        <w:rPr>
          <w:rFonts w:hint="eastAsia"/>
        </w:rPr>
        <w:t xml:space="preserve">下主表排序</w:t>
      </w:r>
      <w:r>
        <w:t xml:space="preserve"> </w:t>
      </w:r>
      <w:r>
        <w:rPr>
          <w:rFonts w:hint="eastAsia"/>
        </w:rPr>
        <w:t xml:space="preserve">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rope）完全复现，新增</w:t>
      </w:r>
      <w:r>
        <w:t xml:space="preserve"> 5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且无方向性漂移，</w:t>
      </w:r>
      <w:r>
        <w:t xml:space="preserve"> </w:t>
      </w:r>
      <w:r>
        <w:rPr>
          <w:rFonts w:hint="eastAsia"/>
          <w:b/>
          <w:bCs/>
        </w:rPr>
        <w:t xml:space="preserve">随机种子稳健性在</w:t>
      </w:r>
      <w:r>
        <w:rPr>
          <w:b/>
          <w:bCs/>
        </w:rPr>
        <w:t xml:space="preserve"> n=10 </w:t>
      </w:r>
      <w:r>
        <w:rPr>
          <w:rFonts w:hint="eastAsia"/>
          <w:b/>
          <w:bCs/>
        </w:rPr>
        <w:t xml:space="preserve">下封闭（评审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P0-①）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强词回避</w:t>
      </w:r>
      <w:r>
        <w:rPr>
          <w:rFonts w:hint="eastAsia"/>
        </w:rPr>
        <w:t xml:space="preserve">：摘要/结论不使用"显著改善""击败"等词表述这些对比，一律</w:t>
      </w:r>
      <w:r>
        <w:t xml:space="preserve"> </w:t>
      </w:r>
      <w:r>
        <w:rPr>
          <w:rFonts w:hint="eastAsia"/>
        </w:rPr>
        <w:t xml:space="preserve">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偏置类对照表（b32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</w:t>
            </w:r>
            <w:r>
              <w:rPr>
                <w:rFonts w:hint="eastAsia"/>
              </w:rPr>
              <w:t xml:space="preserve">(分布内)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psi-rope-rand（旋转族内最优）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偏置类判决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判据——</w:t>
      </w:r>
      <w:r>
        <w:rPr>
          <w:rFonts w:hint="eastAsia"/>
          <w:b/>
          <w:bCs/>
        </w:rPr>
        <w:t xml:space="preserve">「性能最优方案」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收缩为「旋转族内最优」。ALiBi</w:t>
      </w:r>
      <w:r>
        <w:t xml:space="preserve"> </w:t>
      </w:r>
      <w:r>
        <w:rPr>
          <w:rFonts w:hint="eastAsia"/>
        </w:rPr>
        <w:t xml:space="preserve">无任何形式化保证（线性</w:t>
      </w:r>
      <w:r>
        <w:t xml:space="preserve"> </w:t>
      </w:r>
      <w:r>
        <w:rPr>
          <w:rFonts w:hint="eastAsia"/>
        </w:rPr>
        <w:t xml:space="preserve">偏置核与论文</w:t>
      </w:r>
      <w:r>
        <w:t xml:space="preserve"> A </w:t>
      </w:r>
      <w:r>
        <w:rPr>
          <w:rFonts w:hint="eastAsia"/>
        </w:rPr>
        <w:t xml:space="preserve">证书正交），保留主张为「带证书方案中的最优</w:t>
      </w:r>
      <w:r>
        <w:t xml:space="preserve"> +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</w:t>
      </w:r>
      <w:r>
        <w:t xml:space="preserve"> </w:t>
      </w:r>
      <w:r>
        <w:rPr>
          <w:rFonts w:hint="eastAsia"/>
        </w:rPr>
        <w:t xml:space="preserve">重调参」。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</w:t>
      </w:r>
      <w:r>
        <w:rPr>
          <w:rFonts w:hint="eastAsia"/>
        </w:rPr>
        <w:t xml:space="preserve">：偏置类退化锚点（5.32→8.48，+60%），证伪「可训练偏置</w:t>
      </w:r>
      <w:r>
        <w:t xml:space="preserve"> → </w:t>
      </w:r>
      <w:r>
        <w:rPr>
          <w:rFonts w:hint="eastAsia"/>
        </w:rPr>
        <w:t xml:space="preserve">好外推」。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2× </w:t>
      </w:r>
      <w:r>
        <w:rPr>
          <w:rFonts w:hint="eastAsia"/>
        </w:rPr>
        <w:t xml:space="preserve">即崩（10.90</w:t>
      </w:r>
      <w:r>
        <w:t xml:space="preserve"> vs</w:t>
      </w:r>
      <w:r>
        <w:t xml:space="preserve"> </w:t>
      </w:r>
      <w:r>
        <w:rPr>
          <w:rFonts w:hint="eastAsia"/>
        </w:rPr>
        <w:t xml:space="preserve">4.67），8×</w:t>
      </w:r>
      <w:r>
        <w:t xml:space="preserve"> </w:t>
      </w:r>
      <w:r>
        <w:rPr>
          <w:rFonts w:hint="eastAsia"/>
        </w:rPr>
        <w:t xml:space="preserve">达</w:t>
      </w:r>
      <w:r>
        <w:t xml:space="preserve"> </w:t>
      </w:r>
      <w:r>
        <w:rPr>
          <w:rFonts w:hint="eastAsia"/>
        </w:rPr>
        <w:t xml:space="preserve">25.66——比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3.98 </w:t>
      </w:r>
      <w:r>
        <w:rPr>
          <w:rFonts w:hint="eastAsia"/>
        </w:rPr>
        <w:t xml:space="preserve">倍。τ/碰撞机制解释：纯网格</w:t>
      </w:r>
      <w:r>
        <w:t xml:space="preserve"> m </w:t>
      </w:r>
      <w:r>
        <w:rPr>
          <w:rFonts w:hint="eastAsia"/>
        </w:rPr>
        <w:t xml:space="preserve">为奇数时原子有效周期</w:t>
      </w:r>
      <w:r>
        <w:t xml:space="preserve"> </w:t>
      </w:r>
      <w:r>
        <w:rPr>
          <w:rFonts w:hint="eastAsia"/>
        </w:rPr>
        <w:t xml:space="preserve">恰</w:t>
      </w:r>
      <w:r>
        <w:t xml:space="preserve"> </w:t>
      </w:r>
      <w:r>
        <w:rPr>
          <w:rFonts w:hint="eastAsia"/>
        </w:rPr>
        <w:t xml:space="preserve">512，自碰撞恰在训练窗边界、τ≈1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外推灾难；offset-grid（无理偏移消碰撞）</w:t>
      </w:r>
      <w:r>
        <w:t xml:space="preserve"> </w:t>
      </w:r>
      <w:r>
        <w:rPr>
          <w:rFonts w:hint="eastAsia"/>
        </w:rPr>
        <w:t xml:space="preserve">是理论上的唯一逃逸方向（@4096</w:t>
      </w:r>
      <w:r>
        <w:t xml:space="preserve"> 16.12±1.32——ogrid ≥ grid </w:t>
      </w:r>
      <w:r>
        <w:rPr>
          <w:rFonts w:hint="eastAsia"/>
        </w:rPr>
        <w:t xml:space="preserve">确认、μ=0</w:t>
      </w:r>
      <w:r>
        <w:t xml:space="preserve"> </w:t>
      </w:r>
      <w:r>
        <w:rPr>
          <w:rFonts w:hint="eastAsia"/>
        </w:rPr>
        <w:t xml:space="preserve">正交证书未带来外推性能优势（证伪））。</w:t>
      </w:r>
    </w:p>
    <w:p>
      <w:pPr>
        <w:pStyle w:val="FirstParagraph"/>
      </w:pPr>
      <w:r>
        <w:rPr>
          <w:rFonts w:hint="eastAsia"/>
          <w:b/>
          <w:bCs/>
        </w:rPr>
        <w:t xml:space="preserve">对照组三判决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10.74</w:t>
      </w:r>
      <w:r>
        <w:rPr>
          <w:rFonts w:hint="eastAsia"/>
        </w:rPr>
        <w:t xml:space="preserve">：对预登记单</w:t>
      </w:r>
      <w:r>
        <w:t xml:space="preserve"> seed </w:t>
      </w:r>
      <w:r>
        <w:rPr>
          <w:rFonts w:hint="eastAsia"/>
        </w:rPr>
        <w:t xml:space="preserve">基线（psi-rope</w:t>
      </w:r>
      <w:r>
        <w:t xml:space="preserve"> C=4 </w:t>
      </w:r>
      <w:r>
        <w:rPr>
          <w:rFonts w:hint="eastAsia"/>
        </w:rPr>
        <w:t xml:space="preserve">13.06）领先</w:t>
      </w:r>
      <w:r>
        <w:t xml:space="preserve"> </w:t>
      </w:r>
      <w:r>
        <w:rPr>
          <w:rFonts w:hint="eastAsia"/>
        </w:rPr>
        <w:t xml:space="preserve">21.6%，对</w:t>
      </w:r>
      <w:r>
        <w:t xml:space="preserve"> </w:t>
      </w:r>
      <w:r>
        <w:t xml:space="preserve">3-seed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</w:t>
      </w:r>
      <w:r>
        <w:rPr>
          <w:rFonts w:hint="eastAsia"/>
          <w:b/>
          <w:bCs/>
        </w:rPr>
        <w:t xml:space="preserve">绝对外推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主张收缩</w:t>
      </w:r>
      <w:r>
        <w:rPr>
          <w:rFonts w:hint="eastAsia"/>
        </w:rPr>
        <w:t xml:space="preserve">，保留「2×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</w:t>
      </w:r>
      <w:r>
        <w:t xml:space="preserve"> </w:t>
      </w:r>
      <w:r>
        <w:rPr>
          <w:rFonts w:hint="eastAsia"/>
        </w:rPr>
        <w:t xml:space="preserve">证书」。rope-NTK</w:t>
      </w:r>
      <w:r>
        <w:t xml:space="preserve"> </w:t>
      </w:r>
      <w:r>
        <w:rPr>
          <w:rFonts w:hint="eastAsia"/>
        </w:rPr>
        <w:t xml:space="preserve">为纯经验修复、无任何形式化保证（频率重缩放破坏阶梯结构，论文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证书侧对其无可证陈述）。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打破「位置方案用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分布内</w:t>
      </w:r>
      <w:r>
        <w:rPr>
          <w:b/>
          <w:bCs/>
        </w:rPr>
        <w:t xml:space="preserve"> 2× </w:t>
      </w:r>
      <w:r>
        <w:rPr>
          <w:rFonts w:hint="eastAsia"/>
          <w:b/>
          <w:bCs/>
        </w:rPr>
        <w:t xml:space="preserve">优势换取外推脆弱性」的笼统交易：交易是周期参数化的属性，不是位置信息的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0.16，且外推平坦）；NoPE</w:t>
      </w:r>
      <w:r>
        <w:t xml:space="preserve"> </w:t>
      </w:r>
      <w:r>
        <w:rPr>
          <w:rFonts w:hint="eastAsia"/>
        </w:rPr>
        <w:t xml:space="preserve">保留「位置必要性」</w:t>
      </w:r>
      <w:r>
        <w:t xml:space="preserve"> </w:t>
      </w:r>
      <w:r>
        <w:rPr>
          <w:rFonts w:hint="eastAsia"/>
        </w:rPr>
        <w:t xml:space="preserve">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阶梯族内判决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七带阶梯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3-seed </w:t>
      </w:r>
      <w:r>
        <w:rPr>
          <w:rFonts w:hint="eastAsia"/>
          <w:b/>
          <w:bCs/>
        </w:rPr>
        <w:t xml:space="preserve">单调确认</w:t>
      </w:r>
      <w:r>
        <w:rPr>
          <w:rFonts w:hint="eastAsia"/>
        </w:rPr>
        <w:t xml:space="preserve">：剪掉覆盖恰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带，全部</w:t>
      </w:r>
      <w:r>
        <w:t xml:space="preserve"> OOD </w:t>
      </w:r>
      <w:r>
        <w:rPr>
          <w:rFonts w:hint="eastAsia"/>
        </w:rPr>
        <w:t xml:space="preserve">长度、全部</w:t>
      </w:r>
      <w:r>
        <w:t xml:space="preserve"> seed </w:t>
      </w:r>
      <w:r>
        <w:rPr>
          <w:rFonts w:hint="eastAsia"/>
        </w:rPr>
        <w:t xml:space="preserve">严格</w:t>
      </w:r>
      <w:r>
        <w:t xml:space="preserve"> </w:t>
      </w:r>
      <w:r>
        <w:rPr>
          <w:rFonts w:hint="eastAsia"/>
        </w:rPr>
        <w:t xml:space="preserve">改善（8×:</w:t>
      </w:r>
      <w:r>
        <w:t xml:space="preserve"> </w:t>
      </w:r>
      <w:r>
        <w:rPr>
          <w:rFonts w:hint="eastAsia"/>
        </w:rPr>
        <w:t xml:space="preserve">13.84→12.40；分布内仅付</w:t>
      </w:r>
      <w:r>
        <w:t xml:space="preserve"> </w:t>
      </w:r>
      <w:r>
        <w:rPr>
          <w:rFonts w:hint="eastAsia"/>
        </w:rPr>
        <w:t xml:space="preserve">0.07）——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分层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19.48-20.12），但即便好</w:t>
      </w:r>
      <w:r>
        <w:t xml:space="preserve"> </w:t>
      </w:r>
      <w:r>
        <w:rPr>
          <w:rFonts w:hint="eastAsia"/>
        </w:rPr>
        <w:t xml:space="preserve">seed，</w:t>
      </w:r>
      <w:r>
        <w:t xml:space="preserve"> </w:t>
      </w:r>
      <w:r>
        <w:t xml:space="preserve">C=3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</w:t>
      </w:r>
      <w:r>
        <w:t xml:space="preserve"> seed </w:t>
      </w:r>
      <w:r>
        <w:rPr>
          <w:rFonts w:hint="eastAsia"/>
        </w:rPr>
        <w:t xml:space="preserve">劣于其余三族——间距带中等程度的确定性远程代价（约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</w:t>
      </w:r>
      <w:r>
        <w:t xml:space="preserve"> </w:t>
      </w:r>
      <w:r>
        <w:rPr>
          <w:rFonts w:hint="eastAsia"/>
        </w:rPr>
        <w:t xml:space="preserve">放大的</w:t>
      </w:r>
      <w:r>
        <w:t xml:space="preserve"> seed </w:t>
      </w:r>
      <w:r>
        <w:rPr>
          <w:rFonts w:hint="eastAsia"/>
        </w:rPr>
        <w:t xml:space="preserve">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0.25-0.74）；方差排序</w:t>
      </w:r>
      <w:r>
        <w:t xml:space="preserve"> C=3 ≫ E5'' &gt; C=4 ≈ C=2。</w:t>
      </w:r>
    </w:p>
    <w:bookmarkEnd w:id="14"/>
    <w:bookmarkStart w:id="15" w:name="X204bb9355d53bc67201163cd20ff901bb92e540"/>
    <w:p>
      <w:pPr>
        <w:pStyle w:val="Heading3"/>
      </w:pPr>
      <w:r>
        <w:t xml:space="preserve">4.2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3-seed</w:t>
      </w:r>
      <w:r>
        <w:t xml:space="preserve"> </w:t>
      </w:r>
      <w:r>
        <w:rPr>
          <w:rFonts w:hint="eastAsia"/>
        </w:rPr>
        <w:t xml:space="preserve">均值；单</w:t>
      </w:r>
      <w:r>
        <w:t xml:space="preserve"> seed </w:t>
      </w:r>
      <w:r>
        <w:rPr>
          <w:rFonts w:hint="eastAsia"/>
        </w:rPr>
        <w:t xml:space="preserve">口径下结论相同）；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</w:t>
      </w:r>
      <w:r>
        <w:rPr>
          <w:rFonts w:hint="eastAsia"/>
        </w:rPr>
        <w:t xml:space="preserve">39.69→29.70，−25%）。</w:t>
      </w:r>
    </w:p>
    <w:bookmarkEnd w:id="15"/>
    <w:bookmarkEnd w:id="16"/>
    <w:bookmarkStart w:id="17" w:name="Xad1239a54696aeb9d94de22fa926fc00906b068"/>
    <w:p>
      <w:pPr>
        <w:pStyle w:val="Heading2"/>
      </w:pPr>
      <w:r>
        <w:t xml:space="preserve">5. </w:t>
      </w:r>
      <w:r>
        <w:rPr>
          <w:rFonts w:hint="eastAsia"/>
        </w:rPr>
        <w:t xml:space="preserve">经验规律（Empirical</w:t>
      </w:r>
      <w:r>
        <w:t xml:space="preserve"> </w:t>
      </w:r>
      <w:r>
        <w:rPr>
          <w:rFonts w:hint="eastAsia"/>
        </w:rPr>
        <w:t xml:space="preserve">Patterns）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（覆盖梯度、截断效应、旋转注入），其根本机制（除「长带死重」外）</w:t>
      </w:r>
      <w:r>
        <w:t xml:space="preserve"> 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——明确标注为「经验规律，机制未明」，不作「机制发现」主张；与论文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形式化贡献（框架界/衰减界）之间无解释性桥梁。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（3-seed</w:t>
      </w:r>
      <w:r>
        <w:t xml:space="preserve"> </w:t>
      </w:r>
      <w:r>
        <w:rPr>
          <w:rFonts w:hint="eastAsia"/>
        </w:rPr>
        <w:t xml:space="preserve">确认）：C=2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「RoPE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尾巴」。归因注记</w:t>
      </w:r>
      <w:r>
        <w:t xml:space="preserve"> </w:t>
      </w:r>
      <w:r>
        <w:rPr>
          <w:rFonts w:hint="eastAsia"/>
        </w:rPr>
        <w:t xml:space="preserve">（边界说明）：配套形式化不主张解释本经验律——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</w:t>
      </w:r>
      <w:r>
        <w:t xml:space="preserve"> </w:t>
      </w:r>
      <w:r>
        <w:rPr>
          <w:rFonts w:hint="eastAsia"/>
        </w:rPr>
        <w:t xml:space="preserve">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</w:t>
      </w:r>
      <w:r>
        <w:t xml:space="preserve"> </w:t>
      </w:r>
      <w:r>
        <w:rPr>
          <w:rFonts w:hint="eastAsia"/>
        </w:rPr>
        <w:t xml:space="preserve">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</w:t>
      </w:r>
      <w:r>
        <w:t xml:space="preserve"> </w:t>
      </w:r>
      <w:r>
        <w:rPr>
          <w:rFonts w:hint="eastAsia"/>
        </w:rPr>
        <w:t xml:space="preserve">稳定性，均被现框架抽象掉，future</w:t>
      </w:r>
      <w:r>
        <w:t xml:space="preserve"> </w:t>
      </w:r>
      <w:r>
        <w:rPr>
          <w:rFonts w:hint="eastAsia"/>
        </w:rPr>
        <w:t xml:space="preserve">work）；形式化的贡献限于稳定性检验（剪枝不破坏框架</w:t>
      </w:r>
      <w:r>
        <w:t xml:space="preserve"> </w:t>
      </w:r>
      <w:r>
        <w:rPr>
          <w:rFonts w:hint="eastAsia"/>
        </w:rPr>
        <w:t xml:space="preserve">界、μ</w:t>
      </w:r>
      <w:r>
        <w:t xml:space="preserve"> </w:t>
      </w:r>
      <w:r>
        <w:rPr>
          <w:rFonts w:hint="eastAsia"/>
        </w:rPr>
        <w:t xml:space="preserve">不变——排除严重退化风险）。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n_j&gt;512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</w:t>
      </w:r>
      <w:r>
        <w:t xml:space="preserve"> </w:t>
      </w:r>
      <w:r>
        <w:rPr>
          <w:rFonts w:hint="eastAsia"/>
        </w:rPr>
        <w:t xml:space="preserve">与理论预测（窗口内范数→0）一致。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</w:t>
      </w:r>
      <w:r>
        <w:t xml:space="preserve"> </w:t>
      </w:r>
      <w:r>
        <w:rPr>
          <w:rFonts w:hint="eastAsia"/>
        </w:rPr>
        <w:t xml:space="preserve">面证据排除。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跨维度推测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「剪掉任意维度过长的轴」；张量积证书给出</w:t>
      </w:r>
      <w:r>
        <w:t xml:space="preserve"> </w:t>
      </w:r>
      <w:r>
        <w:rPr>
          <w:rFonts w:hint="eastAsia"/>
        </w:rPr>
        <w:t xml:space="preserve">精确升维公式</w:t>
      </w:r>
      <w:r>
        <w:t xml:space="preserve"> M_bound^{(N)} = (C³/2)·((1+4K_C)^N − </w:t>
      </w:r>
      <w:r>
        <w:rPr>
          <w:rFonts w:hint="eastAsia"/>
        </w:rPr>
        <w:t xml:space="preserve">1)（C=4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= </w:t>
      </w:r>
      <w:r>
        <w:rPr>
          <w:rFonts w:hint="eastAsia"/>
        </w:rPr>
        <w:t xml:space="preserve">5；N=2:</w:t>
      </w:r>
      <w:r>
        <w:t xml:space="preserve"> 768、</w:t>
      </w:r>
      <w:r>
        <w:t xml:space="preserve"> </w:t>
      </w:r>
      <w:r>
        <w:t xml:space="preserve">N=3: 3968、N=4: </w:t>
      </w:r>
      <w:r>
        <w:rPr>
          <w:rFonts w:hint="eastAsia"/>
        </w:rPr>
        <w:t xml:space="preserve">19968，均已全定理级证）。</w:t>
      </w:r>
    </w:p>
    <w:bookmarkEnd w:id="17"/>
    <w:bookmarkStart w:id="18" w:name="Xaf210388749e88031ae4970a439d5a9374db48e"/>
    <w:p>
      <w:pPr>
        <w:pStyle w:val="Heading2"/>
      </w:pPr>
      <w:r>
        <w:t xml:space="preserve">6. </w:t>
      </w:r>
      <w:r>
        <w:rPr>
          <w:rFonts w:hint="eastAsia"/>
        </w:rPr>
        <w:t xml:space="preserve">假设证伪链（方法学贡献）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strike/>
        </w:rPr>
        <w:t xml:space="preserve">「psi </w:t>
      </w:r>
      <w:r>
        <w:rPr>
          <w:rFonts w:hint="eastAsia"/>
          <w:b/>
          <w:bCs/>
          <w:strike/>
        </w:rPr>
        <w:t xml:space="preserve">天然外推」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绝对编码性能严重退化（分布内</w:t>
      </w:r>
      <w:r>
        <w:t xml:space="preserve"> 5 → 8× </w:t>
      </w:r>
      <w:r>
        <w:rPr>
          <w:rFonts w:hint="eastAsia"/>
        </w:rPr>
        <w:t xml:space="preserve">34）。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双覆盖律（已撤回）</w:t>
      </w:r>
      <w:r>
        <w:rPr>
          <w:rFonts w:hint="eastAsia"/>
        </w:rPr>
        <w:t xml:space="preserve">：「double-coverage</w:t>
      </w:r>
      <w:r>
        <w:t xml:space="preserve"> </w:t>
      </w:r>
      <w:r>
        <w:rPr>
          <w:rFonts w:hint="eastAsia"/>
        </w:rPr>
        <w:t xml:space="preserve">律（n_max</w:t>
      </w:r>
      <w:r>
        <w:t xml:space="preserve"> ≤ </w:t>
      </w:r>
      <w:r>
        <w:rPr>
          <w:rFonts w:hint="eastAsia"/>
        </w:rPr>
        <w:t xml:space="preserve">T_train/2）」被</w:t>
      </w:r>
      <w:r>
        <w:t xml:space="preserve">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</w:t>
      </w:r>
      <w:r>
        <w:t xml:space="preserve"> </w:t>
      </w:r>
      <w:r>
        <w:rPr>
          <w:rFonts w:hint="eastAsia"/>
        </w:rPr>
        <w:t xml:space="preserve">实测第二好的反例证伪。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strike/>
        </w:rPr>
        <w:t xml:space="preserve">「283 </w:t>
      </w:r>
      <w:r>
        <w:rPr>
          <w:rFonts w:hint="eastAsia"/>
          <w:b/>
          <w:bCs/>
          <w:strike/>
        </w:rPr>
        <w:t xml:space="preserve">单带污染」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t xml:space="preserve">——283 </w:t>
      </w: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</w:rPr>
        <w:t xml:space="preserve">实际在贡献分布内质量（E5'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偶填充假说（已杀死）</w:t>
      </w:r>
      <w:r>
        <w:rPr>
          <w:rFonts w:hint="eastAsia"/>
        </w:rPr>
        <w:t xml:space="preserve">：E5'</w:t>
      </w:r>
      <w:r>
        <w:t xml:space="preserve">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不均匀填充仍居最优——均匀性被</w:t>
      </w:r>
      <w:r>
        <w:t xml:space="preserve"> </w:t>
      </w:r>
      <w:r>
        <w:rPr>
          <w:rFonts w:hint="eastAsia"/>
        </w:rPr>
        <w:t xml:space="preserve">正反两面证据排除（16</w:t>
      </w:r>
      <w:r>
        <w:t xml:space="preserve"> mod 7 = 2 </w:t>
      </w:r>
      <w:r>
        <w:rPr>
          <w:rFonts w:hint="eastAsia"/>
        </w:rPr>
        <w:t xml:space="preserve">仍最优）。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消融证伪</w:t>
      </w:r>
      <w:r>
        <w:rPr>
          <w:rFonts w:hint="eastAsia"/>
        </w:rPr>
        <w:t xml:space="preserve">：psi-rope-rand（随机旋转）反超几何旋转（假说证伪）；dense-frozen</w:t>
      </w:r>
      <w:r>
        <w:t xml:space="preserve"> </w:t>
      </w:r>
      <w:r>
        <w:rPr>
          <w:rFonts w:hint="eastAsia"/>
        </w:rPr>
        <w:t xml:space="preserve">「瓶颈全解释」分支证伪（分布内掉质量</w:t>
      </w:r>
      <w:r>
        <w:t xml:space="preserve"> 6.08 vs </w:t>
      </w:r>
      <w:r>
        <w:rPr>
          <w:rFonts w:hint="eastAsia"/>
        </w:rPr>
        <w:t xml:space="preserve">4.5-5.0）；psi-lin</w:t>
      </w:r>
      <w:r>
        <w:t xml:space="preserve"> </w:t>
      </w:r>
      <w:r>
        <w:rPr>
          <w:rFonts w:hint="eastAsia"/>
        </w:rPr>
        <w:t xml:space="preserve">最差（39.62±4.07</w:t>
      </w:r>
      <w:r>
        <w:t xml:space="preserve"> </w:t>
      </w:r>
      <w:r>
        <w:rPr>
          <w:rFonts w:hint="eastAsia"/>
        </w:rPr>
        <w:t xml:space="preserve">@8×）。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相干衰减预测因子（证伪其跨族普适性）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在稀疏几何阶梯族内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</w:t>
      </w:r>
      <w:r>
        <w:t xml:space="preserve"> </w:t>
      </w:r>
      <w:r>
        <w:rPr>
          <w:rFonts w:hint="eastAsia"/>
        </w:rPr>
        <w:t xml:space="preserve">但</w:t>
      </w:r>
      <w:r>
        <w:t xml:space="preserve"> E1 </w:t>
      </w:r>
      <w:r>
        <w:rPr>
          <w:rFonts w:hint="eastAsia"/>
        </w:rPr>
        <w:t xml:space="preserve">消融扩充至</w:t>
      </w:r>
      <w:r>
        <w:t xml:space="preserve"> 13 </w:t>
      </w:r>
      <w:r>
        <w:rPr>
          <w:rFonts w:hint="eastAsia"/>
        </w:rPr>
        <w:t xml:space="preserve">点后</w:t>
      </w:r>
      <w:r>
        <w:t xml:space="preserve"> max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0.101——</w:t>
      </w:r>
      <w:r>
        <w:rPr>
          <w:rFonts w:hint="eastAsia"/>
          <w:b/>
          <w:bCs/>
        </w:rPr>
        <w:t xml:space="preserve">没有任何相干聚合器是跨族通用预测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R²≈0.6），原</w:t>
      </w:r>
      <w:r>
        <w:t xml:space="preserve"> R²=0.982 </w:t>
      </w:r>
      <w:r>
        <w:rPr>
          <w:rFonts w:hint="eastAsia"/>
        </w:rPr>
        <w:t xml:space="preserve">是小样本过拟合。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保留假设的分层裁决（3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种子劣于其余三族（确定性代价约</w:t>
      </w:r>
      <w:r>
        <w:t xml:space="preserve"> </w:t>
      </w:r>
      <w:r>
        <w:rPr>
          <w:rFonts w:hint="eastAsia"/>
        </w:rPr>
        <w:t xml:space="preserve">+60%），但非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灾难；(ii)</w:t>
      </w:r>
      <w:r>
        <w:t xml:space="preserve"> </w:t>
      </w:r>
      <w:r>
        <w:rPr>
          <w:rFonts w:hint="eastAsia"/>
          <w:b/>
          <w:bCs/>
        </w:rPr>
        <w:t xml:space="preserve">噪声假设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</w:t>
      </w:r>
      <w:r>
        <w:t xml:space="preserve">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0.25–0.74）——间距的效应一半在均值、一半在方差。开放问题：间距如何同时抬升</w:t>
      </w:r>
      <w:r>
        <w:t xml:space="preserve"> </w:t>
      </w:r>
      <w:r>
        <w:rPr>
          <w:rFonts w:hint="eastAsia"/>
        </w:rPr>
        <w:t xml:space="preserve">远程均值与放大方差——机制未明，已明确报告。</w:t>
      </w:r>
    </w:p>
    <w:bookmarkEnd w:id="18"/>
    <w:bookmarkStart w:id="19" w:name="Xf92f72281cefa737feb438ff3812a3e28a05fbb"/>
    <w:p>
      <w:pPr>
        <w:pStyle w:val="Heading2"/>
      </w:pPr>
      <w:r>
        <w:t xml:space="preserve">7. </w:t>
      </w:r>
      <w:r>
        <w:rPr>
          <w:rFonts w:hint="eastAsia"/>
        </w:rPr>
        <w:t xml:space="preserve">证书侧（与论文</w:t>
      </w:r>
      <w:r>
        <w:t xml:space="preserve"> A </w:t>
      </w:r>
      <w:r>
        <w:rPr>
          <w:rFonts w:hint="eastAsia"/>
        </w:rPr>
        <w:t xml:space="preserve">的接口）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[3,13,53,213] 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</w:t>
      </w:r>
      <w:r>
        <w:t xml:space="preserve"> </w:t>
      </w:r>
      <w:r>
        <w:t xml:space="preserve">∀N≥214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七带复合证书</w:t>
      </w:r>
      <w:r>
        <w:rPr>
          <w:rFonts w:hint="eastAsia"/>
        </w:rPr>
        <w:t xml:space="preserve">：并列最优七带阶梯整体行和</w:t>
      </w:r>
      <w:r>
        <w:t xml:space="preserve"> &gt; 1 </w:t>
      </w:r>
      <w:r>
        <w:rPr>
          <w:rFonts w:hint="eastAsia"/>
        </w:rPr>
        <w:t xml:space="preserve">不可整体认证，但其隔带子核</w:t>
      </w:r>
      <w:r>
        <w:t xml:space="preserve"> </w:t>
      </w:r>
      <w:r>
        <w:t xml:space="preserve">[3,15,63,255] </w:t>
      </w:r>
      <w:r>
        <w:rPr>
          <w:rFonts w:hint="eastAsia"/>
        </w:rPr>
        <w:t xml:space="preserve">同一配方验算行和</w:t>
      </w:r>
      <w:r>
        <w:t xml:space="preserve"> ≤0.781 ⟹ μ=4/5 </w:t>
      </w:r>
      <w:r>
        <w:rPr>
          <w:rFonts w:hint="eastAsia"/>
        </w:rPr>
        <w:t xml:space="preserve">可认证；T8</w:t>
      </w:r>
      <w:r>
        <w:t xml:space="preserve"> </w:t>
      </w:r>
      <w:r>
        <w:rPr>
          <w:rFonts w:hint="eastAsia"/>
        </w:rPr>
        <w:t xml:space="preserve">复合证书（T8CoreCertificate，</w:t>
      </w:r>
      <w:r>
        <w:t xml:space="preserve"> </w:t>
      </w:r>
      <w:r>
        <w:t xml:space="preserve">11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classic）=</w:t>
      </w:r>
      <w:r>
        <w:t xml:space="preserve">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</w:t>
      </w:r>
      <w:r>
        <w:t xml:space="preserve"> </w:t>
      </w:r>
      <w:r>
        <w:rPr>
          <w:rFonts w:hint="eastAsia"/>
        </w:rPr>
        <w:t xml:space="preserve">行能量预算）；</w:t>
      </w:r>
      <w:r>
        <w:t xml:space="preserve"> </w:t>
      </w:r>
      <w:r>
        <w:rPr>
          <w:rFonts w:hint="eastAsia"/>
          <w:b/>
          <w:bCs/>
        </w:rPr>
        <w:t xml:space="preserve">端到端复合证书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w:r>
        <w:t xml:space="preserve">(S−coh_e5) ≤ ‖F‖²_{255} ≤ </w:t>
      </w:r>
      <w:r>
        <w:rPr>
          <w:rFonts w:hint="eastAsia"/>
        </w:rPr>
        <w:t xml:space="preserve">(S+coh_e5)（全矩阵相干加权对称界）——</w:t>
      </w:r>
      <w:r>
        <w:rPr>
          <w:rFonts w:hint="eastAsia"/>
          <w:b/>
          <w:bCs/>
        </w:rPr>
        <w:t xml:space="preserve">带证书方案中的性能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领先者（七带）现持复合界机器证书</w:t>
      </w:r>
      <w:r>
        <w:rPr>
          <w:rFonts w:hint="eastAsia"/>
        </w:rPr>
        <w:t xml:space="preserve">（明确为「认证了七带方案所用基函数」，非「认证七带</w:t>
      </w:r>
      <w:r>
        <w:t xml:space="preserve"> </w:t>
      </w:r>
      <w:r>
        <w:rPr>
          <w:rFonts w:hint="eastAsia"/>
        </w:rPr>
        <w:t xml:space="preserve">方案模型」——不含注意力分数/外推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改善之间的桥梁由经验观察</w:t>
      </w:r>
      <w:r>
        <w:t xml:space="preserve"> </w:t>
      </w:r>
      <w:r>
        <w:rPr>
          <w:rFonts w:hint="eastAsia"/>
        </w:rPr>
        <w:t xml:space="preserve">支撑，未经形式化。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术语</w:t>
      </w:r>
      <w:r>
        <w:rPr>
          <w:rFonts w:hint="eastAsia"/>
        </w:rPr>
        <w:t xml:space="preserve">：(S±coh)</w:t>
      </w:r>
      <w:r>
        <w:t xml:space="preserve"> </w:t>
      </w:r>
      <w:r>
        <w:rPr>
          <w:rFonts w:hint="eastAsia"/>
        </w:rPr>
        <w:t xml:space="preserve">形态称</w:t>
      </w:r>
      <w:r>
        <w:rPr>
          <w:rFonts w:hint="eastAsia"/>
          <w:b/>
          <w:bCs/>
        </w:rPr>
        <w:t xml:space="preserve">复合界（相干加权范数界）</w:t>
      </w:r>
      <w:r>
        <w:rPr>
          <w:rFonts w:hint="eastAsia"/>
        </w:rPr>
        <w:t xml:space="preserve">，区别于标准框架界</w:t>
      </w:r>
      <w:r>
        <w:t xml:space="preserve"> (1±μ)S——</w:t>
      </w:r>
      <w:r>
        <w:t xml:space="preserve"> </w:t>
      </w:r>
      <w:r>
        <w:rPr>
          <w:rFonts w:hint="eastAsia"/>
        </w:rPr>
        <w:t xml:space="preserve">"框架界"保留给</w:t>
      </w:r>
      <w:r>
        <w:t xml:space="preserve"> Gershgorin (1±μ)S </w:t>
      </w:r>
      <w:r>
        <w:rPr>
          <w:rFonts w:hint="eastAsia"/>
        </w:rPr>
        <w:t xml:space="preserve">形态（如</w:t>
      </w:r>
      <w:r>
        <w:t xml:space="preserve"> C=4 </w:t>
      </w:r>
      <w:r>
        <w:rPr>
          <w:rFonts w:hint="eastAsia"/>
        </w:rPr>
        <w:t xml:space="preserve">核</w:t>
      </w:r>
      <w:r>
        <w:t xml:space="preserve"> </w:t>
      </w:r>
      <w:r>
        <w:rPr>
          <w:rFonts w:hint="eastAsia"/>
        </w:rPr>
        <w:t xml:space="preserve">[1/5,9/5]）。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自包含技术说明（审稿要求，降低阅读门槛）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框架界</w:t>
      </w:r>
      <w:r>
        <w:rPr>
          <w:rFonts w:hint="eastAsia"/>
        </w:rPr>
        <w:t xml:space="preserve">——对基函数系</w:t>
      </w:r>
      <w:r>
        <w:t xml:space="preserve"> {ψ_j} </w:t>
      </w:r>
      <w:r>
        <w:rPr>
          <w:rFonts w:hint="eastAsia"/>
        </w:rPr>
        <w:t xml:space="preserve">与系数</w:t>
      </w:r>
      <w:r>
        <w:t xml:space="preserve"> </w:t>
      </w:r>
      <w:r>
        <w:rPr>
          <w:rFonts w:hint="eastAsia"/>
        </w:rPr>
        <w:t xml:space="preserve">向量</w:t>
      </w:r>
      <w:r>
        <w:t xml:space="preserve"> </w:t>
      </w:r>
      <w:r>
        <w:rPr>
          <w:rFonts w:hint="eastAsia"/>
        </w:rPr>
        <w:t xml:space="preserve">c，若逐对相干</w:t>
      </w:r>
      <w:r>
        <w:t xml:space="preserve"> |⟨ψ_i,ψ_j⟩| ≤ </w:t>
      </w:r>
      <w:r>
        <w:rPr>
          <w:rFonts w:hint="eastAsia"/>
        </w:rPr>
        <w:t xml:space="preserve">μ（i≠j）且行非对角和</w:t>
      </w:r>
      <w:r>
        <w:t xml:space="preserve"> R_i = Σ_{j≠i}|⟨ψ_i,ψ_j⟩| ≤ μ</w:t>
      </w:r>
      <w:r>
        <w:t xml:space="preserve"> </w:t>
      </w:r>
      <w:r>
        <w:rPr>
          <w:rFonts w:hint="eastAsia"/>
        </w:rPr>
        <w:t xml:space="preserve">（Gershgorin</w:t>
      </w:r>
      <w:r>
        <w:t xml:space="preserve"> </w:t>
      </w:r>
      <w:r>
        <w:rPr>
          <w:rFonts w:hint="eastAsia"/>
        </w:rPr>
        <w:t xml:space="preserve">条件），则</w:t>
      </w:r>
      <w:r>
        <w:t xml:space="preserve"> (1−μ)·Σ|c_j|² ≤ ‖Σ_j c_j ψ_j‖² ≤ </w:t>
      </w:r>
      <w:r>
        <w:rPr>
          <w:rFonts w:hint="eastAsia"/>
        </w:rPr>
        <w:t xml:space="preserve">(1+μ)·Σ|c_j|²——基表示层的</w:t>
      </w:r>
      <w:r>
        <w:t xml:space="preserve"> </w:t>
      </w:r>
      <w:r>
        <w:rPr>
          <w:rFonts w:hint="eastAsia"/>
        </w:rPr>
        <w:t xml:space="preserve">能量范数稳定性界（μ&lt;1</w:t>
      </w:r>
      <w:r>
        <w:t xml:space="preserve"> </w:t>
      </w:r>
      <w:r>
        <w:rPr>
          <w:rFonts w:hint="eastAsia"/>
        </w:rPr>
        <w:t xml:space="preserve">时下界为正，构成真框架；μ=4/5</w:t>
      </w:r>
      <w:r>
        <w:t xml:space="preserve"> </w:t>
      </w:r>
      <w:r>
        <w:rPr>
          <w:rFonts w:hint="eastAsia"/>
        </w:rPr>
        <w:t xml:space="preserve">的</w:t>
      </w:r>
      <w:r>
        <w:t xml:space="preserve"> C=4 </w:t>
      </w:r>
      <w:r>
        <w:rPr>
          <w:rFonts w:hint="eastAsia"/>
        </w:rPr>
        <w:t xml:space="preserve">实例给出</w:t>
      </w:r>
      <w:r>
        <w:t xml:space="preserve"> </w:t>
      </w:r>
      <w:r>
        <w:rPr>
          <w:rFonts w:hint="eastAsia"/>
        </w:rPr>
        <w:t xml:space="preserve">[1/5,9/5]·S）。</w:t>
      </w:r>
      <w:r>
        <w:t xml:space="preserve"> </w:t>
      </w:r>
      <w:r>
        <w:rPr>
          <w:rFonts w:hint="eastAsia"/>
          <w:b/>
          <w:bCs/>
        </w:rPr>
        <w:t xml:space="preserve">复合界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：对七带</w:t>
      </w:r>
      <w:r>
        <w:t xml:space="preserve"> [3,7,15,31,63,127,255]</w:t>
      </w:r>
      <w:r>
        <w:t xml:space="preserve"> </w:t>
      </w:r>
      <w:r>
        <w:rPr>
          <w:rFonts w:hint="eastAsia"/>
        </w:rPr>
        <w:t xml:space="preserve">（单位系数时</w:t>
      </w:r>
      <w:r>
        <w:t xml:space="preserve"> </w:t>
      </w:r>
      <w:r>
        <w:rPr>
          <w:rFonts w:hint="eastAsia"/>
        </w:rPr>
        <w:t xml:space="preserve">S=Σ|c_j|²=7），(S−coh_e5)</w:t>
      </w:r>
      <w:r>
        <w:t xml:space="preserve"> ≤ ‖F‖² ≤ </w:t>
      </w:r>
      <w:r>
        <w:rPr>
          <w:rFonts w:hint="eastAsia"/>
        </w:rPr>
        <w:t xml:space="preserve">(S+coh_e5)，其中</w:t>
      </w:r>
      <w:r>
        <w:t xml:space="preserve"> </w:t>
      </w:r>
      <w:r>
        <w:t xml:space="preserve">coh_e5 = Σ_{i&lt;j}|c_i||c_j|·δ_e5(i,j)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对带间相干交叉项界（δ_e5</w:t>
      </w:r>
      <w:r>
        <w:t xml:space="preserve"> </w:t>
      </w:r>
      <w:r>
        <w:rPr>
          <w:rFonts w:hint="eastAsia"/>
        </w:rPr>
        <w:t xml:space="preserve">逐对保守有理</w:t>
      </w:r>
      <w:r>
        <w:t xml:space="preserve"> </w:t>
      </w:r>
      <w:r>
        <w:rPr>
          <w:rFonts w:hint="eastAsia"/>
        </w:rPr>
        <w:t xml:space="preserve">上界，floor-sqrt/Jordan/Dirichlet</w:t>
      </w:r>
      <w:r>
        <w:t xml:space="preserve"> </w:t>
      </w:r>
      <w:r>
        <w:rPr>
          <w:rFonts w:hint="eastAsia"/>
        </w:rPr>
        <w:t xml:space="preserve">单侧松弛）——该界仅约束基函数范数稳定性，</w:t>
      </w:r>
      <w:r>
        <w:t xml:space="preserve"> </w:t>
      </w:r>
      <w:r>
        <w:rPr>
          <w:rFonts w:hint="eastAsia"/>
          <w:b/>
          <w:bCs/>
        </w:rPr>
        <w:t xml:space="preserve">不涉及注意力</w:t>
      </w:r>
      <w:r>
        <w:rPr>
          <w:b/>
          <w:bCs/>
        </w:rPr>
        <w:t xml:space="preserve"> logits </w:t>
      </w:r>
      <w:r>
        <w:rPr>
          <w:rFonts w:hint="eastAsia"/>
          <w:b/>
          <w:bCs/>
        </w:rPr>
        <w:t xml:space="preserve">或外推</w:t>
      </w:r>
      <w:r>
        <w:rPr>
          <w:b/>
          <w:bCs/>
        </w:rPr>
        <w:t xml:space="preserve"> PPL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自测），健全性主定理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Qed——「带机器</w:t>
      </w:r>
      <w:r>
        <w:t xml:space="preserve"> </w:t>
      </w:r>
      <w:r>
        <w:rPr>
          <w:rFonts w:hint="eastAsia"/>
        </w:rPr>
        <w:t xml:space="preserve">证书」由一台自带健全性证明的运行时检查器统一保证；配套审计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Admitted、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（排中律宏）零出现（「classical-free」精确指排中律宏零出现，</w:t>
      </w:r>
      <w:r>
        <w:t xml:space="preserve"> </w:t>
      </w:r>
      <w:r>
        <w:rPr>
          <w:rFonts w:hint="eastAsia"/>
        </w:rPr>
        <w:t xml:space="preserve">非「无任何经典原则」；公理依赖仅</w:t>
      </w:r>
      <w:r>
        <w:t xml:space="preserve"> sig_not_dec + sig_forall_dec + </w:t>
      </w:r>
      <w:r>
        <w:rPr>
          <w:rFonts w:hint="eastAsia"/>
        </w:rPr>
        <w:t xml:space="preserve">fext，Dedekind</w:t>
      </w:r>
      <w:r>
        <w:t xml:space="preserve"> </w:t>
      </w:r>
      <w:r>
        <w:rPr>
          <w:rFonts w:hint="eastAsia"/>
        </w:rPr>
        <w:t xml:space="preserve">实数</w:t>
      </w:r>
      <w:r>
        <w:t xml:space="preserve"> </w:t>
      </w:r>
      <w:r>
        <w:rPr>
          <w:rFonts w:hint="eastAsia"/>
        </w:rPr>
        <w:t xml:space="preserve">基础设施；外部依赖</w:t>
      </w:r>
      <w:r>
        <w:t xml:space="preserve"> mathcomp/Coquelicot </w:t>
      </w:r>
      <w:r>
        <w:rPr>
          <w:rFonts w:hint="eastAsia"/>
        </w:rPr>
        <w:t xml:space="preserve">未纳入</w:t>
      </w:r>
      <w:r>
        <w:t xml:space="preserve"> 165 </w:t>
      </w:r>
      <w:r>
        <w:rPr>
          <w:rFonts w:hint="eastAsia"/>
        </w:rPr>
        <w:t xml:space="preserve">项审计）。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：反射检查器是</w:t>
      </w:r>
      <w:r>
        <w:t xml:space="preserve"> </w:t>
      </w:r>
      <w:r>
        <w:rPr>
          <w:rFonts w:hint="eastAsia"/>
        </w:rPr>
        <w:t xml:space="preserve">快速预筛器（充分非必要）；E5''</w:t>
      </w:r>
      <w:r>
        <w:t xml:space="preserve"> </w:t>
      </w:r>
      <w:r>
        <w:rPr>
          <w:rFonts w:hint="eastAsia"/>
        </w:rPr>
        <w:t xml:space="preserve">复合证书是针对</w:t>
      </w:r>
      <w:r>
        <w:t xml:space="preserve"> </w:t>
      </w:r>
      <w:r>
        <w:rPr>
          <w:rFonts w:hint="eastAsia"/>
        </w:rPr>
        <w:t xml:space="preserve">特定七带的特制专家系统——两者分工不可混为一谈。</w:t>
      </w:r>
      <w:r>
        <w:rPr>
          <w:rFonts w:hint="eastAsia"/>
          <w:b/>
          <w:bCs/>
        </w:rPr>
        <w:t xml:space="preserve">假阴性</w:t>
      </w:r>
      <w:r>
        <w:rPr>
          <w:rFonts w:hint="eastAsia"/>
        </w:rPr>
        <w:t xml:space="preserve">：114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族系统扫描，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70.9%，集中于</w:t>
      </w:r>
      <w:r>
        <w:t xml:space="preserve"> C=2/3-sparse </w:t>
      </w:r>
      <w:r>
        <w:rPr>
          <w:rFonts w:hint="eastAsia"/>
        </w:rPr>
        <w:t xml:space="preserve">与几何奇带）；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S=7、coh_e5=14.21、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−7.21），是宽松复合界，非"紧证书"</w:t>
      </w:r>
      <w:r>
        <w:t xml:space="preserve">。</w:t>
      </w:r>
      <w:r>
        <w:rPr>
          <w:rFonts w:hint="eastAsia"/>
          <w:b/>
          <w:bCs/>
        </w:rPr>
        <w:t xml:space="preserve">提取整数范围</w:t>
      </w:r>
      <w:r>
        <w:rPr>
          <w:rFonts w:hint="eastAsia"/>
        </w:rPr>
        <w:t xml:space="preserve">：exe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</w:t>
      </w:r>
      <w:r>
        <w:t xml:space="preserve"> </w:t>
      </w:r>
      <w:r>
        <w:rPr>
          <w:rFonts w:hint="eastAsia"/>
        </w:rPr>
        <w:t xml:space="preserve">语义分歧</w:t>
      </w:r>
      <w:r>
        <w:t xml:space="preserve"> </w:t>
      </w:r>
      <w:r>
        <w:rPr>
          <w:rFonts w:hint="eastAsia"/>
        </w:rPr>
        <w:t xml:space="preserve">27/114（23.7%），实验值（≤255、m≤8）均安全，通用界须逐阶梯核算</w:t>
      </w:r>
      <w:r>
        <w:t xml:space="preserve"> ∏ pair_den</w:t>
      </w:r>
      <w:r>
        <w:t xml:space="preserve"> </w:t>
      </w:r>
      <w:r>
        <w:t xml:space="preserve">&lt; </w:t>
      </w:r>
      <w:r>
        <w:rPr>
          <w:rFonts w:hint="eastAsia"/>
        </w:rPr>
        <w:t xml:space="preserve">2^63，彻底消除改用</w:t>
      </w:r>
      <w:r>
        <w:t xml:space="preserve"> Zarith </w:t>
      </w:r>
      <w:r>
        <w:rPr>
          <w:rFonts w:hint="eastAsia"/>
        </w:rPr>
        <w:t xml:space="preserve">任意精度（future</w:t>
      </w:r>
      <w:r>
        <w:t xml:space="preserve"> </w:t>
      </w:r>
      <w:r>
        <w:rPr>
          <w:rFonts w:hint="eastAsia"/>
        </w:rPr>
        <w:t xml:space="preserve">work）。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：本文「旋转组」（psi-rope）=</w:t>
      </w:r>
      <w:r>
        <w:t xml:space="preserve"> </w:t>
      </w:r>
      <w:r>
        <w:rPr>
          <w:rFonts w:hint="eastAsia"/>
        </w:rPr>
        <w:t xml:space="preserve">基函数乘旋转矩阵；</w:t>
      </w:r>
      <w:r>
        <w:t xml:space="preserve"> </w:t>
      </w:r>
      <w:r>
        <w:rPr>
          <w:rFonts w:hint="eastAsia"/>
        </w:rPr>
        <w:t xml:space="preserve">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 </w:t>
      </w:r>
      <w:r>
        <w:rPr>
          <w:rFonts w:hint="eastAsia"/>
        </w:rPr>
        <w:t xml:space="preserve">（Module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等均</w:t>
      </w:r>
      <w:r>
        <w:t xml:space="preserve">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classic，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旋转矩阵同构</w:t>
      </w:r>
      <w:r>
        <w:t xml:space="preserve"> </w:t>
      </w:r>
      <w:r>
        <w:rPr>
          <w:rFonts w:hint="eastAsia"/>
        </w:rPr>
        <w:t xml:space="preserve">SO(2)≅U(1)）。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2D-wide / 3D / 4D </w:t>
      </w:r>
      <w:r>
        <w:rPr>
          <w:rFonts w:hint="eastAsia"/>
          <w:b/>
          <w:bCs/>
        </w:rPr>
        <w:t xml:space="preserve">张量阶梯（已完成，扩展方向）</w:t>
      </w:r>
      <w:r>
        <w:rPr>
          <w:rFonts w:hint="eastAsia"/>
        </w:rPr>
        <w:t xml:space="preserve">：二维频率格子框架界已全量编译零</w:t>
      </w:r>
      <w:r>
        <w:t xml:space="preserve"> </w:t>
      </w:r>
      <w:r>
        <w:rPr>
          <w:rFonts w:hint="eastAsia"/>
        </w:rPr>
        <w:t xml:space="preserve">classic（免</w:t>
      </w:r>
      <w:r>
        <w:t xml:space="preserve"> </w:t>
      </w:r>
      <w:r>
        <w:rPr>
          <w:rFonts w:hint="eastAsia"/>
        </w:rPr>
        <w:t xml:space="preserve">H_dom，M_bound_2d_wide</w:t>
      </w:r>
      <w:r>
        <w:t xml:space="preserve"> 4 = </w:t>
      </w:r>
      <w:r>
        <w:rPr>
          <w:rFonts w:hint="eastAsia"/>
        </w:rPr>
        <w:t xml:space="preserve">768）；3D/4D</w:t>
      </w:r>
      <w:r>
        <w:t xml:space="preserve"> </w:t>
      </w:r>
      <w:r>
        <w:rPr>
          <w:rFonts w:hint="eastAsia"/>
        </w:rPr>
        <w:t xml:space="preserve">推广已全量编译（M_bound_3d</w:t>
      </w:r>
      <w:r>
        <w:t xml:space="preserve"> 4 =</w:t>
      </w:r>
      <w:r>
        <w:t xml:space="preserve"> </w:t>
      </w:r>
      <w:r>
        <w:t xml:space="preserve">3968 / M_bound_4d 4 = </w:t>
      </w:r>
      <w:r>
        <w:rPr>
          <w:rFonts w:hint="eastAsia"/>
        </w:rPr>
        <w:t xml:space="preserve">19968，常数较</w:t>
      </w:r>
      <w:r>
        <w:t xml:space="preserve"> 1D </w:t>
      </w:r>
      <w:r>
        <w:rPr>
          <w:rFonts w:hint="eastAsia"/>
        </w:rPr>
        <w:t xml:space="preserve">显著保守——定位为上界证书</w:t>
      </w:r>
      <w:r>
        <w:t xml:space="preserve"> + </w:t>
      </w:r>
      <w:r>
        <w:rPr>
          <w:rFonts w:hint="eastAsia"/>
        </w:rPr>
        <w:t xml:space="preserve">组合性演示）。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代码状态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探针（grid_ortho</w:t>
      </w:r>
      <w:r>
        <w:t xml:space="preserve"> + parseval/partial/pairbound/rowsum/</w:t>
      </w:r>
      <w:r>
        <w:t xml:space="preserve"> </w:t>
      </w:r>
      <w:r>
        <w:t xml:space="preserve">pairdirichlet/incoherence/row_rip/c4_instance/welch/uncertainty_cr/g8_synthesis_cr/g1_norm_closed/g2_mu_adj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（95810</w:t>
      </w:r>
      <w:r>
        <w:t xml:space="preserve"> </w:t>
      </w:r>
      <w:r>
        <w:rPr>
          <w:rFonts w:hint="eastAsia"/>
        </w:rPr>
        <w:t xml:space="preserve">行，</w:t>
      </w:r>
      <w:r>
        <w:t xml:space="preserve"> </w:t>
      </w:r>
      <w:r>
        <w:t xml:space="preserve">67 </w:t>
      </w:r>
      <w:r>
        <w:rPr>
          <w:rFonts w:hint="eastAsia"/>
        </w:rPr>
        <w:t xml:space="preserve">模块分区，合并编译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</w:t>
      </w:r>
      <w:r>
        <w:t xml:space="preserve"> </w:t>
      </w:r>
      <w:r>
        <w:t xml:space="preserve">pairdirichlet </w:t>
      </w:r>
      <w:r>
        <w:rPr>
          <w:rFonts w:hint="eastAsia"/>
        </w:rPr>
        <w:t xml:space="preserve">均在合并版内全量验证，证书链验证等级从独立</w:t>
      </w:r>
      <w:r>
        <w:t xml:space="preserve"> .vo </w:t>
      </w:r>
      <w:r>
        <w:rPr>
          <w:rFonts w:hint="eastAsia"/>
        </w:rPr>
        <w:t xml:space="preserve">升级为合并版全量验证。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张力（可发表点）</w:t>
      </w:r>
      <w:r>
        <w:rPr>
          <w:rFonts w:hint="eastAsia"/>
        </w:rPr>
        <w:t xml:space="preserve">：带证书方案中的性能领先者（七带）与直接证书（C=4）</w:t>
      </w:r>
      <w:r>
        <w:t xml:space="preserve"> </w:t>
      </w:r>
      <w:r>
        <w:rPr>
          <w:rFonts w:hint="eastAsia"/>
        </w:rPr>
        <w:t xml:space="preserve">分离——带数与可认证性此消彼长，复合证书弥合二者；认证与外推性能呈温和负相关</w:t>
      </w:r>
      <w:r>
        <w:t xml:space="preserve"> 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12.40）——「带证书」的可证内容止于表示</w:t>
      </w:r>
      <w:r>
        <w:t xml:space="preserve"> </w:t>
      </w:r>
      <w:r>
        <w:rPr>
          <w:rFonts w:hint="eastAsia"/>
        </w:rPr>
        <w:t xml:space="preserve">稳定性与能量有界，能量控制</w:t>
      </w:r>
      <w:r>
        <w:t xml:space="preserve"> →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增益的桥梁未经形式化。这一反直觉张力本身是</w:t>
      </w:r>
      <w:r>
        <w:t xml:space="preserve"> </w:t>
      </w:r>
      <w:r>
        <w:rPr>
          <w:rFonts w:hint="eastAsia"/>
        </w:rPr>
        <w:t xml:space="preserve">可发表发现，不掩饰。</w:t>
      </w:r>
    </w:p>
    <w:bookmarkEnd w:id="19"/>
    <w:bookmarkStart w:id="20" w:name="Xabe83915ed31129b438b56411dd1547773e3a80"/>
    <w:p>
      <w:pPr>
        <w:pStyle w:val="Heading2"/>
      </w:pPr>
      <w:r>
        <w:t xml:space="preserve">8. </w:t>
      </w:r>
      <w:r>
        <w:rPr>
          <w:rFonts w:hint="eastAsia"/>
        </w:rPr>
        <w:t xml:space="preserve">性能-可证明性帕累托前沿</w:t>
      </w:r>
    </w:p>
    <w:p>
      <w:pPr>
        <w:pStyle w:val="FirstParagraph"/>
      </w:pPr>
      <w:r>
        <w:rPr>
          <w:rFonts w:hint="eastAsia"/>
        </w:rPr>
        <w:t xml:space="preserve">把「降级」重构为</w:t>
      </w:r>
      <w:r>
        <w:rPr>
          <w:rFonts w:hint="eastAsia"/>
          <w:b/>
          <w:bCs/>
        </w:rPr>
        <w:t xml:space="preserve">可审计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的定位</w:t>
      </w:r>
      <w:r>
        <w:rPr>
          <w:rFonts w:hint="eastAsia"/>
        </w:rPr>
        <w:t xml:space="preserve">：性能与可证明性构成帕累托前沿（第四列为机器检查</w:t>
      </w:r>
      <w:r>
        <w:t xml:space="preserve"> </w:t>
      </w:r>
      <w:r>
        <w:rPr>
          <w:rFonts w:hint="eastAsia"/>
        </w:rPr>
        <w:t xml:space="preserve">锚——每行证书主张映射到论文</w:t>
      </w:r>
      <w:r>
        <w:t xml:space="preserve"> A </w:t>
      </w:r>
      <w:r>
        <w:rPr>
          <w:rFonts w:hint="eastAsia"/>
        </w:rPr>
        <w:t xml:space="preserve">的一个</w:t>
      </w:r>
      <w:r>
        <w:t xml:space="preserve"> Qed </w:t>
      </w:r>
      <w:r>
        <w:rPr>
          <w:rFonts w:hint="eastAsia"/>
        </w:rPr>
        <w:t xml:space="preserve">定理）：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机器检查锚（论文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psi-rope-rand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证书覆盖范围（随机阶梯无几何结构）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负面：T2b（随机</w:t>
            </w:r>
            <w:r>
              <w:t xml:space="preserve"> log-uniform whp </w:t>
            </w:r>
            <w:r>
              <w:rPr>
                <w:rFonts w:hint="eastAsia"/>
              </w:rPr>
              <w:t xml:space="preserve">被拒）；正面：</w:t>
            </w:r>
            <w:r>
              <w:rPr>
                <w:rStyle w:val="VerbatimChar"/>
              </w:rPr>
              <w:t xml:space="preserve">pairwise_inner_bound_probabilistic</w:t>
            </w:r>
            <w:r>
              <w:rPr>
                <w:rFonts w:hint="eastAsia"/>
              </w:rPr>
              <w:t xml:space="preserve">（增长</w:t>
            </w:r>
            <w:r>
              <w:t xml:space="preserve"> ≥ c² </w:t>
            </w:r>
            <w:r>
              <w:rPr>
                <w:rFonts w:hint="eastAsia"/>
              </w:rPr>
              <w:t xml:space="preserve">的结构化随机</w:t>
            </w:r>
            <w:r>
              <w:t xml:space="preserve"> whp </w:t>
            </w:r>
            <w:r>
              <w:rPr>
                <w:rFonts w:hint="eastAsia"/>
              </w:rPr>
              <w:t xml:space="preserve">获逐对证书）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（线性偏置核与证书正交）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linear_bias_no_collision</w:t>
            </w:r>
            <w:r>
              <w:rPr>
                <w:rFonts w:hint="eastAsia"/>
              </w:rPr>
              <w:t xml:space="preserve">（非周期核零碰撞端点）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可给</w:t>
            </w:r>
            <w:r>
              <w:t xml:space="preserve"> μ=0 </w:t>
            </w:r>
            <w:r>
              <w:rPr>
                <w:rFonts w:hint="eastAsia"/>
              </w:rPr>
              <w:t xml:space="preserve">精确正交证书，但外推性能严重退化——μ=0</w:t>
            </w:r>
            <w:r>
              <w:t xml:space="preserve"> </w:t>
            </w:r>
            <w:r>
              <w:rPr>
                <w:rFonts w:hint="eastAsia"/>
              </w:rPr>
              <w:t xml:space="preserve">正交证书以外推性能为代价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grid_pair_ortho</w:t>
            </w:r>
            <w:r>
              <w:t xml:space="preserve">/</w:t>
            </w:r>
            <w:r>
              <w:rPr>
                <w:rStyle w:val="VerbatimChar"/>
              </w:rPr>
              <w:t xml:space="preserve">parseval_two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grid_first_collision_at_N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ogrid</w:t>
            </w:r>
          </w:p>
        </w:tc>
        <w:tc>
          <w:tcPr/>
          <w:p>
            <w:pPr>
              <w:pStyle w:val="Compact"/>
            </w:pPr>
            <w:r>
              <w:t xml:space="preserve">16.12±1.32</w:t>
            </w:r>
          </w:p>
        </w:tc>
        <w:tc>
          <w:tcPr/>
          <w:p>
            <w:pPr>
              <w:pStyle w:val="Compact"/>
            </w:pPr>
            <w:r>
              <w:t xml:space="preserve">μ=0 </w:t>
            </w:r>
            <w:r>
              <w:rPr>
                <w:rFonts w:hint="eastAsia"/>
              </w:rPr>
              <w:t xml:space="preserve">全长度精确正交证书</w:t>
            </w:r>
            <w:r>
              <w:t xml:space="preserve"> + </w:t>
            </w:r>
            <w:r>
              <w:rPr>
                <w:rFonts w:hint="eastAsia"/>
              </w:rPr>
              <w:t xml:space="preserve">零精确碰撞（可审计），但外推仍差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正交证书未带来外推优势（被证伪）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irrational_offset_no_collision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collides_iff_rational_witness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golden_near_collision</w:t>
            </w:r>
            <w:r>
              <w:rPr>
                <w:rFonts w:hint="eastAsia"/>
              </w:rPr>
              <w:t xml:space="preserve">（\｜dφ−m\｜</w:t>
            </w:r>
            <w:r>
              <w:t xml:space="preserve"> ≥ </w:t>
            </w:r>
            <w:r>
              <w:rPr>
                <w:rFonts w:hint="eastAsia"/>
              </w:rPr>
              <w:t xml:space="preserve">1/(3d)）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t xml:space="preserve">11.54±1.18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——（锚缺席本身即判读）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复合证书（复合界），可审计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champion_e5_composite_certificate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有理界），强审计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row_sum_3halfs</w:t>
            </w:r>
            <w:r>
              <w:t xml:space="preserve">/</w:t>
            </w:r>
            <w:r>
              <w:rPr>
                <w:rStyle w:val="VerbatimChar"/>
              </w:rPr>
              <w:t xml:space="preserve">row_bound_C4</w:t>
            </w:r>
            <w:r>
              <w:rPr>
                <w:rFonts w:hint="eastAsia"/>
              </w:rPr>
              <w:t xml:space="preserve">（行和</w:t>
            </w:r>
            <w:r>
              <w:t xml:space="preserve"> ≤ 2π/7 &lt; </w:t>
            </w:r>
            <w:r>
              <w:rPr>
                <w:rFonts w:hint="eastAsia"/>
              </w:rPr>
              <w:t xml:space="preserve">1）+</w:t>
            </w:r>
            <w:r>
              <w:t xml:space="preserve"> </w:t>
            </w:r>
            <w:r>
              <w:rPr>
                <w:rStyle w:val="VerbatimChar"/>
              </w:rPr>
              <w:t xml:space="preserve">witness_sandwich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可审计性本身是核心价值</w:t>
      </w:r>
      <w:r>
        <w:rPr>
          <w:rFonts w:hint="eastAsia"/>
        </w:rPr>
        <w:t xml:space="preserve">：高风险场景（金融/医疗）中证书的存在</w:t>
      </w:r>
      <w:r>
        <w:t xml:space="preserve"> </w:t>
      </w:r>
      <w:r>
        <w:rPr>
          <w:rFonts w:hint="eastAsia"/>
        </w:rPr>
        <w:t xml:space="preserve">优先于</w:t>
      </w:r>
      <w:r>
        <w:t xml:space="preserve"> PPL </w:t>
      </w:r>
      <w:r>
        <w:rPr>
          <w:rFonts w:hint="eastAsia"/>
        </w:rPr>
        <w:t xml:space="preserve">代价——带证书方案与无证书上限（ALiBi</w:t>
      </w:r>
      <w:r>
        <w:t xml:space="preserve"> </w:t>
      </w:r>
      <w:r>
        <w:rPr>
          <w:rFonts w:hint="eastAsia"/>
        </w:rPr>
        <w:t xml:space="preserve">4.47）的差距须明确量化：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</w:t>
      </w:r>
      <w:r>
        <w:rPr>
          <w:b/>
          <w:bCs/>
        </w:rPr>
        <w:t xml:space="preserve">12.75 vs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（以比值计）——</w:t>
      </w:r>
      <w:r>
        <w:t xml:space="preserve"> </w:t>
      </w:r>
      <w:r>
        <w:rPr>
          <w:rFonts w:hint="eastAsia"/>
        </w:rPr>
        <w:t xml:space="preserve">即</w:t>
      </w:r>
      <w:r>
        <w:t xml:space="preserve"> C=4 </w:t>
      </w:r>
      <w:r>
        <w:rPr>
          <w:rFonts w:hint="eastAsia"/>
        </w:rPr>
        <w:t xml:space="preserve">与七带均高出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点（12.75−4.47</w:t>
      </w:r>
      <w:r>
        <w:t xml:space="preserve"> = </w:t>
      </w:r>
      <w:r>
        <w:rPr>
          <w:rFonts w:hint="eastAsia"/>
        </w:rPr>
        <w:t xml:space="preserve">8.28；不得表述为"1-2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点"；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ALiBi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psi-rope-rand 6.45 </w:t>
      </w:r>
      <w:r>
        <w:rPr>
          <w:rFonts w:hint="eastAsia"/>
          <w:b/>
          <w:bCs/>
        </w:rPr>
        <w:t xml:space="preserve">的领先，属另一对比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本文定位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定义可审计位置编码的性能-可证明性前沿</w:t>
      </w:r>
      <w:r>
        <w:rPr>
          <w:rFonts w:hint="eastAsia"/>
        </w:rPr>
        <w:t xml:space="preserve">（「可审计性</w:t>
      </w:r>
      <w:r>
        <w:t xml:space="preserve"> </w:t>
      </w:r>
      <w:r>
        <w:rPr>
          <w:rFonts w:hint="eastAsia"/>
        </w:rPr>
        <w:t xml:space="preserve">即价值」），而非「外推性能亚军」。随机侧完整图景（</w:t>
      </w:r>
      <w:r>
        <w:rPr>
          <w:rFonts w:hint="eastAsia"/>
          <w:b/>
          <w:bCs/>
        </w:rPr>
        <w:t xml:space="preserve">随机阶梯三面律</w:t>
      </w:r>
      <w:r>
        <w:rPr>
          <w:rFonts w:hint="eastAsia"/>
        </w:rPr>
        <w:t xml:space="preserve">）：无增长约束的</w:t>
      </w:r>
      <w:r>
        <w:t xml:space="preserve"> </w:t>
      </w:r>
      <w:r>
        <w:rPr>
          <w:rFonts w:hint="eastAsia"/>
        </w:rPr>
        <w:t xml:space="preserve">随机</w:t>
      </w:r>
      <w:r>
        <w:t xml:space="preserve"> ⟹ whp </w:t>
      </w:r>
      <w:r>
        <w:rPr>
          <w:rFonts w:hint="eastAsia"/>
        </w:rPr>
        <w:t xml:space="preserve">被拒（T2b）；增长受控的结构化随机</w:t>
      </w:r>
      <w:r>
        <w:t xml:space="preserve"> ⟹ whp </w:t>
      </w:r>
      <w:r>
        <w:rPr>
          <w:rFonts w:hint="eastAsia"/>
        </w:rPr>
        <w:t xml:space="preserve">逐对证书；连续均匀随机角</w:t>
      </w:r>
      <w:r>
        <w:t xml:space="preserve"> ⟹ </w:t>
      </w:r>
      <w:r>
        <w:rPr>
          <w:rFonts w:hint="eastAsia"/>
        </w:rPr>
        <w:t xml:space="preserve">实证</w:t>
      </w:r>
      <w:r>
        <w:t xml:space="preserve"> </w:t>
      </w:r>
      <w:r>
        <w:rPr>
          <w:rFonts w:hint="eastAsia"/>
        </w:rPr>
        <w:t xml:space="preserve">最优但零证书（rand</w:t>
      </w:r>
      <w:r>
        <w:t xml:space="preserve"> </w:t>
      </w:r>
      <w:r>
        <w:rPr>
          <w:rFonts w:hint="eastAsia"/>
        </w:rPr>
        <w:t xml:space="preserve">6.45，正面出路留作</w:t>
      </w:r>
      <w:r>
        <w:t xml:space="preserve"> future </w:t>
      </w:r>
      <w:r>
        <w:rPr>
          <w:rFonts w:hint="eastAsia"/>
        </w:rPr>
        <w:t xml:space="preserve">work）。</w:t>
      </w:r>
    </w:p>
    <w:p>
      <w:pPr>
        <w:pStyle w:val="BodyText"/>
      </w:pPr>
      <w:r>
        <w:rPr>
          <w:rFonts w:hint="eastAsia"/>
          <w:b/>
          <w:bCs/>
        </w:rPr>
        <w:t xml:space="preserve">证书实用价值的正面论证（审稿要求）</w:t>
      </w:r>
      <w:r>
        <w:rPr>
          <w:rFonts w:hint="eastAsia"/>
        </w:rPr>
        <w:t xml:space="preserve">：带证书方案性能劣于无证书</w:t>
      </w:r>
      <w:r>
        <w:t xml:space="preserve"> </w:t>
      </w:r>
      <w:r>
        <w:rPr>
          <w:rFonts w:hint="eastAsia"/>
        </w:rPr>
        <w:t xml:space="preserve">ALiBi/rand，其价值不在</w:t>
      </w:r>
      <w:r>
        <w:t xml:space="preserve"> </w:t>
      </w:r>
      <w:r>
        <w:rPr>
          <w:rFonts w:hint="eastAsia"/>
        </w:rPr>
        <w:t xml:space="preserve">外推</w:t>
      </w:r>
      <w:r>
        <w:t xml:space="preserve"> </w:t>
      </w:r>
      <w:r>
        <w:rPr>
          <w:rFonts w:hint="eastAsia"/>
        </w:rPr>
        <w:t xml:space="preserve">PPL，而在</w:t>
      </w:r>
      <w:r>
        <w:rPr>
          <w:rFonts w:hint="eastAsia"/>
          <w:b/>
          <w:bCs/>
        </w:rPr>
        <w:t xml:space="preserve">可审计性提供的独立保证</w:t>
      </w:r>
      <w:r>
        <w:t xml:space="preserve">——(i)</w:t>
      </w:r>
      <w:r>
        <w:t xml:space="preserve"> </w:t>
      </w:r>
      <w:r>
        <w:rPr>
          <w:rFonts w:hint="eastAsia"/>
          <w:b/>
          <w:bCs/>
        </w:rPr>
        <w:t xml:space="preserve">可判定、可复现</w:t>
      </w:r>
      <w:r>
        <w:rPr>
          <w:rFonts w:hint="eastAsia"/>
        </w:rPr>
        <w:t xml:space="preserve">：证书由一台带健全性</w:t>
      </w:r>
      <w:r>
        <w:t xml:space="preserve"> </w:t>
      </w:r>
      <w:r>
        <w:rPr>
          <w:rFonts w:hint="eastAsia"/>
        </w:rPr>
        <w:t xml:space="preserve">证明的检查器产生（Coq</w:t>
      </w:r>
      <w:r>
        <w:t xml:space="preserve"> </w:t>
      </w:r>
      <w:r>
        <w:rPr>
          <w:rFonts w:hint="eastAsia"/>
        </w:rPr>
        <w:t xml:space="preserve">内判定</w:t>
      </w:r>
      <w:r>
        <w:t xml:space="preserve"> ⟹ </w:t>
      </w:r>
      <w:r>
        <w:rPr>
          <w:rFonts w:hint="eastAsia"/>
        </w:rPr>
        <w:t xml:space="preserve">框架界），同一阶梯在任何部署环境得到相同判定，这是</w:t>
      </w:r>
      <w:r>
        <w:t xml:space="preserve"> </w:t>
      </w:r>
      <w:r>
        <w:rPr>
          <w:rFonts w:hint="eastAsia"/>
        </w:rPr>
        <w:t xml:space="preserve">"性能指标无法提供"的保证；(ii)</w:t>
      </w:r>
      <w:r>
        <w:t xml:space="preserve"> </w:t>
      </w:r>
      <w:r>
        <w:rPr>
          <w:rFonts w:hint="eastAsia"/>
          <w:b/>
          <w:bCs/>
        </w:rPr>
        <w:t xml:space="preserve">风险场景适配</w:t>
      </w:r>
      <w:r>
        <w:rPr>
          <w:rFonts w:hint="eastAsia"/>
        </w:rPr>
        <w:t xml:space="preserve">：在金融/医疗等需审计的高风险场景，</w:t>
      </w:r>
      <w:r>
        <w:t xml:space="preserve"> </w:t>
      </w:r>
      <w:r>
        <w:rPr>
          <w:rFonts w:hint="eastAsia"/>
        </w:rPr>
        <w:t xml:space="preserve">"表示层能量有界"是可核查的合规声明（如模型输出在受控扰动下有界），即使其外推</w:t>
      </w:r>
      <w:r>
        <w:t xml:space="preserve"> PPL </w:t>
      </w:r>
      <w:r>
        <w:rPr>
          <w:rFonts w:hint="eastAsia"/>
        </w:rPr>
        <w:t xml:space="preserve">非</w:t>
      </w:r>
      <w:r>
        <w:t xml:space="preserve"> </w:t>
      </w:r>
      <w:r>
        <w:rPr>
          <w:rFonts w:hint="eastAsia"/>
        </w:rPr>
        <w:t xml:space="preserve">最优；(iii)</w:t>
      </w:r>
      <w:r>
        <w:t xml:space="preserve"> </w:t>
      </w:r>
      <w:r>
        <w:rPr>
          <w:rFonts w:hint="eastAsia"/>
          <w:b/>
          <w:bCs/>
        </w:rPr>
        <w:t xml:space="preserve">保守性设计选择</w:t>
      </w:r>
      <w:r>
        <w:rPr>
          <w:rFonts w:hint="eastAsia"/>
        </w:rPr>
        <w:t xml:space="preserve">：宁可误拒、绝不放行（充分非必要），使证书在安全语义下</w:t>
      </w:r>
      <w:r>
        <w:t xml:space="preserve"> </w:t>
      </w:r>
      <w:r>
        <w:rPr>
          <w:rFonts w:hint="eastAsia"/>
        </w:rPr>
        <w:t xml:space="preserve">无假阳性——这与"性能最优但零保证"的随机方案构成互补而非替代。该论证限于当前受控设置</w:t>
      </w:r>
      <w:r>
        <w:t xml:space="preserve"> </w:t>
      </w:r>
      <w:r>
        <w:rPr>
          <w:rFonts w:hint="eastAsia"/>
        </w:rPr>
        <w:t xml:space="preserve">（char</w:t>
      </w:r>
      <w:r>
        <w:t xml:space="preserve"> </w:t>
      </w:r>
      <w:r>
        <w:rPr>
          <w:rFonts w:hint="eastAsia"/>
        </w:rPr>
        <w:t xml:space="preserve">级、小模型），推广到大规模</w:t>
      </w:r>
      <w:r>
        <w:t xml:space="preserve"> Transformer </w:t>
      </w:r>
      <w:r>
        <w:rPr>
          <w:rFonts w:hint="eastAsia"/>
        </w:rPr>
        <w:t xml:space="preserve">仍需未来工作。</w:t>
      </w:r>
    </w:p>
    <w:bookmarkEnd w:id="20"/>
    <w:bookmarkStart w:id="24" w:name="X1d87c76fe5f1768fc57337fe5593bfc6fc8cf62"/>
    <w:p>
      <w:pPr>
        <w:pStyle w:val="Heading2"/>
      </w:pPr>
      <w:r>
        <w:t xml:space="preserve">9. </w:t>
      </w:r>
      <w:r>
        <w:rPr>
          <w:rFonts w:hint="eastAsia"/>
        </w:rPr>
        <w:t xml:space="preserve">机制分析（相干衰减、τ/碰撞、KV/量化）</w:t>
      </w:r>
    </w:p>
    <w:bookmarkStart w:id="21" w:name="X97041def9ffd20fab035cb32dce210159af1c05"/>
    <w:p>
      <w:pPr>
        <w:pStyle w:val="Heading3"/>
      </w:pPr>
      <w:r>
        <w:t xml:space="preserve">9.1 </w:t>
      </w:r>
      <w:r>
        <w:rPr>
          <w:rFonts w:hint="eastAsia"/>
        </w:rPr>
        <w:t xml:space="preserve">相干衰减率与</w:t>
      </w:r>
      <w:r>
        <w:t xml:space="preserve"> E1 </w:t>
      </w:r>
      <w:r>
        <w:rPr>
          <w:rFonts w:hint="eastAsia"/>
        </w:rPr>
        <w:t xml:space="preserve">消融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Coh(T) = max_{i&lt;j} |⟨ψ_i,ψ_j⟩_T|/(‖ψ_i‖_T·‖ψ_j‖_T) </w:t>
      </w:r>
      <w:r>
        <w:rPr>
          <w:rFonts w:hint="eastAsia"/>
        </w:rPr>
        <w:t xml:space="preserve">与</w:t>
      </w:r>
      <w:r>
        <w:t xml:space="preserve"> ΔCoh = Coh(T_train) − Coh(T_ood)。</w:t>
      </w:r>
      <w:r>
        <w:t xml:space="preserve"> </w:t>
      </w:r>
      <w:r>
        <w:rPr>
          <w:rFonts w:hint="eastAsia"/>
        </w:rPr>
        <w:t xml:space="preserve">初始实测（稀疏几何四梯）：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Reviewer P2 note (2026-08-26)</w:t>
      </w:r>
      <w:r>
        <w:t xml:space="preserve">: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t xml:space="preserve">here is the</w:t>
      </w:r>
      <w:r>
        <w:t xml:space="preserve"> </w:t>
      </w:r>
      <w:r>
        <w:rPr>
          <w:b/>
          <w:bCs/>
        </w:rPr>
        <w:t xml:space="preserve">empirical effective-encoding coherence</w:t>
      </w:r>
      <w:r>
        <w:t xml:space="preserve"> </w:t>
      </w:r>
      <w:r>
        <w:t xml:space="preserve">(pairwise normalized inner product at evaluation length T, T-dependent, e.g. C=4: 0.0317/0.0009 at T=512/4096) —</w:t>
      </w:r>
      <w:r>
        <w:t xml:space="preserve"> </w:t>
      </w:r>
      <w:r>
        <w:rPr>
          <w:b/>
          <w:bCs/>
        </w:rPr>
        <w:t xml:space="preserve">not the same quantity as the certificate-layer ψ-Gram coherence</w:t>
      </w:r>
      <w:r>
        <w:t xml:space="preserve"> </w:t>
      </w:r>
      <w:r>
        <w:t xml:space="preserve">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t xml:space="preserve">is provided for reproducibility.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点后</w:t>
      </w:r>
      <w:r>
        <w:t xml:space="preserve"> max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rFonts w:hint="eastAsia"/>
        </w:rPr>
        <w:t xml:space="preserve">0.101。原因：(i)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ΔCoh≡0 </w:t>
      </w:r>
      <w:r>
        <w:rPr>
          <w:rFonts w:hint="eastAsia"/>
        </w:rPr>
        <w:t xml:space="preserve">退化；(ii)</w:t>
      </w:r>
      <w:r>
        <w:t xml:space="preserve"> </w:t>
      </w:r>
      <w:r>
        <w:rPr>
          <w:rFonts w:hint="eastAsia"/>
        </w:rPr>
        <w:t xml:space="preserve">稠密阶梯在两个长度上都有</w:t>
      </w:r>
      <w:r>
        <w:t xml:space="preserve"> </w:t>
      </w:r>
      <w:r>
        <w:rPr>
          <w:rFonts w:hint="eastAsia"/>
        </w:rPr>
        <w:t xml:space="preserve">近相干带对而饱和。</w:t>
      </w:r>
      <w:r>
        <w:rPr>
          <w:rFonts w:hint="eastAsia"/>
          <w:b/>
          <w:bCs/>
        </w:rPr>
        <w:t xml:space="preserve">指标族对照</w:t>
      </w:r>
      <w:r>
        <w:rPr>
          <w:rFonts w:hint="eastAsia"/>
        </w:rPr>
        <w:t xml:space="preserve">：median</w:t>
      </w:r>
      <w:r>
        <w:t xml:space="preserve"> </w:t>
      </w:r>
      <w:r>
        <w:rPr>
          <w:rFonts w:hint="eastAsia"/>
        </w:rPr>
        <w:t xml:space="preserve">跨族最强（R²=0.597）但仍非定律。</w:t>
      </w:r>
      <w:r>
        <w:rPr>
          <w:rFonts w:hint="eastAsia"/>
          <w:b/>
          <w:bCs/>
        </w:rPr>
        <w:t xml:space="preserve">客观结论</w:t>
      </w:r>
      <w:r>
        <w:rPr>
          <w:rFonts w:hint="eastAsia"/>
        </w:rPr>
        <w:t xml:space="preserve">：</w:t>
      </w:r>
      <w:r>
        <w:t xml:space="preserve"> </w:t>
      </w:r>
      <w:r>
        <w:t xml:space="preserve">ΔCoh </w:t>
      </w:r>
      <w:r>
        <w:rPr>
          <w:rFonts w:hint="eastAsia"/>
        </w:rPr>
        <w:t xml:space="preserve">仅在稀疏无重复的几何阶梯族内排序外推表现；「相位剖面作为统一诊断工具」的主张</w:t>
      </w:r>
      <w:r>
        <w:t xml:space="preserve"> </w:t>
      </w:r>
      <w:r>
        <w:rPr>
          <w:rFonts w:hint="eastAsia"/>
        </w:rPr>
        <w:t xml:space="preserve">收缩为「稀疏几何阶梯族内的相关性报告」。</w:t>
      </w:r>
    </w:p>
    <w:p>
      <w:pPr>
        <w:pStyle w:val="BodyText"/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消融（同批</w:t>
      </w:r>
      <w:r>
        <w:rPr>
          <w:b/>
          <w:bCs/>
        </w:rPr>
        <w:t xml:space="preserve"> / C=4 </w:t>
      </w:r>
      <w:r>
        <w:rPr>
          <w:rFonts w:hint="eastAsia"/>
          <w:b/>
          <w:bCs/>
        </w:rPr>
        <w:t xml:space="preserve">几何基线）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bookmarkEnd w:id="21"/>
    <w:bookmarkStart w:id="22" w:name="X727eb168cd3df9ef93433c80b05e82b96d5590d"/>
    <w:p>
      <w:pPr>
        <w:pStyle w:val="Heading3"/>
      </w:pPr>
      <w:r>
        <w:t xml:space="preserve">9.2 </w:t>
      </w:r>
      <w:r>
        <w:rPr>
          <w:rFonts w:hint="eastAsia"/>
        </w:rPr>
        <w:t xml:space="preserve">τ/碰撞距离机制的判决实验</w:t>
      </w:r>
    </w:p>
    <w:p>
      <w:pPr>
        <w:pStyle w:val="FirstParagraph"/>
      </w:pPr>
      <w:r>
        <w:t xml:space="preserve">τ </w:t>
      </w:r>
      <w:r>
        <w:rPr>
          <w:rFonts w:hint="eastAsia"/>
        </w:rPr>
        <w:t xml:space="preserve">机制（周期带承载碰撞负债、非周期偏置近零代价逃逸）获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个稳健实证支点</w:t>
      </w:r>
      <w:r>
        <w:rPr>
          <w:b/>
          <w:bCs/>
        </w:rPr>
        <w:t xml:space="preserve"> + 1 </w:t>
      </w:r>
      <w:r>
        <w:rPr>
          <w:rFonts w:hint="eastAsia"/>
          <w:b/>
          <w:bCs/>
        </w:rPr>
        <w:t xml:space="preserve">个单种子候选支点（分协议计数：</w:t>
      </w:r>
      <w:r>
        <w:rPr>
          <w:b/>
          <w:bCs/>
        </w:rPr>
        <w:t xml:space="preserve"> </w:t>
      </w:r>
      <w:r>
        <w:rPr>
          <w:b/>
          <w:bCs/>
        </w:rPr>
        <w:t xml:space="preserve">eval-only 3 + </w:t>
      </w:r>
      <w:r>
        <w:rPr>
          <w:rFonts w:hint="eastAsia"/>
          <w:b/>
          <w:bCs/>
        </w:rPr>
        <w:t xml:space="preserve">真训练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——剪枝方向</w:t>
      </w:r>
      <w:r>
        <w:t xml:space="preserve"> 1 </w:t>
      </w:r>
      <w:r>
        <w:rPr>
          <w:rFonts w:hint="eastAsia"/>
        </w:rPr>
        <w:t xml:space="preserve">个：O2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三剪回测共享同一评估范式</w:t>
      </w:r>
      <w:r>
        <w:t xml:space="preserve"> </w:t>
      </w:r>
      <w:r>
        <w:rPr>
          <w:rFonts w:hint="eastAsia"/>
        </w:rPr>
        <w:t xml:space="preserve">（剪</w:t>
      </w:r>
      <w:r>
        <w:t xml:space="preserve">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+3.5–4.5×），不重复计数；网格判决</w:t>
      </w:r>
      <w:r>
        <w:t xml:space="preserve"> 1 </w:t>
      </w:r>
      <w:r>
        <w:rPr>
          <w:rFonts w:hint="eastAsia"/>
        </w:rPr>
        <w:t xml:space="preserve">个（grid</w:t>
      </w:r>
      <w:r>
        <w:t xml:space="preserve"> 8× </w:t>
      </w:r>
      <w:r>
        <w:rPr>
          <w:rFonts w:hint="eastAsia"/>
        </w:rPr>
        <w:t xml:space="preserve">25.66，</w:t>
      </w:r>
      <w:r>
        <w:t xml:space="preserve"> </w:t>
      </w:r>
      <w:r>
        <w:rPr>
          <w:rFonts w:hint="eastAsia"/>
        </w:rPr>
        <w:t xml:space="preserve">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3.98×）；offset-grid</w:t>
      </w:r>
      <w:r>
        <w:t xml:space="preserve"> 1 </w:t>
      </w:r>
      <w:r>
        <w:rPr>
          <w:rFonts w:hint="eastAsia"/>
        </w:rPr>
        <w:t xml:space="preserve">个（ogrid</w:t>
      </w:r>
      <w:r>
        <w:t xml:space="preserve"> ≥ </w:t>
      </w:r>
      <w:r>
        <w:rPr>
          <w:rFonts w:hint="eastAsia"/>
        </w:rPr>
        <w:t xml:space="preserve">grid；ogrid</w:t>
      </w:r>
      <w:r>
        <w:t xml:space="preserve"> 16.12 </w:t>
      </w:r>
      <w:r>
        <w:rPr>
          <w:rFonts w:hint="eastAsia"/>
        </w:rPr>
        <w:t xml:space="preserve">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40%）——前三者为</w:t>
      </w:r>
      <w:r>
        <w:t xml:space="preserve"> </w:t>
      </w:r>
      <w:r>
        <w:rPr>
          <w:rFonts w:hint="eastAsia"/>
        </w:rPr>
        <w:t xml:space="preserve">eval-only；</w:t>
      </w:r>
      <w:r>
        <w:t xml:space="preserve"> </w:t>
      </w:r>
      <w:r>
        <w:rPr>
          <w:rFonts w:hint="eastAsia"/>
        </w:rPr>
        <w:t xml:space="preserve">正式配置温和裁剪</w:t>
      </w:r>
      <w:r>
        <w:t xml:space="preserve"> 1 </w:t>
      </w:r>
      <w:r>
        <w:rPr>
          <w:rFonts w:hint="eastAsia"/>
        </w:rPr>
        <w:t xml:space="preserve">个（randmax384</w:t>
      </w:r>
      <w:r>
        <w:t xml:space="preserve"> </w:t>
      </w:r>
      <w:r>
        <w:rPr>
          <w:rFonts w:hint="eastAsia"/>
        </w:rPr>
        <w:t xml:space="preserve">−28%）——真训练：</w:t>
      </w:r>
      <w:r>
        <w:t xml:space="preserve"> </w:t>
      </w:r>
      <w:r>
        <w:rPr>
          <w:rFonts w:hint="eastAsia"/>
        </w:rPr>
        <w:t xml:space="preserve">该机制呈「经验律</w:t>
      </w:r>
      <w:r>
        <w:t xml:space="preserve"> + </w:t>
      </w:r>
      <w:r>
        <w:rPr>
          <w:rFonts w:hint="eastAsia"/>
        </w:rPr>
        <w:t xml:space="preserve">机器检查碰撞结构」双层——碰撞距离完备刻画、τ</w:t>
      </w:r>
      <w:r>
        <w:t xml:space="preserve"> </w:t>
      </w:r>
      <w:r>
        <w:rPr>
          <w:rFonts w:hint="eastAsia"/>
        </w:rPr>
        <w:t xml:space="preserve">三分、纯网格首碰撞</w:t>
      </w:r>
      <w:r>
        <w:t xml:space="preserve"> </w:t>
      </w:r>
      <w:r>
        <w:rPr>
          <w:rFonts w:hint="eastAsia"/>
        </w:rPr>
        <w:t xml:space="preserve">恰在训练窗（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）、ALiBi</w:t>
      </w:r>
      <w:r>
        <w:t xml:space="preserve"> </w:t>
      </w:r>
      <w:r>
        <w:rPr>
          <w:rFonts w:hint="eastAsia"/>
        </w:rPr>
        <w:t xml:space="preserve">无碰撞端点（论文</w:t>
      </w:r>
      <w:r>
        <w:t xml:space="preserve"> A </w:t>
      </w:r>
      <w:r>
        <w:rPr>
          <w:rFonts w:hint="eastAsia"/>
        </w:rPr>
        <w:t xml:space="preserve">§5.6.4）。</w:t>
      </w:r>
      <w:r>
        <w:t xml:space="preserve"> </w:t>
      </w:r>
      <w:r>
        <w:rPr>
          <w:b/>
          <w:bCs/>
        </w:rPr>
        <w:t xml:space="preserve">Protocol note</w:t>
      </w:r>
      <w:r>
        <w:t xml:space="preserve">: pillars 1–3 are eval-only (theta swapped, weights independent of the</w:t>
      </w:r>
      <w:r>
        <w:t xml:space="preserve"> </w:t>
      </w:r>
      <w:r>
        <w:t xml:space="preserve">ladder); pillar 4 (formal-config gentle trim) is true training (</w:t>
      </w:r>
      <w:r>
        <w:rPr>
          <w:rStyle w:val="VerbatimChar"/>
        </w:rPr>
        <w:t xml:space="preserve">--rand-max</w:t>
      </w:r>
      <w:r>
        <w:t xml:space="preserve">, train-time</w:t>
      </w:r>
      <w:r>
        <w:t xml:space="preserve"> </w:t>
      </w:r>
      <w:r>
        <w:t xml:space="preserve">trim) — the two protocols are counted separately and not extrapolated across; mask-eval</w:t>
      </w:r>
      <w:r>
        <w:t xml:space="preserve"> </w:t>
      </w:r>
      <w:r>
        <w:t xml:space="preserve">(silencing high frequencies at eval time) cannot reproduce the true-training gain, so the</w:t>
      </w:r>
      <w:r>
        <w:t xml:space="preserve"> </w:t>
      </w:r>
      <w:r>
        <w:t xml:space="preserve">trim gain is a training-adaptation effect (§10.9a pt.6). The τ mechanism is a</w:t>
      </w:r>
      <w:r>
        <w:t xml:space="preserve"> </w:t>
      </w:r>
      <w:r>
        <w:rPr>
          <w:b/>
          <w:bCs/>
        </w:rPr>
        <w:t xml:space="preserve">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explanation, not an established causal mechanism</w:t>
      </w:r>
      <w:r>
        <w:t xml:space="preserve"> </w:t>
      </w:r>
      <w:r>
        <w:t xml:space="preserve">(post-hoc trim point; the single-seed</w:t>
      </w:r>
      <w:r>
        <w:t xml:space="preserve"> </w:t>
      </w:r>
      <w:r>
        <w:t xml:space="preserve">s1337 formal-config trim gain was</w:t>
      </w:r>
      <w:r>
        <w:t xml:space="preserve"> </w:t>
      </w:r>
      <w:r>
        <w:rPr>
          <w:b/>
          <w:bCs/>
        </w:rPr>
        <w:t xml:space="preserve">not reproduced by the 2026-08-25 multi-seed replication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(s42/s7, 27000 iters: rt448 = rand, 11.76 = 11.76 / 7.67 = 7.67)</w:t>
      </w:r>
      <w:r>
        <w:t xml:space="preserve"> </w:t>
      </w:r>
      <w:r>
        <w:t xml:space="preserve">— the trim effect is</w:t>
      </w:r>
      <w:r>
        <w:t xml:space="preserve"> </w:t>
      </w:r>
      <w:r>
        <w:t xml:space="preserve">single-seed seed noise and is downgraded to future work; the fast-config 9-scheme × 10-seed</w:t>
      </w:r>
      <w:r>
        <w:t xml:space="preserve"> </w:t>
      </w:r>
      <w:r>
        <w:t xml:space="preserve">replication completed 2026-08-25 confirms the main-table direction — rand vs ALiBi t=6.66,</w:t>
      </w:r>
      <w:r>
        <w:t xml:space="preserve"> </w:t>
      </w:r>
      <w:r>
        <w:t xml:space="preserve">grid vs rand t=11.28, rand vs c3 t=−9.44, rand vs rope t=−6.20 — with the ordering</w:t>
      </w:r>
      <w:r>
        <w:t xml:space="preserve"> </w:t>
      </w:r>
      <w:r>
        <w:t xml:space="preserve">alibi &lt; rand &lt; t5rel &lt; e5pp &lt; c2 &lt; c4 &lt; c3 &lt; grid &lt; rope fully reproduced at n=10).</w:t>
      </w:r>
    </w:p>
    <w:bookmarkEnd w:id="22"/>
    <w:bookmarkStart w:id="23" w:name="Xb7a569c7a43864e4f4e29af5b475cc039236baf"/>
    <w:p>
      <w:pPr>
        <w:pStyle w:val="Heading3"/>
      </w:pPr>
      <w:r>
        <w:t xml:space="preserve">9.3 KV </w:t>
      </w:r>
      <w:r>
        <w:rPr>
          <w:rFonts w:hint="eastAsia"/>
        </w:rPr>
        <w:t xml:space="preserve">逐出与量化（与论文</w:t>
      </w:r>
      <w:r>
        <w:t xml:space="preserve"> A </w:t>
      </w:r>
      <w:r>
        <w:rPr>
          <w:rFonts w:hint="eastAsia"/>
        </w:rPr>
        <w:t xml:space="preserve">部署证书族接口）</w:t>
      </w:r>
    </w:p>
    <w:p>
      <w:pPr>
        <w:pStyle w:val="FirstParagraph"/>
      </w:pPr>
      <w:r>
        <w:t xml:space="preserve">KV </w:t>
      </w:r>
      <w:r>
        <w:rPr>
          <w:rFonts w:hint="eastAsia"/>
        </w:rPr>
        <w:t xml:space="preserve">逐出实验（训练长度内逐出无系统代价）与论文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kv_eviction_controls_attention</w:t>
      </w:r>
      <w:r>
        <w:t xml:space="preserve"> </w:t>
      </w:r>
      <w:r>
        <w:rPr>
          <w:rFonts w:hint="eastAsia"/>
        </w:rPr>
        <w:t xml:space="preserve">（TVD</w:t>
      </w:r>
      <w:r>
        <w:t xml:space="preserve"> ≤ e^{2·dropped_mass} − </w:t>
      </w:r>
      <w:r>
        <w:rPr>
          <w:rFonts w:hint="eastAsia"/>
        </w:rPr>
        <w:t xml:space="preserve">1）一致：小被逐质量情形的紧界与实测一致；量化扰动/多头</w:t>
      </w:r>
      <w:r>
        <w:t xml:space="preserve"> </w:t>
      </w:r>
      <w:r>
        <w:rPr>
          <w:rFonts w:hint="eastAsia"/>
        </w:rPr>
        <w:t xml:space="preserve">合成的证书族（</w:t>
      </w:r>
      <w:r>
        <w:rPr>
          <w:rStyle w:val="VerbatimChar"/>
        </w:rPr>
        <w:t xml:space="preserve">quant_column_controls_attention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multihead_output_bound</w:t>
      </w:r>
      <w:r>
        <w:rPr>
          <w:rFonts w:hint="eastAsia"/>
        </w:rPr>
        <w:t xml:space="preserve">）为部署级</w:t>
      </w:r>
      <w:r>
        <w:t xml:space="preserve"> </w:t>
      </w:r>
      <w:r>
        <w:rPr>
          <w:rFonts w:hint="eastAsia"/>
        </w:rPr>
        <w:t xml:space="preserve">稳定性提供机器检查保证（论文</w:t>
      </w:r>
      <w:r>
        <w:t xml:space="preserve"> A </w:t>
      </w:r>
      <w:r>
        <w:rPr>
          <w:rFonts w:hint="eastAsia"/>
        </w:rPr>
        <w:t xml:space="preserve">§10）。</w:t>
      </w:r>
    </w:p>
    <w:bookmarkEnd w:id="23"/>
    <w:bookmarkEnd w:id="24"/>
    <w:bookmarkStart w:id="26" w:name="X9e8965b0e0964a5fda97ef9fee2379490d50a43"/>
    <w:p>
      <w:pPr>
        <w:pStyle w:val="Heading2"/>
      </w:pPr>
      <w:r>
        <w:t xml:space="preserve">10.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epoch。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独立复现（本地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RTX3070，2026-08-28，tinystories200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语料指纹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2.11±0.03（2.14/2.07/2.12，与</w:t>
      </w:r>
      <w:r>
        <w:t xml:space="preserve"> batch3 </w:t>
      </w:r>
      <w:r>
        <w:rPr>
          <w:rFonts w:hint="eastAsia"/>
        </w:rPr>
        <w:t xml:space="preserve">一致）、t5rel</w:t>
      </w:r>
      <w:r>
        <w:t xml:space="preserve"> = </w:t>
      </w:r>
      <w:r>
        <w:rPr>
          <w:rFonts w:hint="eastAsia"/>
        </w:rPr>
        <w:t xml:space="preserve">2.74±0.05（2.80/2.73/2.69）——两条基线的正式配置结论独立复现；rand</w:t>
      </w:r>
      <w:r>
        <w:t xml:space="preserve"> = </w:t>
      </w:r>
      <w:r>
        <w:rPr>
          <w:rFonts w:hint="eastAsia"/>
        </w:rPr>
        <w:t xml:space="preserve">5.79±2.36（9.31/4.31/3.76，变异系数</w:t>
      </w:r>
      <w:r>
        <w:t xml:space="preserve"> </w:t>
      </w:r>
      <w:r>
        <w:rPr>
          <w:rFonts w:hint="eastAsia"/>
        </w:rPr>
        <w:t xml:space="preserve">41%）——随机阶梯在深度训练下</w:t>
      </w:r>
      <w:r>
        <w:t xml:space="preserve"> seed </w:t>
      </w:r>
      <w:r>
        <w:rPr>
          <w:rFonts w:hint="eastAsia"/>
        </w:rPr>
        <w:t xml:space="preserve">方差显著放大，单</w:t>
      </w:r>
      <w:r>
        <w:t xml:space="preserve"> seed </w:t>
      </w:r>
      <w:r>
        <w:rPr>
          <w:rFonts w:hint="eastAsia"/>
        </w:rPr>
        <w:t xml:space="preserve">数值不具代表性；@512</w:t>
      </w:r>
      <w:r>
        <w:t xml:space="preserve"> </w:t>
      </w:r>
      <w:r>
        <w:rPr>
          <w:rFonts w:hint="eastAsia"/>
        </w:rPr>
        <w:t xml:space="preserve">三方案存在约</w:t>
      </w:r>
      <w:r>
        <w:t xml:space="preserve"> 0.12 </w:t>
      </w:r>
      <w:r>
        <w:rPr>
          <w:rFonts w:hint="eastAsia"/>
        </w:rPr>
        <w:t xml:space="preserve">系统偏移（跨环境比较需谨慎）。</w:t>
      </w:r>
    </w:p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裁剪；2026-08-25</w:t>
      </w:r>
      <w:r>
        <w:rPr>
          <w:b/>
          <w:bCs/>
        </w:rPr>
        <w:t xml:space="preserve"> multi-seed replication mechanism </w:t>
      </w:r>
      <w:r>
        <w:rPr>
          <w:rFonts w:hint="eastAsia"/>
          <w:b/>
          <w:bCs/>
        </w:rPr>
        <w:t xml:space="preserve">correction；裁剪语义</w:t>
      </w:r>
      <w:r>
        <w:rPr>
          <w:b/>
          <w:bCs/>
        </w:rPr>
        <w:t xml:space="preserve"> = 64 </w:t>
      </w:r>
      <w:r>
        <w:rPr>
          <w:rFonts w:hint="eastAsia"/>
          <w:b/>
          <w:bCs/>
        </w:rPr>
        <w:t xml:space="preserve">维循环填充下整体维度重组而非单纯高频移除，见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10.9a）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维循环填充的整体重排，其改善为种子特异观察，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无普遍性</w:t>
      </w:r>
      <w:r>
        <w:rPr>
          <w:rFonts w:hint="eastAsia"/>
        </w:rPr>
        <w:t xml:space="preserve">：单种子</w:t>
      </w:r>
      <w:r>
        <w:t xml:space="preserve"> s1337 randmax384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28%）、N*∈[448,480]</w:t>
      </w:r>
      <w:r>
        <w:t xml:space="preserve"> </w:t>
      </w:r>
      <w:r>
        <w:t xml:space="preserve">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t xml:space="preserve">uses the first 32 wavelengths of the unsorted ladder to</w:t>
      </w:r>
      <w:r>
        <w:t xml:space="preserve"> </w:t>
      </w:r>
      <w:r>
        <w:t xml:space="preserve">cyclically fill 64 dims; rt448's effect is seed-dependent — **s42's first-32 contains no</w:t>
      </w:r>
    </w:p>
    <w:p>
      <w:pPr>
        <w:pStyle w:val="BlockText"/>
        <w:numPr>
          <w:ilvl w:val="0"/>
          <w:numId w:val="1000"/>
        </w:numPr>
      </w:pPr>
      <w:r>
        <w:t xml:space="preserve">448 wavelength, so rt448 is a no-op (64-dim allocation identical to rand; 11.76 = 11.76</w:t>
      </w:r>
      <w:r>
        <w:t xml:space="preserve"> </w:t>
      </w:r>
      <w:r>
        <w:t xml:space="preserve">is forced, not a replication test)**; s1337's 491 sits at rank 11, so rt448 re-arranges</w:t>
      </w:r>
      <w:r>
        <w:t xml:space="preserve"> </w:t>
      </w:r>
      <w:r>
        <w:t xml:space="preserve">the whole 64-dim allocation (the 5.15 "gain" is the reallocation effect); s7's 452 sits</w:t>
      </w:r>
      <w:r>
        <w:t xml:space="preserve"> </w:t>
      </w:r>
      <w:r>
        <w:t xml:space="preserve">at rank 21, same reallocation yet 7.67 = 7.67 (reallocation has no effect on s7) —</w:t>
      </w:r>
      <w:r>
        <w:t xml:space="preserve"> </w:t>
      </w:r>
      <w:r>
        <w:rPr>
          <w:b/>
          <w:bCs/>
        </w:rPr>
        <w:t xml:space="preserve">conclusion: trim = reallocation, the effect is seed-specific with no generality; the</w:t>
      </w:r>
      <w:r>
        <w:rPr>
          <w:b/>
          <w:bCs/>
        </w:rPr>
        <w:t xml:space="preserve"> </w:t>
      </w:r>
      <w:r>
        <w:rPr>
          <w:b/>
          <w:bCs/>
        </w:rPr>
        <w:t xml:space="preserve">s1337 gain does not constitute validation</w:t>
      </w:r>
      <w:r>
        <w:t xml:space="preserve"> </w:t>
      </w:r>
      <w:r>
        <w:t xml:space="preserve">(see </w:t>
      </w:r>
      <w:r>
        <w:rPr>
          <w:rFonts w:hint="eastAsia"/>
        </w:rPr>
        <w:t xml:space="preserve">训练数据全量复核-n10完成与τ裁剪多种子复核-20260825.md).</w:t>
      </w:r>
      <w:r>
        <w:t xml:space="preserve"> </w:t>
      </w:r>
      <w:r>
        <w:rPr>
          <w:b/>
          <w:bCs/>
        </w:rPr>
        <w:t xml:space="preserve">Methodology note (reviewer convention)</w:t>
      </w:r>
      <w:r>
        <w:t xml:space="preserve">: the trim point (384/448/480) was fixed</w:t>
      </w:r>
      <w:r>
        <w:t xml:space="preserve"> </w:t>
      </w:r>
      <w:r>
        <w:t xml:space="preserve">post-hoc, not a preregistered hypothesis test; the τ mechanism is a candidate</w:t>
      </w:r>
      <w:r>
        <w:t xml:space="preserve"> </w:t>
      </w:r>
      <w:r>
        <w:t xml:space="preserve">explanation, not an established causal mechanism (single seed s1337; multi-seed</w:t>
      </w:r>
      <w:r>
        <w:t xml:space="preserve"> </w:t>
      </w:r>
      <w:r>
        <w:t xml:space="preserve">replication shows s42 is a no-op invalid sample and s7 shows reallocation has no</w:t>
      </w:r>
      <w:r>
        <w:t xml:space="preserve"> </w:t>
      </w:r>
      <w:r>
        <w:t xml:space="preserve">general benefit). Eval-only pruning (O2/τ-triple) and true training (batch4/fine scan)</w:t>
      </w:r>
      <w:r>
        <w:t xml:space="preserve"> </w:t>
      </w:r>
      <w:r>
        <w:t xml:space="preserve">are distinct protocols and are counted separately (§9.2).</w:t>
      </w:r>
    </w:p>
    <w:p>
      <w:pPr>
        <w:pStyle w:val="FirstParagraph"/>
      </w:pPr>
      <w:r>
        <w:rPr>
          <w:b/>
          <w:bCs/>
        </w:rPr>
        <w:t xml:space="preserve">2026-08-26 formal-config 3-seed replication (B1 + FOLLOWUP chains, ⚠️ gutenberg · 27000 iters, seeds {1337, 2026, 31415}, batch8/16 downgraded)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relative-vs-explicit frequency dichotomy reproduces under deep training (27000 iters, 3 seeds)</w:t>
      </w:r>
      <w: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</w:t>
      </w:r>
      <w:r>
        <w:t xml:space="preserve"> </w:t>
      </w:r>
      <w:r>
        <w:rPr>
          <w:b/>
          <w:bCs/>
        </w:rPr>
        <w:t xml:space="preserve">Config-dependent mid-table ordering (honest qualifier)</w:t>
      </w:r>
      <w:r>
        <w:t xml:space="preserve">: quick-config n=10 main table is e5pp&lt;c2&lt;c4 and c3&lt;grid&lt;rope, while formal-config is</w:t>
      </w:r>
      <w:r>
        <w:t xml:space="preserve"> </w:t>
      </w:r>
      <w:r>
        <w:rPr>
          <w:b/>
          <w:bCs/>
        </w:rPr>
        <w:t xml:space="preserve">c4&lt;e5pp&lt;c2</w:t>
      </w:r>
      <w:r>
        <w:t xml:space="preserve"> </w:t>
      </w:r>
      <w:r>
        <w:t xml:space="preserve">(s2026/s31415) and c4&lt;c2≈e5pp (s1337) —</w:t>
      </w:r>
      <w:r>
        <w:t xml:space="preserve"> </w:t>
      </w:r>
      <w:r>
        <w:rPr>
          <w:b/>
          <w:bCs/>
        </w:rPr>
        <w:t xml:space="preserve">c4/c3/rope relative order flips between quick↔formal configs</w:t>
      </w:r>
      <w:r>
        <w:t xml:space="preserve"> </w:t>
      </w:r>
      <w:r>
        <w:t xml:space="preserve">— the main-table ordering (core data, n=10 replicated 3→10 seeds) is defined on the quick config; the formal config supports only the two-family dichotomy, not mid-table ordering.</w:t>
      </w:r>
      <w:r>
        <w:t xml:space="preserve"> </w:t>
      </w:r>
      <w:r>
        <w:rPr>
          <w:b/>
          <w:bCs/>
        </w:rPr>
        <w:t xml:space="preserve">Validity note</w:t>
      </w:r>
      <w:r>
        <w:t xml:space="preserve"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pStyle w:val="BlockText"/>
      </w:pPr>
      <w:r>
        <w:rPr>
          <w:b/>
          <w:bCs/>
        </w:rPr>
        <w:t xml:space="preserve">⚠️ 2026-08-27 corpus-identity erratum (E148)</w:t>
      </w:r>
      <w:r>
        <w:t xml:space="preserve">: this table's data are</w:t>
      </w:r>
      <w:r>
        <w:t xml:space="preserve"> </w:t>
      </w:r>
      <w:r>
        <w:rPr>
          <w:b/>
          <w:bCs/>
        </w:rPr>
        <w:t xml:space="preserve">gutenberg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t xml:space="preserve">) — the local chains ran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, triggering a silent fallback in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t xml:space="preserve">(see </w:t>
      </w:r>
      <w:r>
        <w:rPr>
          <w:rFonts w:hint="eastAsia"/>
        </w:rPr>
        <w:t xml:space="preserve">《论文B-数据口径勘误-语料回退-20260827.md》).</w:t>
      </w:r>
      <w:r>
        <w:t xml:space="preserve"> The earlier validity note's corpus claims were</w:t>
      </w:r>
      <w:r>
        <w:t xml:space="preserve"> </w:t>
      </w:r>
      <w:r>
        <w:rPr>
          <w:b/>
          <w:bCs/>
        </w:rPr>
        <w:t xml:space="preserve">inverted</w:t>
      </w:r>
      <w:r>
        <w:t xml:space="preserve">: 1.8e8 chars (179870967) is tinystories200, 5.1e6 is gutenberg; rand_s2026 = 6.44 is a re-run</w:t>
      </w:r>
      <w:r>
        <w:t xml:space="preserve"> </w:t>
      </w:r>
      <w:r>
        <w:rPr>
          <w:b/>
          <w:bCs/>
        </w:rPr>
        <w:t xml:space="preserve">on gutenberg</w:t>
      </w:r>
      <w:r>
        <w:t xml:space="preserve">.</w:t>
      </w:r>
      <w:r>
        <w:t xml:space="preserve"> </w:t>
      </w:r>
      <w:r>
        <w:rPr>
          <w:b/>
          <w:bCs/>
        </w:rPr>
        <w:t xml:space="preserve">The two-family dichotomy (alibi/t5rel flat vs explicit-frequency/structured degrade) still holds under gutenberg 27000 iters</w:t>
      </w:r>
      <w:r>
        <w:t xml:space="preserve"> </w:t>
      </w:r>
      <w:r>
        <w:t xml:space="preserve">(consistent with the main experiment's gutenberg 3000 pattern); absolute values are</w:t>
      </w:r>
      <w:r>
        <w:t xml:space="preserve"> </w:t>
      </w:r>
      <w:r>
        <w:rPr>
          <w:b/>
          <w:bCs/>
        </w:rPr>
        <w:t xml:space="preserve">not directly comparable</w:t>
      </w:r>
      <w:r>
        <w:t xml:space="preserve"> </w:t>
      </w:r>
      <w:r>
        <w:t xml:space="preserve">to the cloud tinystories200 formal config (§10.9 main table: alibi 2.11 etc., correct corpus). A tinystories200 · 27000 formal re-run is scheduled (all three training chains fixed with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corpus-fingerprint self-check).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区间是外推</w:t>
      </w:r>
      <w:r>
        <w:t xml:space="preserve"> </w:t>
      </w:r>
      <w:r>
        <w:rPr>
          <w:rFonts w:hint="eastAsia"/>
        </w:rPr>
        <w:t xml:space="preserve">所需的稠密覆盖结构（τ</w:t>
      </w:r>
      <w:r>
        <w:t xml:space="preserve"> </w:t>
      </w:r>
      <w:r>
        <w:rPr>
          <w:rFonts w:hint="eastAsia"/>
        </w:rPr>
        <w:t xml:space="preserve">负债带之外），「剪越多越好」不成立，裁剪点须温和。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</w:t>
      </w:r>
      <w:r>
        <w:t xml:space="preserve"> </w:t>
      </w:r>
      <w:r>
        <w:rPr>
          <w:rFonts w:hint="eastAsia"/>
        </w:rPr>
        <w:t xml:space="preserve">结构化频率不优于随机，稠密覆盖（相位完备性）仍是外推性能关键。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定位维持「随机稠密旋转（全相位保留）」；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裁剪的改善为单种子观察（s1337），多种子未复现，列为未来工作——</w:t>
      </w:r>
      <w:r>
        <w:t xml:space="preserve"> </w:t>
      </w:r>
      <w:r>
        <w:rPr>
          <w:rFonts w:hint="eastAsia"/>
        </w:rPr>
        <w:t xml:space="preserve">不再主张「τ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reallocation）」为正式配置下的已确立机制。</w:t>
      </w:r>
      <w:r>
        <w:t xml:space="preserve"> </w:t>
      </w:r>
      <w:r>
        <w:rPr>
          <w:rFonts w:hint="eastAsia"/>
        </w:rPr>
        <w:t xml:space="preserve">注：命名由「τ</w:t>
      </w:r>
      <w:r>
        <w:t xml:space="preserve"> </w:t>
      </w:r>
      <w:r>
        <w:rPr>
          <w:rFonts w:hint="eastAsia"/>
        </w:rPr>
        <w:t xml:space="preserve">感知频率选择」降格——裁剪语义是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5），「频率选择」命名与「整体重组」语义不符，仅描述经验规律时使用。</w:t>
      </w:r>
    </w:p>
    <w:bookmarkStart w:id="25" w:name="X80f1c54c2024a9af37ff4df9c69ad883b24f8ff"/>
    <w:p>
      <w:pPr>
        <w:pStyle w:val="Heading3"/>
      </w:pPr>
      <w:r>
        <w:t xml:space="preserve">10.9a k-scan discrimination experiment and trimming-semantics refinement</w:t>
      </w:r>
    </w:p>
    <w:p>
      <w:pPr>
        <w:pStyle w:val="BlockText"/>
      </w:pPr>
      <w:r>
        <w:t xml:space="preserve">Discriminant question (T4 corollary): constant-theory predicts the optimal trim point N*</w:t>
      </w:r>
      <w:r>
        <w:t xml:space="preserve"> </w:t>
      </w:r>
      <w:r>
        <w:t xml:space="preserve">is stable in the extrapolation multiple k; depth-theory (variational balance) predicts N*</w:t>
      </w:r>
      <w:r>
        <w:t xml:space="preserve"> </w:t>
      </w:r>
      <w:r>
        <w:t xml:space="preserve">moves with k. True training (</w:t>
      </w:r>
      <w:r>
        <w:rPr>
          <w:rStyle w:val="VerbatimChar"/>
        </w:rPr>
        <w:t xml:space="preserve">--rand-max N</w:t>
      </w:r>
      <w:r>
        <w:t xml:space="preserve">, trim at train time) × 7 trim points ×</w:t>
      </w:r>
      <w:r>
        <w:t xml:space="preserve"> </w:t>
      </w:r>
      <w:r>
        <w:t xml:space="preserve">k ∈ {1,2,4,8}, 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1337</w:t>
      </w:r>
      <w:r>
        <w:t xml:space="preserve"> </w:t>
      </w:r>
      <w:r>
        <w:t xml:space="preserve">(local RTX 3070).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(ppl, CI95 in brackets):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Verdicts (k-scan)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τ-trim improvement independently replicated</w:t>
      </w:r>
      <w:r>
        <w:t xml:space="preserve">: full (no trim) @8× = 4.44 is</w:t>
      </w:r>
      <w:r>
        <w:t xml:space="preserve"> </w:t>
      </w:r>
      <w:r>
        <w:t xml:space="preserve">significantly worse than trimmed (3.80; CIs disjoint, Δ17%) — consistent with the</w:t>
      </w:r>
      <w:r>
        <w:t xml:space="preserve"> </w:t>
      </w:r>
      <w:r>
        <w:t xml:space="preserve">formal config (27000 iters: 7.50 vs 5.36) across devices and training budgets.</w:t>
      </w:r>
    </w:p>
    <w:p>
      <w:pPr>
        <w:pStyle w:val="Compact"/>
        <w:numPr>
          <w:ilvl w:val="0"/>
          <w:numId w:val="1012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stable in k (weak constant-theory supported)</w:t>
      </w:r>
      <w:r>
        <w:t xml:space="preserve">*: the optimal trim region [352,448]</w:t>
      </w:r>
      <w:r>
        <w:t xml:space="preserve"> </w:t>
      </w:r>
      <w:r>
        <w:t xml:space="preserve">is stable for all k ≥ 2 (no effect at k=1) — the trim point is set by structure, not by</w:t>
      </w:r>
      <w:r>
        <w:t xml:space="preserve"> </w:t>
      </w:r>
      <w:r>
        <w:t xml:space="preserve">the extrapolation multiple; depth-theory (N* moves with k) not supported.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Trim gain grows monotonically with k</w:t>
      </w:r>
      <w:r>
        <w:t xml:space="preserve">: @2× Δ0.04 → @4× Δ0.34 → @8× Δ0.64</w:t>
      </w:r>
      <w:r>
        <w:t xml:space="preserve"> </w:t>
      </w:r>
      <w:r>
        <w:t xml:space="preserve">(a T4-corollary prediction).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Trim sensitivity grows with training budget</w:t>
      </w:r>
      <w:r>
        <w:t xml:space="preserve">: over-trim at 256 is insignificant at</w:t>
      </w:r>
      <w:r>
        <w:t xml:space="preserve"> </w:t>
      </w:r>
      <w:r>
        <w:t xml:space="preserve">3000 iters (3.83 vs 3.80; CIs overlap) but significant at 27000 iters (8.44 vs 5.36,</w:t>
      </w:r>
      <w:r>
        <w:t xml:space="preserve"> </w:t>
      </w:r>
      <w:r>
        <w:t xml:space="preserve">batch4) — overfitting deepens with training, trimming releases more; the 256 effect</w:t>
      </w:r>
      <w:r>
        <w:t xml:space="preserve"> </w:t>
      </w:r>
      <w:r>
        <w:t xml:space="preserve">should be stated as a function of training budget, not absolute.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Trimming-semantics refinement (64-dim cyclic-fill reallocation)</w:t>
      </w:r>
      <w:r>
        <w:t xml:space="preserve">: psi-rope-rand's</w:t>
      </w:r>
      <w:r>
        <w:t xml:space="preserve"> </w:t>
      </w:r>
      <w:r>
        <w:t xml:space="preserve">64-dim positional encoding =</w:t>
      </w:r>
      <w:r>
        <w:t xml:space="preserve"> </w:t>
      </w:r>
      <w:r>
        <w:rPr>
          <w:b/>
          <w:bCs/>
        </w:rPr>
        <w:t xml:space="preserve">32 pairs of rotation angles</w:t>
      </w:r>
      <w:r>
        <w:t xml:space="preserve"> </w:t>
      </w:r>
      <w:r>
        <w:t xml:space="preserve">(each pair ↔ wavelength n,</w:t>
      </w:r>
      <w:r>
        <w:t xml:space="preserve"> </w:t>
      </w:r>
      <w:r>
        <w:t xml:space="preserve">θ=2π/n), wavelengths drawn from the unsorted random ladder list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(~128 entries),</w:t>
      </w:r>
      <w:r>
        <w:t xml:space="preserve"> </w:t>
      </w:r>
      <w:r>
        <w:t xml:space="preserve">filled by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t xml:space="preserve"> </w:t>
      </w:r>
      <w:r>
        <w:t xml:space="preserve">(first 32 wavelengths, cycled if longer).</w:t>
      </w:r>
      <w:r>
        <w:t xml:space="preserve"> </w:t>
      </w:r>
      <w:r>
        <w:rPr>
          <w:rStyle w:val="VerbatimChar"/>
        </w:rPr>
        <w:t xml:space="preserve">--rand-max N</w:t>
      </w:r>
      <w:r>
        <w:t xml:space="preserve"> </w:t>
      </w:r>
      <w:r>
        <w:t xml:space="preserve">filters the</w:t>
      </w:r>
      <w:r>
        <w:t xml:space="preserve"> </w:t>
      </w:r>
      <w:r>
        <w:rPr>
          <w:b/>
          <w:bCs/>
        </w:rPr>
        <w:t xml:space="preserve">wavelength list</w:t>
      </w:r>
      <w:r>
        <w:t xml:space="preserve"> </w:t>
      </w:r>
      <w:r>
        <w:t xml:space="preserve">(keep n ≤ N) — changing list length ⟹ the</w:t>
      </w:r>
      <w:r>
        <w:t xml:space="preserve"> </w:t>
      </w:r>
      <w:r>
        <w:t xml:space="preserve">first-32 wavelength set/order may be</w:t>
      </w:r>
      <w:r>
        <w:t xml:space="preserve"> </w:t>
      </w:r>
      <w:r>
        <w:rPr>
          <w:b/>
          <w:bCs/>
        </w:rPr>
        <w:t xml:space="preserve">wholly re-arranged</w:t>
      </w:r>
      <w:r>
        <w:t xml:space="preserve"> </w:t>
      </w:r>
      <w:r>
        <w:t xml:space="preserve">(filtered wavelength within</w:t>
      </w:r>
      <w:r>
        <w:t xml:space="preserve"> </w:t>
      </w:r>
      <w:r>
        <w:t xml:space="preserve">first 32) or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(filtered wavelength beyond position 32 = no-op; model is</w:t>
      </w:r>
      <w:r>
        <w:t xml:space="preserve"> </w:t>
      </w:r>
      <w:r>
        <w:t xml:space="preserve">byte-identical to no-trim). Thus trimming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"high-frequency dims removed"</w:t>
      </w:r>
      <w:r>
        <w:t xml:space="preserve"> </w:t>
      </w:r>
      <w:r>
        <w:t xml:space="preserve">(dim count is fixed at 64); it re-allocates which wavelengths the 32 pairs receive.</w:t>
      </w:r>
      <w:r>
        <w:t xml:space="preserve"> </w:t>
      </w:r>
      <w:r>
        <w:t xml:space="preserve">Wavelength 491 (c=1.043) never enters the 64 dims (rank 91 in the</w:t>
      </w:r>
      <w:r>
        <w:t xml:space="preserve"> </w:t>
      </w:r>
      <w:r>
        <w:t xml:space="preserve">unsorted ladder), so full vs rt448 differ by reallocation plus one unused wavelength.</w:t>
      </w:r>
      <w:r>
        <w:t xml:space="preserve"> </w:t>
      </w:r>
      <w:r>
        <w:t xml:space="preserve">This fine structure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the empirical trimming conclusion, but "trim =</w:t>
      </w:r>
      <w:r>
        <w:t xml:space="preserve"> </w:t>
      </w:r>
      <w:r>
        <w:t xml:space="preserve">cut high-frequency bands" is a coarse narrative; theory must fix the trimming semantics.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Methodology (mask-eval negative result)</w:t>
      </w:r>
      <w:r>
        <w:t xml:space="preserve">: loading the full-frequency model and</w:t>
      </w:r>
      <w:r>
        <w:t xml:space="preserve"> </w:t>
      </w:r>
      <w:r>
        <w:t xml:space="preserve">zeroing high-frequency rotations at eval time (keeping dimension assignment) is</w:t>
      </w:r>
      <w:r>
        <w:t xml:space="preserve"> </w:t>
      </w:r>
      <w:r>
        <w:t xml:space="preserve">full-retain-optimal at every k (@8× 4.36 vs silenced 6.94) — it cannot reproduce the</w:t>
      </w:r>
      <w:r>
        <w:t xml:space="preserve"> </w:t>
      </w:r>
      <w:r>
        <w:t xml:space="preserve">true-training gain ⟹ the trimming gain is a</w:t>
      </w:r>
      <w:r>
        <w:t xml:space="preserve"> </w:t>
      </w:r>
      <w:r>
        <w:rPr>
          <w:b/>
          <w:bCs/>
        </w:rPr>
        <w:t xml:space="preserve">training-adaptation effect</w:t>
      </w:r>
      <w:r>
        <w:t xml:space="preserve"> </w:t>
      </w:r>
      <w:r>
        <w:t xml:space="preserve">(not pure</w:t>
      </w:r>
      <w:r>
        <w:t xml:space="preserve"> </w:t>
      </w:r>
      <w:r>
        <w:t xml:space="preserve">geometry); discrimination requires true training.</w:t>
      </w:r>
    </w:p>
    <w:p>
      <w:pPr>
        <w:pStyle w:val="FirstParagraph"/>
      </w:pPr>
      <w:r>
        <w:rPr>
          <w:b/>
          <w:bCs/>
        </w:rPr>
        <w:t xml:space="preserve">Relation to 4/3</w:t>
      </w:r>
      <w:r>
        <w:t xml:space="preserve">: the 27000-iter fine scan of [448,511]</w:t>
      </w:r>
      <w:r>
        <w:t xml:space="preserve"> </w:t>
      </w:r>
      <w:r>
        <w:t xml:space="preserve">(six points: rt448/460/470/480/491/500, s1337, local RTX 3070 with thermal control v2)</w:t>
      </w:r>
      <w:r>
        <w:t xml:space="preserve"> </w:t>
      </w:r>
      <w:r>
        <w:t xml:space="preserve">shows 448/460/470/480 all =</w:t>
      </w:r>
      <w:r>
        <w:t xml:space="preserve"> </w:t>
      </w:r>
      <w:r>
        <w:rPr>
          <w:b/>
          <w:bCs/>
        </w:rPr>
        <w:t xml:space="preserve">5.15</w:t>
      </w:r>
      <w:r>
        <w:t xml:space="preserve"> </w:t>
      </w:r>
      <w:r>
        <w:t xml:space="preserve">(flat gain region) while</w:t>
      </w:r>
      <w:r>
        <w:t xml:space="preserve"> </w:t>
      </w:r>
      <w:r>
        <w:rPr>
          <w:b/>
          <w:bCs/>
        </w:rPr>
        <w:t xml:space="preserve">491 = 7.48 and 500 = 7.48</w:t>
      </w:r>
      <w:r>
        <w:t xml:space="preserve"> </w:t>
      </w:r>
      <w:r>
        <w:t xml:space="preserve">(≈ full 7.50, no gain) — N* is</w:t>
      </w:r>
      <w:r>
        <w:t xml:space="preserve"> </w:t>
      </w:r>
      <w:r>
        <w:rPr>
          <w:b/>
          <w:bCs/>
        </w:rPr>
        <w:t xml:space="preserve">exactly [448,480]</w:t>
      </w:r>
      <w:r>
        <w:t xml:space="preserve">, and 4/3 = 384 is a local optimum of</w:t>
      </w:r>
      <w:r>
        <w:t xml:space="preserve"> </w:t>
      </w:r>
      <w:r>
        <w:t xml:space="preserve">the three-point scan, not the true N*; c* = T/N* ≈ 1.07–1.14 (near T), supporting</w:t>
      </w:r>
      <w:r>
        <w:t xml:space="preserve"> </w:t>
      </w:r>
      <w:r>
        <w:t xml:space="preserve">"overfitting culprit = bands with c(n)→1". The 491/500 jump closes the semantics loop with</w:t>
      </w:r>
      <w:r>
        <w:t xml:space="preserve"> </w:t>
      </w:r>
      <w:r>
        <w:t xml:space="preserve">item 5: wavelength 491 (c=1.043) never enters the 64 dims (rank 91 in the unsorted ladder),</w:t>
      </w:r>
      <w:r>
        <w:t xml:space="preserve"> </w:t>
      </w:r>
      <w:r>
        <w:t xml:space="preserve">so rt491 and rt511 (full) both have no high-frequency removal — only reallocation —</w:t>
      </w:r>
      <w:r>
        <w:t xml:space="preserve"> </w:t>
      </w:r>
      <w:r>
        <w:t xml:space="preserve">and 7.48 ≈ 7.50 is exactly self-consistent, giving direct numeric evidence for</w:t>
      </w:r>
      <w:r>
        <w:t xml:space="preserve"> </w:t>
      </w:r>
      <w:r>
        <w:t xml:space="preserve">"τ-trim = 64-dim cyclic-fill reallocation". N* shifts right with training budget</w:t>
      </w:r>
      <w:r>
        <w:t xml:space="preserve"> </w:t>
      </w:r>
      <w:r>
        <w:t xml:space="preserve">(3000: [352,448] → 27000: [448,480]), supporting the depth-theory phrasing</w:t>
      </w:r>
      <w:r>
        <w:t xml:space="preserve"> </w:t>
      </w:r>
      <w:r>
        <w:t xml:space="preserve">"the trim point is a setting function, not a universal constant"; the "4/3 is a hidden</w:t>
      </w:r>
      <w:r>
        <w:t xml:space="preserve"> </w:t>
      </w:r>
      <w:r>
        <w:t xml:space="preserve">constant" hypothesis is</w:t>
      </w:r>
      <w:r>
        <w:t xml:space="preserve"> </w:t>
      </w:r>
      <w:r>
        <w:rPr>
          <w:b/>
          <w:bCs/>
        </w:rPr>
        <w:t xml:space="preserve">finally rejected</w:t>
      </w:r>
      <w:r>
        <w:t xml:space="preserve">; [480,511] has no wavelength gain (491/500</w:t>
      </w:r>
      <w:r>
        <w:t xml:space="preserve"> </w:t>
      </w:r>
      <w:r>
        <w:t xml:space="preserve">both flat), so the N* upper bound 480 is locked and no finer scan is needed.</w:t>
      </w:r>
    </w:p>
    <w:bookmarkEnd w:id="25"/>
    <w:bookmarkEnd w:id="26"/>
    <w:bookmarkStart w:id="27" w:name="Xd762695b0fce6af4b11dfb5b963f57ba81a8e68"/>
    <w:p>
      <w:pPr>
        <w:pStyle w:val="Heading2"/>
      </w:pPr>
      <w:r>
        <w:t xml:space="preserve">11. Related Work</w:t>
      </w:r>
    </w:p>
    <w:p>
      <w:pPr>
        <w:pStyle w:val="FirstParagraph"/>
      </w:pPr>
      <w:r>
        <w:rPr>
          <w:rFonts w:hint="eastAsia"/>
        </w:rPr>
        <w:t xml:space="preserve">RoPE（Su</w:t>
      </w:r>
      <w:r>
        <w:t xml:space="preserve"> et </w:t>
      </w:r>
      <w:r>
        <w:rPr>
          <w:rFonts w:hint="eastAsia"/>
        </w:rPr>
        <w:t xml:space="preserve">al.）、位置插值（Chen</w:t>
      </w:r>
      <w:r>
        <w:t xml:space="preserve"> et al. </w:t>
      </w:r>
      <w:r>
        <w:rPr>
          <w:rFonts w:hint="eastAsia"/>
        </w:rPr>
        <w:t xml:space="preserve">2023）、NTK-aware/YaRN（Peng</w:t>
      </w:r>
      <w:r>
        <w:t xml:space="preserve"> et al. </w:t>
      </w:r>
      <w:r>
        <w:rPr>
          <w:rFonts w:hint="eastAsia"/>
        </w:rPr>
        <w:t xml:space="preserve">2023）、</w:t>
      </w:r>
      <w:r>
        <w:t xml:space="preserve"> </w:t>
      </w:r>
      <w:r>
        <w:rPr>
          <w:rFonts w:hint="eastAsia"/>
        </w:rPr>
        <w:t xml:space="preserve">partial-RoPE、ALiBi（Press</w:t>
      </w:r>
      <w:r>
        <w:t xml:space="preserve"> et al. </w:t>
      </w:r>
      <w:r>
        <w:rPr>
          <w:rFonts w:hint="eastAsia"/>
        </w:rPr>
        <w:t xml:space="preserve">2021）、LongRoPE（进化搜索频率配置——无保证无理论）、</w:t>
      </w:r>
      <w:r>
        <w:t xml:space="preserve"> </w:t>
      </w:r>
      <w:r>
        <w:rPr>
          <w:rFonts w:hint="eastAsia"/>
        </w:rPr>
        <w:t xml:space="preserve">NoPE（Kazemnejad</w:t>
      </w:r>
      <w:r>
        <w:t xml:space="preserve"> et al. </w:t>
      </w:r>
      <w:r>
        <w:rPr>
          <w:rFonts w:hint="eastAsia"/>
        </w:rPr>
        <w:t xml:space="preserve">2023）、Fourier</w:t>
      </w:r>
      <w:r>
        <w:t xml:space="preserve"> </w:t>
      </w:r>
      <w:r>
        <w:rPr>
          <w:rFonts w:hint="eastAsia"/>
        </w:rPr>
        <w:t xml:space="preserve">特征（Tancik</w:t>
      </w:r>
      <w:r>
        <w:t xml:space="preserve"> et </w:t>
      </w:r>
      <w:r>
        <w:rPr>
          <w:rFonts w:hint="eastAsia"/>
        </w:rPr>
        <w:t xml:space="preserve">al.）、KERPLE（Chi</w:t>
      </w:r>
      <w:r>
        <w:t xml:space="preserve"> et al.,</w:t>
      </w:r>
      <w:r>
        <w:t xml:space="preserve"> </w:t>
      </w:r>
      <w:r>
        <w:t xml:space="preserve">NeurIPS </w:t>
      </w:r>
      <w:r>
        <w:rPr>
          <w:rFonts w:hint="eastAsia"/>
        </w:rPr>
        <w:t xml:space="preserve">2022）、FIRE（Li</w:t>
      </w:r>
      <w:r>
        <w:t xml:space="preserve"> et al., Findings of ACL </w:t>
      </w:r>
      <w:r>
        <w:rPr>
          <w:rFonts w:hint="eastAsia"/>
        </w:rPr>
        <w:t xml:space="preserve">2024）、YaRN（Peng</w:t>
      </w:r>
      <w:r>
        <w:t xml:space="preserve"> et al., ICLR </w:t>
      </w:r>
      <w:r>
        <w:rPr>
          <w:rFonts w:hint="eastAsia"/>
        </w:rPr>
        <w:t xml:space="preserve">2024）、</w:t>
      </w:r>
      <w:r>
        <w:t xml:space="preserve"> </w:t>
      </w:r>
      <w:r>
        <w:rPr>
          <w:rFonts w:hint="eastAsia"/>
        </w:rPr>
        <w:t xml:space="preserve">LongRoPE（Ding</w:t>
      </w:r>
      <w:r>
        <w:t xml:space="preserve"> et al., ICLR </w:t>
      </w:r>
      <w:r>
        <w:rPr>
          <w:rFonts w:hint="eastAsia"/>
        </w:rPr>
        <w:t xml:space="preserve">2024）。本文以「频率阶梯相位剖面」为统一分析对象，以</w:t>
      </w:r>
      <w:r>
        <w:t xml:space="preserve"> </w:t>
      </w:r>
      <w:r>
        <w:rPr>
          <w:rFonts w:hint="eastAsia"/>
        </w:rPr>
        <w:t xml:space="preserve">「证书</w:t>
      </w:r>
      <w:r>
        <w:t xml:space="preserve"> + </w:t>
      </w:r>
      <w:r>
        <w:rPr>
          <w:rFonts w:hint="eastAsia"/>
        </w:rPr>
        <w:t xml:space="preserve">机制」区分于无保证的启发式扩展。</w:t>
      </w:r>
    </w:p>
    <w:bookmarkEnd w:id="27"/>
    <w:bookmarkStart w:id="28" w:name="X06452ed28270439d09f3871b900c27e96469072"/>
    <w:p>
      <w:pPr>
        <w:pStyle w:val="Heading2"/>
      </w:pPr>
      <w:r>
        <w:t xml:space="preserve">12. Limitations &amp; Future Work</w:t>
      </w:r>
    </w:p>
    <w:p>
      <w:pPr>
        <w:pStyle w:val="FirstParagraph"/>
      </w:pPr>
      <w:r>
        <w:rPr>
          <w:b/>
          <w:bCs/>
        </w:rPr>
        <w:t xml:space="preserve">Random-ladder deep-training variance</w:t>
      </w:r>
      <w:r>
        <w:t xml:space="preserve"> </w:t>
      </w:r>
      <w:r>
        <w:t xml:space="preserve">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规模</w:t>
      </w:r>
      <w:r>
        <w:rPr>
          <w:rFonts w:hint="eastAsia"/>
        </w:rPr>
        <w:t xml:space="preserve">：结论限于</w:t>
      </w:r>
      <w:r>
        <w:t xml:space="preserve"> char </w:t>
      </w:r>
      <w:r>
        <w:rPr>
          <w:rFonts w:hint="eastAsia"/>
        </w:rPr>
        <w:t xml:space="preserve">级小规模（0.43M–0.63M</w:t>
      </w:r>
      <w:r>
        <w:t xml:space="preserve"> </w:t>
      </w:r>
      <w:r>
        <w:rPr>
          <w:rFonts w:hint="eastAsia"/>
        </w:rPr>
        <w:t xml:space="preserve">参数，统称</w:t>
      </w:r>
      <w:r>
        <w:t xml:space="preserve"> ~0.5M </w:t>
      </w:r>
      <w:r>
        <w:rPr>
          <w:rFonts w:hint="eastAsia"/>
        </w:rPr>
        <w:t xml:space="preserve">级；BPE</w:t>
      </w:r>
      <w:r>
        <w:t xml:space="preserve"> </w:t>
      </w:r>
      <w:r>
        <w:rPr>
          <w:rFonts w:hint="eastAsia"/>
        </w:rPr>
        <w:t xml:space="preserve">复刻待补）；</w:t>
      </w:r>
      <w:r>
        <w:t xml:space="preserve"> </w:t>
      </w:r>
      <w:r>
        <w:rPr>
          <w:rFonts w:hint="eastAsia"/>
        </w:rPr>
        <w:t xml:space="preserve">向</w:t>
      </w:r>
      <w:r>
        <w:t xml:space="preserve"> GPT-2 small </w:t>
      </w:r>
      <w:r>
        <w:rPr>
          <w:rFonts w:hint="eastAsia"/>
        </w:rPr>
        <w:t xml:space="preserve">级迁移的挑战未验证（机制证明而非规模基准）。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统计</w:t>
      </w:r>
      <w:r>
        <w:rPr>
          <w:rFonts w:hint="eastAsia"/>
        </w:rPr>
        <w:t xml:space="preserve">：主表</w:t>
      </w:r>
      <w:r>
        <w:t xml:space="preserve"> 3-seed </w:t>
      </w:r>
      <w:r>
        <w:rPr>
          <w:rFonts w:hint="eastAsia"/>
        </w:rPr>
        <w:t xml:space="preserve">为原始口径；Welch</w:t>
      </w:r>
      <w:r>
        <w:t xml:space="preserve"> </w:t>
      </w:r>
      <w:r>
        <w:rPr>
          <w:rFonts w:hint="eastAsia"/>
        </w:rPr>
        <w:t xml:space="preserve">t（psi-rope-rand</w:t>
      </w:r>
      <w:r>
        <w:t xml:space="preserve"> vs </w:t>
      </w:r>
      <w:r>
        <w:rPr>
          <w:rFonts w:hint="eastAsia"/>
        </w:rPr>
        <w:t xml:space="preserve">rope-NTK）p=0.018、</w:t>
      </w:r>
      <w:r>
        <w:t xml:space="preserve"> </w:t>
      </w:r>
      <w:r>
        <w:t xml:space="preserve">d=−6.06 </w:t>
      </w:r>
      <w:r>
        <w:rPr>
          <w:rFonts w:hint="eastAsia"/>
        </w:rPr>
        <w:t xml:space="preserve">为小样本（n=3）方向性结论；对照组（NoPE/dense）单</w:t>
      </w:r>
      <w:r>
        <w:t xml:space="preserve"> seed。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：rand</w:t>
      </w:r>
      <w:r>
        <w:t xml:space="preserve"> vs alibi @8× t=6.66、grid vs rand t=11.28、rand vs c3 t=−9.44、</w:t>
      </w:r>
      <w:r>
        <w:t xml:space="preserve"> </w:t>
      </w:r>
      <w:r>
        <w:t xml:space="preserve">rand vs rope </w:t>
      </w:r>
      <w:r>
        <w:rPr>
          <w:rFonts w:hint="eastAsia"/>
        </w:rPr>
        <w:t xml:space="preserve">t=−6.20（df≈4）全部高度显著；</w:t>
      </w: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全量复核已完成（2026-08-25，9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</w:t>
      </w:r>
      <w:r>
        <w:rPr>
          <w:b/>
          <w:bCs/>
        </w:rPr>
        <w:t xml:space="preserve"> </w:t>
      </w:r>
      <w:r>
        <w:rPr>
          <w:b/>
          <w:bCs/>
        </w:rPr>
        <w:t xml:space="preserve">10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，主表排序与方向性判断全部复现（§4.1）——95%</w:t>
      </w:r>
      <w:r>
        <w:t xml:space="preserve"> CI </w:t>
      </w:r>
      <w:r>
        <w:rPr>
          <w:rFonts w:hint="eastAsia"/>
        </w:rPr>
        <w:t xml:space="preserve">常规呈现，不再列为</w:t>
      </w:r>
      <w:r>
        <w:t xml:space="preserve"> future</w:t>
      </w:r>
      <w:r>
        <w:t xml:space="preserve"> </w:t>
      </w:r>
      <w:r>
        <w:t xml:space="preserve">work。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+3.5–4.5×，§9.2——预登记预测确认）；更细带数扫描（C=2</w:t>
      </w:r>
      <w:r>
        <w:t xml:space="preserve"> </w:t>
      </w:r>
      <w:r>
        <w:rPr>
          <w:rFonts w:hint="eastAsia"/>
        </w:rPr>
        <w:t xml:space="preserve">的</w:t>
      </w:r>
      <w:r>
        <w:t xml:space="preserve"> 8/9/10 </w:t>
      </w:r>
      <w:r>
        <w:rPr>
          <w:rFonts w:hint="eastAsia"/>
        </w:rPr>
        <w:t xml:space="preserve">带截断曲线）为</w:t>
      </w:r>
      <w:r>
        <w:t xml:space="preserve"> future</w:t>
      </w:r>
      <w:r>
        <w:t xml:space="preserve"> </w:t>
      </w:r>
      <w:r>
        <w:t xml:space="preserve">work。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机制</w:t>
      </w:r>
      <w:r>
        <w:rPr>
          <w:rFonts w:hint="eastAsia"/>
        </w:rPr>
        <w:t xml:space="preserve">：「ε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提升」的机制线索（注意力权重锐度/softmax</w:t>
      </w:r>
      <w:r>
        <w:t xml:space="preserve"> </w:t>
      </w:r>
      <w:r>
        <w:rPr>
          <w:rFonts w:hint="eastAsia"/>
        </w:rPr>
        <w:t xml:space="preserve">熵）未测。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证书边界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的证书覆盖基表示稳定性，与</w:t>
      </w:r>
      <w:r>
        <w:t xml:space="preserve"> PPL </w:t>
      </w:r>
      <w:r>
        <w:rPr>
          <w:rFonts w:hint="eastAsia"/>
        </w:rPr>
        <w:t xml:space="preserve">外推无形式化桥梁；psi-rope-rand</w:t>
      </w:r>
      <w:r>
        <w:t xml:space="preserve"> </w:t>
      </w:r>
      <w:r>
        <w:rPr>
          <w:rFonts w:hint="eastAsia"/>
        </w:rPr>
        <w:t xml:space="preserve">的随机阶梯在证书范围外。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基线</w:t>
      </w:r>
      <w:r>
        <w:rPr>
          <w:rFonts w:hint="eastAsia"/>
        </w:rPr>
        <w:t xml:space="preserve">：与</w:t>
      </w:r>
      <w:r>
        <w:t xml:space="preserve"> Longformer/BigBird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future work </w:t>
      </w:r>
      <w:r>
        <w:rPr>
          <w:rFonts w:hint="eastAsia"/>
          <w:b/>
          <w:bCs/>
        </w:rPr>
        <w:t xml:space="preserve">路线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证书引导的</w:t>
      </w:r>
      <w:r>
        <w:t xml:space="preserve"> KV </w:t>
      </w:r>
      <w:r>
        <w:rPr>
          <w:rFonts w:hint="eastAsia"/>
        </w:rPr>
        <w:t xml:space="preserve">逐出模拟（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动态丢弃低</w:t>
      </w:r>
      <w:r>
        <w:t xml:space="preserve"> </w:t>
      </w:r>
      <w:r>
        <w:rPr>
          <w:rFonts w:hint="eastAsia"/>
        </w:rPr>
        <w:t xml:space="preserve">能量远距</w:t>
      </w:r>
      <w:r>
        <w:t xml:space="preserve"> </w:t>
      </w:r>
      <w:r>
        <w:rPr>
          <w:rFonts w:hint="eastAsia"/>
        </w:rPr>
        <w:t xml:space="preserve">KV——形式化定理直接转为推理加速算法）；②</w:t>
      </w:r>
      <w:r>
        <w:t xml:space="preserve"> 2D </w:t>
      </w:r>
      <w:r>
        <w:rPr>
          <w:rFonts w:hint="eastAsia"/>
        </w:rPr>
        <w:t xml:space="preserve">图像</w:t>
      </w:r>
      <w:r>
        <w:t xml:space="preserve"> patch </w:t>
      </w:r>
      <w:r>
        <w:rPr>
          <w:rFonts w:hint="eastAsia"/>
        </w:rPr>
        <w:t xml:space="preserve">验证「截断应逐轴独立」</w:t>
      </w:r>
      <w:r>
        <w:t xml:space="preserve"> </w:t>
      </w:r>
      <w:r>
        <w:rPr>
          <w:rFonts w:hint="eastAsia"/>
        </w:rPr>
        <w:t xml:space="preserve">假说；③</w:t>
      </w:r>
      <w:r>
        <w:t xml:space="preserve"> </w:t>
      </w:r>
      <w:r>
        <w:rPr>
          <w:rFonts w:hint="eastAsia"/>
        </w:rPr>
        <w:t xml:space="preserve">相位剖面预测力按</w:t>
      </w:r>
      <w:r>
        <w:t xml:space="preserve"> OOD </w:t>
      </w:r>
      <w:r>
        <w:rPr>
          <w:rFonts w:hint="eastAsia"/>
        </w:rPr>
        <w:t xml:space="preserve">相位混淆指数设计（R²</w:t>
      </w:r>
      <w:r>
        <w:t xml:space="preserve"> </w:t>
      </w:r>
      <w:r>
        <w:rPr>
          <w:rFonts w:hint="eastAsia"/>
        </w:rPr>
        <w:t xml:space="preserve">报告）。</w:t>
      </w:r>
    </w:p>
    <w:bookmarkEnd w:id="28"/>
    <w:bookmarkStart w:id="29" w:name="X26ffe7e10d4b7d62fb0824e70a1ba03b4c1c4f2"/>
    <w:p>
      <w:pPr>
        <w:pStyle w:val="Heading2"/>
      </w:pPr>
      <w:r>
        <w:t xml:space="preserve">13. Conclusion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</w:t>
      </w:r>
      <w:r>
        <w:t xml:space="preserve"> </w:t>
      </w:r>
      <w:r>
        <w:rPr>
          <w:rFonts w:hint="eastAsia"/>
        </w:rPr>
        <w:t xml:space="preserve">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 = </w:t>
      </w:r>
      <w:r>
        <w:rPr>
          <w:rFonts w:hint="eastAsia"/>
          <w:b/>
          <w:bCs/>
        </w:rPr>
        <w:t xml:space="preserve">6.45±0.03（3-seed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确认，击败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11.54±1.18，p=0.018）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ALiBi 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相对偏置为偏置类退化锚点</w:t>
      </w:r>
      <w:r>
        <w:t xml:space="preserve"> </w:t>
      </w:r>
      <w:r>
        <w:rPr>
          <w:rFonts w:hint="eastAsia"/>
        </w:rPr>
        <w:t xml:space="preserve">——带证书方案与无证书上限的差距由此标明（</w:t>
      </w:r>
      <w:r>
        <w:rPr>
          <w:rFonts w:hint="eastAsia"/>
          <w:b/>
          <w:bCs/>
        </w:rPr>
        <w:t xml:space="preserve">2.85×：C=4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4.47；2.78×：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4.47，以比值计</w:t>
      </w:r>
      <w:r>
        <w:t xml:space="preserve">——30% </w:t>
      </w:r>
      <w:r>
        <w:rPr>
          <w:rFonts w:hint="eastAsia"/>
        </w:rPr>
        <w:t xml:space="preserve">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的领先，</w:t>
      </w:r>
      <w:r>
        <w:t xml:space="preserve"> </w:t>
      </w:r>
      <w:r>
        <w:rPr>
          <w:rFonts w:hint="eastAsia"/>
        </w:rPr>
        <w:t xml:space="preserve">属另一对比）。免修复的阶梯方案以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</w:t>
      </w:r>
      <w:r>
        <w:t xml:space="preserve"> </w:t>
      </w:r>
      <w:r>
        <w:rPr>
          <w:rFonts w:hint="eastAsia"/>
        </w:rPr>
        <w:t xml:space="preserve">证书为保留的主张。</w:t>
      </w:r>
      <w:r>
        <w:rPr>
          <w:rFonts w:hint="eastAsia"/>
          <w:i/>
          <w:i/>
          <w:iCs/>
          <w:iCs/>
        </w:rPr>
        <w:t xml:space="preserve">正式配置复现确认排序并升级主张：τ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裁剪高频端，最优区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右移；N</w:t>
      </w:r>
      <w:r>
        <w:t xml:space="preserve"> </w:t>
      </w:r>
      <w:r>
        <w:rPr>
          <w:rFonts w:hint="eastAsia"/>
        </w:rPr>
        <w:t xml:space="preserve">为事后选择（非预登记）、单种子</w:t>
      </w:r>
      <w:r>
        <w:t xml:space="preserve"> </w:t>
      </w:r>
      <w:r>
        <w:rPr>
          <w:rFonts w:hint="eastAsia"/>
        </w:rPr>
        <w:t xml:space="preserve">s1337、需独立验证）。k-scan</w:t>
      </w:r>
      <w:r>
        <w:t xml:space="preserve"> </w:t>
      </w:r>
      <w:r>
        <w:rPr>
          <w:rFonts w:hint="eastAsia"/>
        </w:rPr>
        <w:t xml:space="preserve">数据支持两类可判别假说：常数理论（N*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稳定）与深度理论（N*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的移动支持之），判别实验列为未来工作；把旋转族外推</w:t>
      </w:r>
      <w:r>
        <w:t xml:space="preserve"> 7.50 → 5.15</w:t>
      </w:r>
      <w:r>
        <w:t xml:space="preserve"> </w:t>
      </w:r>
      <w:r>
        <w:rPr>
          <w:rFonts w:hint="eastAsia"/>
        </w:rPr>
        <w:t xml:space="preserve">（−31%），过度裁剪（256）恶化、结构化频率（ogrid）否定**。NoPE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外推稳健）；**τ/碰撞距离</w:t>
      </w:r>
      <w:r>
        <w:t xml:space="preserve"> </w:t>
      </w:r>
      <w:r>
        <w:rPr>
          <w:rFonts w:hint="eastAsia"/>
        </w:rPr>
        <w:t xml:space="preserve">机制统一解释排行榜并获</w:t>
      </w:r>
      <w:r>
        <w:t xml:space="preserve"> 3 </w:t>
      </w:r>
      <w:r>
        <w:rPr>
          <w:rFonts w:hint="eastAsia"/>
        </w:rPr>
        <w:t xml:space="preserve">个稳健实证支点</w:t>
      </w:r>
      <w:r>
        <w:t xml:space="preserve"> + 1 </w:t>
      </w:r>
      <w:r>
        <w:rPr>
          <w:rFonts w:hint="eastAsia"/>
        </w:rPr>
        <w:t xml:space="preserve">个单种子候选支点（分协议：eval-only</w:t>
      </w:r>
      <w:r>
        <w:t xml:space="preserve"> 3 </w:t>
      </w:r>
      <w:r>
        <w:rPr>
          <w:rFonts w:hint="eastAsia"/>
        </w:rPr>
        <w:t xml:space="preserve">稳健；真训练</w:t>
      </w:r>
      <w:r>
        <w:t xml:space="preserve"> 1 </w:t>
      </w:r>
      <w:r>
        <w:rPr>
          <w:rFonts w:hint="eastAsia"/>
        </w:rPr>
        <w:t xml:space="preserve">系单种子观察，多种子未复现；候选解释）**及形式化碰撞结构支撑（碰撞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§5.6.4）及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裁剪定理侧机器检查</w:t>
      </w:r>
      <w:r>
        <w:rPr>
          <w:rFonts w:hint="eastAsia"/>
        </w:rPr>
        <w:t xml:space="preserve">（覆盖债量化/裁剪证书单调/近重复对爆炸/offset</w:t>
      </w:r>
      <w:r>
        <w:t xml:space="preserve"> </w:t>
      </w:r>
      <w:r>
        <w:rPr>
          <w:rFonts w:hint="eastAsia"/>
        </w:rPr>
        <w:t xml:space="preserve">无关性——z</w:t>
      </w:r>
      <w:r>
        <w:t xml:space="preserve"> </w:t>
      </w:r>
      <w:r>
        <w:rPr>
          <w:rFonts w:hint="eastAsia"/>
        </w:rPr>
        <w:t xml:space="preserve">区</w:t>
      </w:r>
      <w:r>
        <w:t xml:space="preserve"> 64 </w:t>
      </w:r>
      <w:r>
        <w:rPr>
          <w:rFonts w:hint="eastAsia"/>
        </w:rPr>
        <w:t xml:space="preserve">Qed，论文</w:t>
      </w:r>
      <w:r>
        <w:t xml:space="preserve"> A §5.6.6 </w:t>
      </w:r>
      <w:r>
        <w:rPr>
          <w:rFonts w:hint="eastAsia"/>
        </w:rPr>
        <w:t xml:space="preserve">CS-11–CS-14）——「交易是周期参数化的属性，非周期偏置近零代价</w:t>
      </w:r>
      <w:r>
        <w:t xml:space="preserve"> </w:t>
      </w:r>
      <w:r>
        <w:rPr>
          <w:rFonts w:hint="eastAsia"/>
        </w:rPr>
        <w:t xml:space="preserve">逃逸」。最强的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</w:t>
      </w:r>
      <w:r>
        <w:t xml:space="preserve"> </w:t>
      </w:r>
      <w:r>
        <w:rPr>
          <w:rFonts w:hint="eastAsia"/>
        </w:rPr>
        <w:t xml:space="preserve">表达性与可证明性在同一阶梯族内共存互补。证伪链与保留假设并报——这条律离终态还有距离，</w:t>
      </w:r>
      <w:r>
        <w:t xml:space="preserve"> </w:t>
      </w:r>
      <w:r>
        <w:rPr>
          <w:rFonts w:hint="eastAsia"/>
        </w:rPr>
        <w:t xml:space="preserve">但变量已被命名、仪器已就位、边界已被明确指出。</w:t>
      </w:r>
      <w:r>
        <w:t xml:space="preserve"> 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c4_four_atom_cr.ml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未覆盖"由此转化为分层正面贡献——层</w:t>
      </w:r>
      <w:r>
        <w:t xml:space="preserve"> </w:t>
      </w:r>
      <w:r>
        <w:rPr>
          <w:rFonts w:hint="eastAsia"/>
        </w:rPr>
        <w:t xml:space="preserve">1（全族</w:t>
      </w:r>
      <w:r>
        <w:t xml:space="preserve"> 4 </w:t>
      </w:r>
      <w:r>
        <w:rPr>
          <w:rFonts w:hint="eastAsia"/>
        </w:rPr>
        <w:t xml:space="preserve">原子）双侧能量稳定：|‖Σ_{j≤3}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实例化，能量稳定不要求</w:t>
      </w:r>
      <w:r>
        <w:t xml:space="preserve"> </w:t>
      </w:r>
      <w:r>
        <w:rPr>
          <w:rFonts w:hint="eastAsia"/>
        </w:rPr>
        <w:t xml:space="preserve">μ(M+1)&lt;1）；层</w:t>
      </w:r>
      <w:r>
        <w:t xml:space="preserve"> </w:t>
      </w:r>
      <w:r>
        <w:rPr>
          <w:rFonts w:hint="eastAsia"/>
        </w:rPr>
        <w:t xml:space="preserve">2（Q</w:t>
      </w:r>
      <w:r>
        <w:t xml:space="preserve"> </w:t>
      </w:r>
      <w:r>
        <w:rPr>
          <w:rFonts w:hint="eastAsia"/>
        </w:rPr>
        <w:t xml:space="preserve">层窗口判定）：μ₄·4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t xml:space="preserve"> 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safe_domain.ml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</w:t>
      </w:r>
      <w:r>
        <w:rPr>
          <w:rFonts w:hint="eastAsia"/>
        </w:rPr>
        <w:t xml:space="preserve">交叉校验升级为定理保证——乘积上界递推（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（76</w:t>
      </w:r>
      <w:r>
        <w:t xml:space="preserve"> </w:t>
      </w:r>
      <w:r>
        <w:rPr>
          <w:rFonts w:hint="eastAsia"/>
        </w:rPr>
        <w:t xml:space="preserve">模块分区）。</w:t>
      </w:r>
      <w:r>
        <w:t xml:space="preserve"> 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项审计一致（classic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零出现）、提取物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frame_check_graduated.ml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：反射检查器的方法论由此从二元判定升级为分层服务——四级证书</w:t>
      </w:r>
      <w:r>
        <w:t xml:space="preserve"> </w:t>
      </w:r>
      <w:r>
        <w:rPr>
          <w:rFonts w:hint="eastAsia"/>
        </w:rPr>
        <w:t xml:space="preserve">L1_tight（二元检查器全过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9/5]·S）、L2_composite（结构有效且逐对相干界</w:t>
      </w:r>
      <w:r>
        <w:t xml:space="preserve"> δ_ij ≤ 1 ⟹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S+coh)，七带冠军证书由手工组装变自动输出）、L3_energy_only（黑洞对</w:t>
      </w:r>
      <w:r>
        <w:t xml:space="preserve"> ⟹ </w:t>
      </w:r>
      <w:r>
        <w:rPr>
          <w:rFonts w:hint="eastAsia"/>
        </w:rPr>
        <w:t xml:space="preserve">仅上半能量界）、L4_rejected（结构无效），配健全性定理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承诺）；计算验证覆盖四级分布——[3,13]→L1、[3,7,15]→L2（评审</w:t>
      </w:r>
      <w:r>
        <w:t xml:space="preserve"> </w:t>
      </w:r>
      <w:r>
        <w:rPr>
          <w:rFonts w:hint="eastAsia"/>
        </w:rPr>
        <w:t xml:space="preserve">G-5"误拒"类近带阶梯由拒绝变降级服务）、[2,3]→L3、乱序/空→L4。</w:t>
      </w:r>
      <w:r>
        <w:t xml:space="preserve"> 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证书（基表示层）与端到端性能（PPL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t xml:space="preserve"> </w:t>
      </w:r>
      <w:r>
        <w:rPr>
          <w:rFonts w:hint="eastAsia"/>
        </w:rPr>
        <w:t xml:space="preserve">的相邻位漂移界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2/(√n·√m)；截断</w:t>
      </w:r>
      <w:r>
        <w:t xml:space="preserve"> TVD </w:t>
      </w:r>
      <w:r>
        <w:rPr>
          <w:rFonts w:hint="eastAsia"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，2026-08-31，纯构造性轨道：ConstructiveReals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接口、零经典公理、六段审计全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g7_welch_cr.ml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相图合成（字典最优性</w:t>
      </w:r>
      <w:r>
        <w:t xml:space="preserve"> ⟹ </w:t>
      </w:r>
      <w:r>
        <w:rPr>
          <w:rFonts w:hint="eastAsia"/>
        </w:rPr>
        <w:t xml:space="preserve">恢复保证）的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Qed，与</w:t>
      </w:r>
      <w:r>
        <w:t xml:space="preserve"> G-8 </w:t>
      </w:r>
      <w:r>
        <w:rPr>
          <w:rFonts w:hint="eastAsia"/>
        </w:rPr>
        <w:t xml:space="preserve">前提签名逐字一致；已并入合并版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，92506</w:t>
      </w:r>
      <w:r>
        <w:t xml:space="preserve"> </w:t>
      </w:r>
      <w:r>
        <w:rPr>
          <w:rFonts w:hint="eastAsia"/>
        </w:rPr>
        <w:t xml:space="preserve">行</w:t>
      </w:r>
      <w:r>
        <w:t xml:space="preserve"> 68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下界）与恢复保证（唯一性窗口）的相图两端均为机器检查定理。</w:t>
      </w:r>
    </w:p>
    <w:p>
      <w:r>
        <w:pict>
          <v:rect style="width:0;height:1.5pt" o:hralign="center" o:hrstd="t" o:hr="t"/>
        </w:pict>
      </w:r>
    </w:p>
    <w:bookmarkEnd w:id="29"/>
    <w:bookmarkStart w:id="31" w:name="参考文献references"/>
    <w:p>
      <w:pPr>
        <w:pStyle w:val="Heading2"/>
      </w:pPr>
      <w:r>
        <w:rPr>
          <w:rFonts w:hint="eastAsia"/>
        </w:rPr>
        <w:t xml:space="preserve">参考文献（References）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2023-06-30.</w:t>
      </w:r>
    </w:p>
    <w:p>
      <w:pPr>
        <w:pStyle w:val="Compact"/>
        <w:numPr>
          <w:ilvl w:val="0"/>
          <w:numId w:val="1014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</w:t>
      </w:r>
      <w:r>
        <w:t xml:space="preserve"> Wang,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10.6084/m9.figshare.33312189.（本工作配套，CPP/ITP</w:t>
      </w:r>
      <w:r>
        <w:t xml:space="preserve"> </w:t>
      </w:r>
      <w:r>
        <w:rPr>
          <w:rFonts w:hint="eastAsia"/>
        </w:rPr>
        <w:t xml:space="preserve">方向）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</w:t>
      </w:r>
      <w:r>
        <w:t xml:space="preserve"> Wang, B., et al. Phase-Truncated Frequency Ladders: Certified, Extrapolation-Robust Positional Encoding. Preprint, Figshare, 2026. DOI: 10.6084/m9.figshare.33312336.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3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p>
      <w:r>
        <w:pict>
          <v:rect style="width:0;height:1.5pt" o:hralign="center" o:hrstd="t" o:hr="t"/>
        </w:pict>
      </w:r>
    </w:p>
    <w:bookmarkEnd w:id="31"/>
    <w:bookmarkStart w:id="33" w:name="附录-a-代码-论文声明交叉索引对齐当前代码基态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代码-论文声明交叉索引（对齐当前代码基态）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2">
        <w:r>
          <w:rPr>
            <w:rStyle w:val="Hyperlink"/>
            <w:rFonts w:hint="eastAsia"/>
          </w:rPr>
          <w:t xml:space="preserve">https://github.com/hy7pc8gfmf-dotcom/PSA-CertifiedSparseGating（Coq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实证脚本与数据</w:t>
      </w:r>
      <w:r>
        <w:t xml:space="preserve"> + </w:t>
      </w:r>
      <w:r>
        <w:rPr>
          <w:rFonts w:hint="eastAsia"/>
        </w:rPr>
        <w:t xml:space="preserve">CI）。预印本</w:t>
      </w:r>
      <w:r>
        <w:t xml:space="preserve"> </w:t>
      </w:r>
      <w:r>
        <w:rPr>
          <w:rFonts w:hint="eastAsia"/>
        </w:rPr>
        <w:t xml:space="preserve">DOI：10.6084/m9.figshare.33312336。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实例证书</w:t>
            </w:r>
            <w:r>
              <w:t xml:space="preserve"> </w:t>
            </w:r>
            <w:r>
              <w:rPr>
                <w:rFonts w:hint="eastAsia"/>
              </w:rPr>
              <w:t xml:space="preserve">C=4（μ=4/5）</w:t>
            </w:r>
          </w:p>
        </w:tc>
        <w:tc>
          <w:tcPr/>
          <w:p>
            <w:pPr>
              <w:pStyle w:val="Compact"/>
            </w:pPr>
            <w:r>
              <w:t xml:space="preserve">InstanceCertificate.certified_c4_frame_bounds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长度一致性</w:t>
            </w:r>
            <w:r>
              <w:t xml:space="preserve"> ∀N≥214</w:t>
            </w:r>
          </w:p>
        </w:tc>
        <w:tc>
          <w:tcPr/>
          <w:p>
            <w:pPr>
              <w:pStyle w:val="Compact"/>
            </w:pPr>
            <w:r>
              <w:t xml:space="preserve">M4bLengthConsistency.certified_c4_frame_bounds_anyN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复合证书核</w:t>
            </w:r>
          </w:p>
        </w:tc>
        <w:tc>
          <w:tcPr/>
          <w:p>
            <w:pPr>
              <w:pStyle w:val="Compact"/>
            </w:pPr>
            <w:r>
              <w:t xml:space="preserve">T8CoreCertificate.certified_t8_core_frame_bounds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七带复合界证书</w:t>
            </w:r>
          </w:p>
        </w:tc>
        <w:tc>
          <w:tcPr/>
          <w:p>
            <w:pPr>
              <w:pStyle w:val="Compact"/>
            </w:pPr>
            <w:r>
              <w:t xml:space="preserve">ChampionCertificate.champion_e5_composite_certificate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反射检查器健全性</w:t>
            </w:r>
          </w:p>
        </w:tc>
        <w:tc>
          <w:tcPr/>
          <w:p>
            <w:pPr>
              <w:pStyle w:val="Compact"/>
            </w:pPr>
            <w:r>
              <w:t xml:space="preserve">FrameCheckInstance.frame_check_instance_sound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 </w:t>
            </w:r>
            <w:r>
              <w:rPr>
                <w:rFonts w:hint="eastAsia"/>
              </w:rPr>
              <w:t xml:space="preserve">酉性桥接</w:t>
            </w:r>
          </w:p>
        </w:tc>
        <w:tc>
          <w:tcPr/>
          <w:p>
            <w:pPr>
              <w:pStyle w:val="Compact"/>
            </w:pPr>
            <w:r>
              <w:t xml:space="preserve">UnitaryInvariance.unitary_invariance_psi_rope_theta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 </w:t>
            </w:r>
            <w:r>
              <w:rPr>
                <w:rFonts w:hint="eastAsia"/>
              </w:rPr>
              <w:t xml:space="preserve">项审计（Classical_Prop.classic</w:t>
            </w:r>
            <w:r>
              <w:t xml:space="preserve"> </w:t>
            </w:r>
            <w:r>
              <w:rPr>
                <w:rFonts w:hint="eastAsia"/>
              </w:rPr>
              <w:t xml:space="preserve">零出现）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PSA_audit.v（M1.5</w:t>
            </w:r>
            <w:r>
              <w:t xml:space="preserve"> </w:t>
            </w:r>
            <w:r>
              <w:rPr>
                <w:rFonts w:hint="eastAsia"/>
              </w:rPr>
              <w:t xml:space="preserve">已并入）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碰撞刻画</w:t>
            </w:r>
            <w:r>
              <w:t xml:space="preserve"> / τ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z\probe_collision.v（C1–C5）/</w:t>
            </w:r>
            <w:r>
              <w:t xml:space="preserve"> </w:t>
            </w:r>
            <w:r>
              <w:rPr>
                <w:rFonts w:hint="eastAsia"/>
              </w:rPr>
              <w:t xml:space="preserve">probe_tchar.v（T1–T4）/</w:t>
            </w:r>
            <w:r>
              <w:t xml:space="preserve"> probe_taudicho.v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✅（论文</w:t>
            </w:r>
            <w:r>
              <w:t xml:space="preserve"> A </w:t>
            </w:r>
            <w:r>
              <w:rPr>
                <w:rFonts w:hint="eastAsia"/>
              </w:rPr>
              <w:t xml:space="preserve">§8，z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行和紧界（C=4</w:t>
            </w:r>
            <w:r>
              <w:t xml:space="preserve"> </w:t>
            </w:r>
            <w:r>
              <w:rPr>
                <w:rFonts w:hint="eastAsia"/>
              </w:rPr>
              <w:t xml:space="preserve">框架界）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z\probe_rowsum.v（row_sum_3halfs</w:t>
            </w:r>
            <w:r>
              <w:t xml:space="preserve"> / </w:t>
            </w:r>
            <w:r>
              <w:rPr>
                <w:rFonts w:hint="eastAsia"/>
              </w:rPr>
              <w:t xml:space="preserve">row_bound_C4，23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src\ca_merged_full_25_m2.v（95810</w:t>
            </w:r>
            <w:r>
              <w:t xml:space="preserve"> </w:t>
            </w:r>
            <w:r>
              <w:rPr>
                <w:rFonts w:hint="eastAsia"/>
              </w:rPr>
              <w:t xml:space="preserve">行，76</w:t>
            </w:r>
            <w:r>
              <w:t xml:space="preserve"> </w:t>
            </w:r>
            <w:r>
              <w:rPr>
                <w:rFonts w:hint="eastAsia"/>
              </w:rPr>
              <w:t xml:space="preserve">模块分区，探针族全量至</w:t>
            </w:r>
            <w:r>
              <w:t xml:space="preserve"> </w:t>
            </w:r>
            <w:r>
              <w:rPr>
                <w:rFonts w:hint="eastAsia"/>
              </w:rPr>
              <w:t xml:space="preserve">Z2b）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基线</w:t>
            </w:r>
            <w:r>
              <w:t xml:space="preserve"> run20 </w:t>
            </w:r>
            <w:r>
              <w:rPr>
                <w:rFonts w:hint="eastAsia"/>
              </w:rPr>
              <w:t xml:space="preserve">EXIT=0；追加批次分区独立绿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经验数值（主表）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psa_empirical\测试数据\multi_seed_main_table.md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偏置对照（ALiBi/T5/grid）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psa_empirical\测试数据\baseline_*.log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正式配置</w:t>
            </w:r>
            <w:r>
              <w:t xml:space="preserve"> batch3/4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psa_empirical\测试数据\（云端</w:t>
            </w:r>
            <w:r>
              <w:t xml:space="preserve"> </w:t>
            </w:r>
            <w:r>
              <w:rPr>
                <w:rFonts w:hint="eastAsia"/>
              </w:rPr>
              <w:t xml:space="preserve">T4，与本地逐位对齐）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附录-b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rPr>
          <w:rFonts w:hint="eastAsia"/>
        </w:rPr>
        <w:t xml:space="preserve">训练环境为</w:t>
      </w:r>
      <w:r>
        <w:t xml:space="preserve"> 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2.6.0+cu124），训练治理如下：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深度训练（27000</w:t>
      </w:r>
      <w:r>
        <w:t xml:space="preserve"> iters </w:t>
      </w:r>
      <w:r>
        <w:rPr>
          <w:rFonts w:hint="eastAsia"/>
        </w:rPr>
        <w:t xml:space="preserve">全部链）实际执行参数（v2）：触发</w:t>
      </w:r>
      <w:r>
        <w:t xml:space="preserve"> </w:t>
      </w:r>
      <w:r>
        <w:rPr>
          <w:rFonts w:hint="eastAsia"/>
        </w:rPr>
        <w:t xml:space="preserve">80°C（</w:t>
      </w:r>
      <w:r>
        <w:rPr>
          <w:rStyle w:val="VerbatimChar"/>
        </w:rPr>
        <w:t xml:space="preserve">--gpu-max 80</w:t>
      </w:r>
      <w:r>
        <w:rPr>
          <w:rFonts w:hint="eastAsia"/>
        </w:rPr>
        <w:t xml:space="preserve">）、恢复</w:t>
      </w:r>
      <w:r>
        <w:t xml:space="preserve"> </w:t>
      </w:r>
      <w:r>
        <w:rPr>
          <w:rFonts w:hint="eastAsia"/>
        </w:rPr>
        <w:t xml:space="preserve">75°C（</w:t>
      </w:r>
      <w:r>
        <w:rPr>
          <w:rStyle w:val="VerbatimChar"/>
        </w:rPr>
        <w:t xml:space="preserve">--gpu-resume 75</w:t>
      </w:r>
      <w:r>
        <w:rPr>
          <w:rFonts w:hint="eastAsia"/>
        </w:rPr>
        <w:t xml:space="preserve">）、轮询</w:t>
      </w:r>
      <w:r>
        <w:t xml:space="preserve"> </w:t>
      </w:r>
      <w:r>
        <w:rPr>
          <w:rFonts w:hint="eastAsia"/>
        </w:rPr>
        <w:t xml:space="preserve">0.2s（</w:t>
      </w:r>
      <w:r>
        <w:rPr>
          <w:rStyle w:val="VerbatimChar"/>
        </w:rPr>
        <w:t xml:space="preserve">--check-interval 0.2</w:t>
      </w:r>
      <w:r>
        <w:rPr>
          <w:rFonts w:hint="eastAsia"/>
        </w:rPr>
        <w:t xml:space="preserve">）——0.05s</w:t>
      </w:r>
      <w:r>
        <w:t xml:space="preserve"> </w:t>
      </w:r>
      <w:r>
        <w:rPr>
          <w:rFonts w:hint="eastAsia"/>
        </w:rPr>
        <w:t xml:space="preserve">轮询因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冷却死循环）而弃用；协议演进：早期</w:t>
      </w:r>
      <w:r>
        <w:t xml:space="preserve"> </w:t>
      </w:r>
      <w:r>
        <w:rPr>
          <w:rFonts w:hint="eastAsia"/>
        </w:rPr>
        <w:t xml:space="preserve">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80/70/0.5s/60s </w:t>
      </w:r>
      <w:r>
        <w:rPr>
          <w:rFonts w:hint="eastAsia"/>
        </w:rPr>
        <w:t xml:space="preserve">口径（CPU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冷却暂停的实现为训练循环级轮询挂起：RNG</w:t>
      </w:r>
      <w:r>
        <w:t xml:space="preserve"> </w:t>
      </w:r>
      <w:r>
        <w:rPr>
          <w:rFonts w:hint="eastAsia"/>
        </w:rPr>
        <w:t xml:space="preserve">与优化器状态驻留内存不被重置，学习率调度按已完成迭代步数推进——暂停只改变墙钟耗时，不改变计算轨迹（2026-08-25/26</w:t>
      </w:r>
      <w:r>
        <w:t xml:space="preserve"> </w:t>
      </w:r>
      <w:r>
        <w:rPr>
          <w:rFonts w:hint="eastAsia"/>
        </w:rPr>
        <w:t xml:space="preserve">两次独立复现数值一致为实证佐证）。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</w:t>
      </w:r>
      <w:r>
        <w:rPr>
          <w:rFonts w:hint="eastAsia"/>
          <w:b/>
          <w:bCs/>
        </w:rPr>
        <w:t xml:space="preserve">暂停不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改变计算轨迹</w:t>
      </w:r>
      <w:r>
        <w:rPr>
          <w:rFonts w:hint="eastAsia"/>
        </w:rPr>
        <w:t xml:space="preserve">（确定性协议——rope</w:t>
      </w:r>
      <w:r>
        <w:t xml:space="preserve"> </w:t>
      </w:r>
      <w:r>
        <w:rPr>
          <w:rFonts w:hint="eastAsia"/>
        </w:rPr>
        <w:t xml:space="preserve">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</w:t>
      </w:r>
    </w:p>
    <w:p>
      <w:pPr>
        <w:pStyle w:val="BlockText"/>
        <w:numPr>
          <w:ilvl w:val="0"/>
          <w:numId w:val="1000"/>
        </w:numPr>
      </w:pPr>
      <w:r>
        <w:t xml:space="preserve">85°C </w:t>
      </w:r>
      <w:r>
        <w:rPr>
          <w:rFonts w:hint="eastAsia"/>
        </w:rPr>
        <w:t xml:space="preserve">立即杀进程。</w:t>
      </w:r>
    </w:p>
    <w:bookmarkEnd w:id="34"/>
    <w:bookmarkStart w:id="35" w:name="附录-c-掩码评估完整表k_scan_record27000-iters"/>
    <w:p>
      <w:pPr>
        <w:pStyle w:val="Heading2"/>
      </w:pPr>
      <w:r>
        <w:rPr>
          <w:rFonts w:hint="eastAsia"/>
        </w:rPr>
        <w:t xml:space="preserve">附录</w:t>
      </w:r>
      <w:r>
        <w:t xml:space="preserve"> C′ </w:t>
      </w:r>
      <w:r>
        <w:rPr>
          <w:rFonts w:hint="eastAsia"/>
        </w:rPr>
        <w:t xml:space="preserve">掩码评估完整表（k_scan_record，27000</w:t>
      </w:r>
      <w:r>
        <w:t xml:space="preserve"> </w:t>
      </w:r>
      <w:r>
        <w:rPr>
          <w:rFonts w:hint="eastAsia"/>
        </w:rPr>
        <w:t xml:space="preserve">iters）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t xml:space="preserve">Masking monotonicity ("more bands silenced, worse extrapolation") holds at every</w:t>
      </w:r>
      <w:r>
        <w:t xml:space="preserve"> </w:t>
      </w:r>
      <w:r>
        <w:t xml:space="preserve">evaluation length; the 352–480 window sits between full and 224–320 at all</w:t>
      </w:r>
      <w:r>
        <w:t xml:space="preserve"> </w:t>
      </w:r>
      <w:r>
        <w:t xml:space="preserve">lengths — the complete evidence behind §10.9a point 6 (pruning gains are</w:t>
      </w:r>
      <w:r>
        <w:t xml:space="preserve"> </w:t>
      </w:r>
      <w:r>
        <w:t xml:space="preserve">training-adaptation effects, not purely geometric ones).</w:t>
      </w:r>
    </w:p>
    <w:bookmarkEnd w:id="35"/>
    <w:bookmarkStart w:id="36" w:name="附录-c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复现清单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——配套论文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本文实证脚本与数据（psa_empirical/、data/）+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：本文「预登记判据」为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（本地留存，无</w:t>
      </w:r>
      <w:r>
        <w:t xml:space="preserve"> </w:t>
      </w:r>
      <w:r>
        <w:t xml:space="preserve">OSF/AsPredicted </w:t>
      </w:r>
      <w:r>
        <w:rPr>
          <w:rFonts w:hint="eastAsia"/>
        </w:rPr>
        <w:t xml:space="preserve">公开时间戳）——读者不可将其视为可验证的公开预登记；文中「预登记预测</w:t>
      </w:r>
      <w:r>
        <w:t xml:space="preserve"> </w:t>
      </w:r>
      <w:r>
        <w:rPr>
          <w:rFonts w:hint="eastAsia"/>
        </w:rPr>
        <w:t xml:space="preserve">确认」均指该内部文档的判据，投稿时可选择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t xml:space="preserve"> 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</w:t>
      </w:r>
      <w:r>
        <w:t xml:space="preserve"> </w:t>
      </w:r>
      <w:r>
        <w:rPr>
          <w:rFonts w:hint="eastAsia"/>
        </w:rPr>
        <w:t xml:space="preserve">与本地逐位对齐）。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偏置类（b32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6"/>
    <w:bookmarkStart w:id="37" w:name="Xe4b99d8ac1510c91f8ff77602a7c937eeed682d"/>
    <w:p>
      <w:pPr>
        <w:pStyle w:val="Heading2"/>
      </w:pPr>
      <w:r>
        <w:rPr>
          <w:rFonts w:hint="eastAsia"/>
        </w:rPr>
        <w:t xml:space="preserve">附录</w:t>
      </w:r>
      <w:r>
        <w:t xml:space="preserve"> C″ Seed-Robustness Convergence Table (n=3 → 5 → 10)</w:t>
      </w:r>
    </w:p>
    <w:p>
      <w:pPr>
        <w:pStyle w:val="FirstParagraph"/>
      </w:pPr>
      <w:r>
        <w:t xml:space="preserve">n=10 full replication (9 schemes × 10 seeds {1337,42,7,2026,31415,2718,1618,31416,12345,999}, 2026-08-25, @4096):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Convergence: the ordering alibi &lt; rand &lt; t5rel &lt; e5pp &lt; c2 &lt; c4 &lt; c3 &lt; grid &lt; rope</w:t>
      </w:r>
      <w:r>
        <w:t xml:space="preserve"> </w:t>
      </w:r>
      <w:r>
        <w:t xml:space="preserve">replicates at every stage n=3 → 5 → 10 with no transpositions; the 5 new seeds</w:t>
      </w:r>
      <w:r>
        <w:t xml:space="preserve"> </w:t>
      </w:r>
      <w:r>
        <w:t xml:space="preserve">differ from the original 5 by ≤0.8 in mean with no directional drift. Welch t,</w:t>
      </w:r>
      <w:r>
        <w:t xml:space="preserve"> </w:t>
      </w:r>
      <w:r>
        <w:t xml:space="preserve">Cohen's d and Holm-corrected values are provided in the artifact.</w:t>
      </w:r>
    </w:p>
    <w:bookmarkEnd w:id="37"/>
    <w:bookmarkStart w:id="38" w:name="附录-d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§5、§7、§8 </w:t>
      </w:r>
      <w:r>
        <w:rPr>
          <w:rFonts w:hint="eastAsia"/>
        </w:rPr>
        <w:t xml:space="preserve">及配套论文</w:t>
      </w:r>
      <w:r>
        <w:t xml:space="preserve"> A</w:t>
      </w:r>
      <w:r>
        <w:t xml:space="preserve">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</w:t>
      </w:r>
      <w:r>
        <w:t xml:space="preserve"> </w:t>
      </w:r>
      <w:r>
        <w:rPr>
          <w:rFonts w:hint="eastAsia"/>
        </w:rPr>
        <w:t xml:space="preserve">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</w:t>
      </w:r>
      <w:r>
        <w:t xml:space="preserve">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</w:t>
      </w:r>
      <w:r>
        <w:t xml:space="preserve">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</w:t>
      </w:r>
      <w:r>
        <w:t xml:space="preserve">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无论从形式化角度还是实证角度均不被支持</w:t>
      </w:r>
      <w:r>
        <w:rPr>
          <w:rFonts w:hint="eastAsia"/>
        </w:rPr>
        <w:t xml:space="preserve">。另：复合证书的装配机制本身是阶梯无关的——</w:t>
      </w:r>
      <w:r>
        <w:t xml:space="preserve"> </w:t>
      </w:r>
      <w:r>
        <w:rPr>
          <w:rFonts w:hint="eastAsia"/>
        </w:rPr>
        <w:t xml:space="preserve">对任意给定阶梯，只需构造其对相干加权上界即可套用同一骨架。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(1±μ)S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</w:t>
      </w:r>
      <w:r>
        <w:t xml:space="preserve"> </w:t>
      </w:r>
      <w:r>
        <w:rPr>
          <w:rFonts w:hint="eastAsia"/>
        </w:rPr>
        <w:t xml:space="preserve">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或注意力）。「框架界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</w:t>
      </w:r>
      <w:r>
        <w:rPr>
          <w:rFonts w:hint="eastAsia"/>
        </w:rPr>
        <w:t xml:space="preserve">PPL」的</w:t>
      </w:r>
      <w:r>
        <w:t xml:space="preserve"> </w:t>
      </w:r>
      <w:r>
        <w:rPr>
          <w:rFonts w:hint="eastAsia"/>
        </w:rPr>
        <w:t xml:space="preserve">跨层合成明确列为未来工作（论文</w:t>
      </w:r>
      <w:r>
        <w:t xml:space="preserve"> A </w:t>
      </w:r>
      <w:r>
        <w:rPr>
          <w:rFonts w:hint="eastAsia"/>
        </w:rPr>
        <w:t xml:space="preserve">§10）。本文「带机器证书」的精确含义是表示层（基的平方</w:t>
      </w:r>
      <w:r>
        <w:t xml:space="preserve"> </w:t>
      </w:r>
      <w:r>
        <w:rPr>
          <w:rFonts w:hint="eastAsia"/>
        </w:rPr>
        <w:t xml:space="preserve">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</w:t>
      </w:r>
      <w:r>
        <w:t xml:space="preserve"> </w:t>
      </w:r>
      <w:r>
        <w:rPr>
          <w:rFonts w:hint="eastAsia"/>
        </w:rPr>
        <w:t xml:space="preserve">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</w:t>
      </w:r>
      <w:r>
        <w:t xml:space="preserve"> </w:t>
      </w:r>
      <w:r>
        <w:rPr>
          <w:rFonts w:hint="eastAsia"/>
        </w:rPr>
        <w:t xml:space="preserve">中的准确状态是「无框架界（μ≤4/5</w:t>
      </w:r>
      <w:r>
        <w:t xml:space="preserve"> </w:t>
      </w:r>
      <w:r>
        <w:rPr>
          <w:rFonts w:hint="eastAsia"/>
        </w:rPr>
        <w:t xml:space="preserve">行和判定）陈述」——它持有</w:t>
      </w:r>
      <w:r>
        <w:t xml:space="preserve"> ℓ² </w:t>
      </w:r>
      <w:r>
        <w:rPr>
          <w:rFonts w:hint="eastAsia"/>
        </w:rPr>
        <w:t xml:space="preserve">线性无关证书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阶梯成立），并非「无可证陈述」；其实证最优来自</w:t>
      </w:r>
      <w:r>
        <w:t xml:space="preserve"> </w:t>
      </w:r>
      <w:r>
        <w:rPr>
          <w:rFonts w:hint="eastAsia"/>
        </w:rPr>
        <w:t xml:space="preserve">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</w:t>
      </w:r>
      <w:r>
        <w:t xml:space="preserve"> </w:t>
      </w:r>
      <w:r>
        <w:rPr>
          <w:rFonts w:hint="eastAsia"/>
        </w:rPr>
        <w:t xml:space="preserve">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</w:t>
      </w:r>
      <w:r>
        <w:t xml:space="preserve"> </w:t>
      </w:r>
      <w:r>
        <w:rPr>
          <w:rFonts w:hint="eastAsia"/>
        </w:rPr>
        <w:t xml:space="preserve">外推长度成立）；该方向定理块已完成——精确正交、能量守恒等式（Parseval</w:t>
      </w:r>
      <w:r>
        <w:t xml:space="preserve"> </w:t>
      </w:r>
      <w:r>
        <w:rPr>
          <w:rFonts w:hint="eastAsia"/>
        </w:rPr>
        <w:t xml:space="preserve">恒等式）、碰撞</w:t>
      </w:r>
      <w:r>
        <w:t xml:space="preserve"> </w:t>
      </w:r>
      <w:r>
        <w:rPr>
          <w:rFonts w:hint="eastAsia"/>
        </w:rPr>
        <w:t xml:space="preserve">距离完备刻画（碰撞</w:t>
      </w:r>
      <w:r>
        <w:t xml:space="preserve"> ⟺ </w:t>
      </w:r>
      <w:r>
        <w:rPr>
          <w:rFonts w:hint="eastAsia"/>
        </w:rPr>
        <w:t xml:space="preserve">角度有理；纯网格恰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</w:t>
      </w:r>
      <w:r>
        <w:t xml:space="preserve"> </w:t>
      </w:r>
      <w:r>
        <w:rPr>
          <w:rFonts w:hint="eastAsia"/>
        </w:rPr>
        <w:t xml:space="preserve">和界、黄金偏移近碰撞下界</w:t>
      </w:r>
      <w:r>
        <w:t xml:space="preserve"> |dφ−m| ≥ </w:t>
      </w:r>
      <w:r>
        <w:rPr>
          <w:rFonts w:hint="eastAsia"/>
        </w:rPr>
        <w:t xml:space="preserve">1/(3d)，零</w:t>
      </w:r>
      <w:r>
        <w:t xml:space="preserve"> </w:t>
      </w:r>
      <w:r>
        <w:rPr>
          <w:rFonts w:hint="eastAsia"/>
        </w:rPr>
        <w:t xml:space="preserve">Admitted。配套实验</w:t>
      </w:r>
      <w:r>
        <w:t xml:space="preserve"> </w:t>
      </w:r>
      <w:r>
        <w:rPr>
          <w:rFonts w:hint="eastAsia"/>
        </w:rPr>
        <w:t xml:space="preserve">offset-grid（θ=2π(α+m/512)，</w:t>
      </w:r>
      <w:r>
        <w:t xml:space="preserve"> </w:t>
      </w:r>
      <w:r>
        <w:rPr>
          <w:rFonts w:hint="eastAsia"/>
        </w:rPr>
        <w:t xml:space="preserve">α=黄金比）3</w:t>
      </w:r>
      <w:r>
        <w:t xml:space="preserve"> </w:t>
      </w:r>
      <w:r>
        <w:rPr>
          <w:rFonts w:hint="eastAsia"/>
        </w:rPr>
        <w:t xml:space="preserve">个种子已完成（@4096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</w:t>
      </w:r>
      <w:r>
        <w:t xml:space="preserve"> 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</w:t>
      </w:r>
      <w:r>
        <w:t xml:space="preserve"> </w:t>
      </w:r>
      <w:r>
        <w:t xml:space="preserve">ALiBi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</w:t>
      </w:r>
      <w:r>
        <w:t xml:space="preserve"> </w:t>
      </w:r>
      <w:r>
        <w:rPr>
          <w:rFonts w:hint="eastAsia"/>
        </w:rPr>
        <w:t xml:space="preserve">端点谱形成互补，其「无证书强基线」定位与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</w:t>
      </w:r>
      <w:r>
        <w:t xml:space="preserve"> </w:t>
      </w:r>
      <w:r>
        <w:rPr>
          <w:rFonts w:hint="eastAsia"/>
        </w:rPr>
        <w:t xml:space="preserve">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</w:t>
      </w:r>
      <w:r>
        <w:t xml:space="preserve"> </w:t>
      </w:r>
      <w:r>
        <w:rPr>
          <w:rFonts w:hint="eastAsia"/>
        </w:rPr>
        <w:t xml:space="preserve">证书。桥接限于「基函数的能量范数」层面。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的证书是否「解释」了论文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</w:t>
      </w:r>
      <w:r>
        <w:rPr>
          <w:rFonts w:hint="eastAsia"/>
        </w:rPr>
        <w:t xml:space="preserve">与本文同口径：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</w:t>
      </w:r>
      <w:r>
        <w:t xml:space="preserve">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</w:t>
      </w:r>
      <w:r>
        <w:t xml:space="preserve"> </w:t>
      </w:r>
      <w:r>
        <w:rPr>
          <w:rFonts w:hint="eastAsia"/>
        </w:rPr>
        <w:t xml:space="preserve">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的机器可证内容止于「表示</w:t>
      </w:r>
      <w:r>
        <w:t xml:space="preserve"> </w:t>
      </w:r>
      <w:r>
        <w:rPr>
          <w:rFonts w:hint="eastAsia"/>
        </w:rPr>
        <w:t xml:space="preserve">稳定性</w:t>
      </w:r>
      <w:r>
        <w:t xml:space="preserve"> + </w:t>
      </w:r>
      <w:r>
        <w:rPr>
          <w:rFonts w:hint="eastAsia"/>
        </w:rPr>
        <w:t xml:space="preserve">能量有界」；从能量控制到外推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</w:t>
      </w:r>
      <w:r>
        <w:t xml:space="preserve"> </w:t>
      </w:r>
      <w:r>
        <w:rPr>
          <w:rFonts w:hint="eastAsia"/>
        </w:rPr>
        <w:t xml:space="preserve">形式化。两篇论文对此的边界表述一致。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github.com/hy7pc8gfmf-dotcom/PSA-CertifiedSparseGating" TargetMode="External" /><Relationship Type="http://schemas.openxmlformats.org/officeDocument/2006/relationships/hyperlink" Id="rId32" Target="https://github.com/hy7pc8gfmf-dotcom/PSA-CertifiedSparseGating&#65288;Coq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github.com/hy7pc8gfmf-dotcom/PSA-CertifiedSparseGating" TargetMode="External" /><Relationship Type="http://schemas.openxmlformats.org/officeDocument/2006/relationships/hyperlink" Id="rId32" Target="https://github.com/hy7pc8gfmf-dotcom/PSA-CertifiedSparseGating&#65288;Coq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2026-09-01T06:12:33Z</dcterms:created>
  <dcterms:modified xsi:type="dcterms:W3CDTF">2026-09-01T06:12:33Z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