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  <w:b/>
          <w:i w:val="0"/>
          <w:sz w:val="32"/>
        </w:rPr>
        <w:t>相位截断频率阶梯：带证书的基稳定性核的受控实证研究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Phase-Truncated Frequency Ladders: A Controlled Empirical Study with a Certified Basis-Stability Core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作者：王宝军、夏挽岚、祖光照、周志农、高雪峰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版本：最终版 v2.6（2026-08-26 傍晚）｜数据基线：2026-08-21 全量实证终态 + 2026-08-22 网格/τ 三剪判决（3 个种子确认 + E1 全部消融 + τ 机制 5 个正向判决）+ 2026-08-23 正式配置复现（tinystories200 · 27000 iters，云端 T4，τ 裁剪 τ-trimmed reallocation，τ 机制 7 个方向性正向判决 = 4 个独立实证支点）+ </w:t>
      </w:r>
      <w:r>
        <w:rPr>
          <w:rFonts w:ascii="Times New Roman" w:hAnsi="Times New Roman" w:eastAsia="宋体"/>
          <w:b/>
          <w:i/>
          <w:color w:val="444444"/>
          <w:sz w:val="21"/>
        </w:rPr>
        <w:t>2026-08-23 深夜评审修订与方案 A 细扫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（v2.2→v2.4：结论 30%→2.85× 数值修正；τ 判决计数统一 7 个/4 支点；"τ 感知频率选择"命名降格为"τ 裁剪"；E5'' 首现定义；引言证书边界声明；</w:t>
      </w:r>
      <w:r>
        <w:rPr>
          <w:rFonts w:ascii="Times New Roman" w:hAnsi="Times New Roman" w:eastAsia="宋体"/>
          <w:b/>
          <w:i/>
          <w:color w:val="444444"/>
          <w:sz w:val="21"/>
        </w:rPr>
        <w:t>N* @27000 细扫锁定 [448,480]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（448/460/470/480=5.15，491/500=7.48 无改善，4/3 最终否定，64 维语义数值闭环）；</w:t>
      </w:r>
      <w:r>
        <w:rPr>
          <w:rFonts w:ascii="Times New Roman" w:hAnsi="Times New Roman" w:eastAsia="宋体"/>
          <w:b/>
          <w:i/>
          <w:color w:val="444444"/>
          <w:sz w:val="21"/>
        </w:rPr>
        <w:t>审稿二轮修订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（统计功效 n=3 方向性限定；τ 裁剪事后性+协议区分；摘要边界声明））+ </w:t>
      </w:r>
      <w:r>
        <w:rPr>
          <w:rFonts w:ascii="Times New Roman" w:hAnsi="Times New Roman" w:eastAsia="宋体"/>
          <w:b/>
          <w:i/>
          <w:color w:val="444444"/>
          <w:sz w:val="21"/>
        </w:rPr>
        <w:t>2026-08-25/26 全量复核（v2.4→v2.5）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</w:t>
      </w:r>
      <w:r>
        <w:rPr>
          <w:rFonts w:ascii="Times New Roman" w:hAnsi="Times New Roman" w:eastAsia="宋体"/>
          <w:b/>
          <w:i/>
          <w:color w:val="444444"/>
          <w:sz w:val="21"/>
        </w:rPr>
        <w:t>n=10 主表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（9 方案 × 10 种子 {1337,42,7,2026,31415,2718,1618,31416,12345,999}，排序 alibi&lt;rand&lt;t5rel&lt;e5pp&lt;c2&lt;c4&lt;c3&lt;grid&lt;rope 在 n=3→n=10 全复现，评审 P0-① 最强支撑）+ </w:t>
      </w:r>
      <w:r>
        <w:rPr>
          <w:rFonts w:ascii="Times New Roman" w:hAnsi="Times New Roman" w:eastAsia="宋体"/>
          <w:b/>
          <w:i/>
          <w:color w:val="444444"/>
          <w:sz w:val="21"/>
        </w:rPr>
        <w:t>τ 裁剪正式配置多种子复核（s42/s7，27000 iters，rand vs rt448）揭示裁剪真实语义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：rt448 = rand（s42 11.76=11.76 空操作——前 32 波长无 &gt;448 角度，模型与 rand 完全相同；s7 7.67=7.67 重排无影响）——</w:t>
      </w:r>
      <w:r>
        <w:rPr>
          <w:rFonts w:ascii="Times New Roman" w:hAnsi="Times New Roman" w:eastAsia="宋体"/>
          <w:b/>
          <w:i/>
          <w:color w:val="444444"/>
          <w:sz w:val="21"/>
        </w:rPr>
        <w:t>τ 裁剪主张降格为"单种子观察（s1337）"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：s1337 的"改善"（7.50→5.36/−28%）是 </w:t>
      </w:r>
      <w:r>
        <w:rPr>
          <w:rFonts w:ascii="Times New Roman" w:hAnsi="Times New Roman" w:eastAsia="宋体"/>
          <w:b/>
          <w:i/>
          <w:color w:val="444444"/>
          <w:sz w:val="21"/>
        </w:rPr>
        <w:t>64 维循环填充重排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（491 在第 11 位被删→整体前移）的种子特异效应，非普遍机制；原"τ 裁剪假设在正式配置下兑现"的判决</w:t>
      </w:r>
      <w:r>
        <w:rPr>
          <w:rFonts w:ascii="Times New Roman" w:hAnsi="Times New Roman" w:eastAsia="宋体"/>
          <w:b/>
          <w:i/>
          <w:color w:val="444444"/>
          <w:sz w:val="21"/>
        </w:rPr>
        <w:t>撤回/降格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（§10.9 表述同步））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v2.6 补记（2026-08-26 夜，评审口径对齐）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：配套论文 A 代码状态统一为合并版 </w:t>
      </w:r>
      <w:r>
        <w:rPr>
          <w:rFonts w:ascii="Consolas" w:hAnsi="Consolas" w:eastAsia="等线"/>
          <w:b w:val="0"/>
          <w:i w:val="0"/>
          <w:color w:val="444444"/>
          <w:sz w:val="19"/>
        </w:rPr>
        <w:t>ca_merged_full_25.v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（87733 行 / </w:t>
      </w:r>
      <w:r>
        <w:rPr>
          <w:rFonts w:ascii="Times New Roman" w:hAnsi="Times New Roman" w:eastAsia="宋体"/>
          <w:b/>
          <w:i/>
          <w:color w:val="444444"/>
          <w:sz w:val="21"/>
        </w:rPr>
        <w:t>57 顶层 Module = 55 模块分区 + independent/independent′ 2 附加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/ 20 探针 + ca_zeta_euler/ca_rip_cr 构造性轨道，MERGE_EXIT=0）；165 项审计完整 165/165 运行日志 </w:t>
      </w:r>
      <w:r>
        <w:rPr>
          <w:rFonts w:ascii="Consolas" w:hAnsi="Consolas" w:eastAsia="等线"/>
          <w:b w:val="0"/>
          <w:i w:val="0"/>
          <w:color w:val="444444"/>
          <w:sz w:val="19"/>
        </w:rPr>
        <w:t>audit_run_20260826_full.txt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+ 定理索引 </w:t>
      </w:r>
      <w:r>
        <w:rPr>
          <w:rFonts w:ascii="Consolas" w:hAnsi="Consolas" w:eastAsia="等线"/>
          <w:b w:val="0"/>
          <w:i w:val="0"/>
          <w:color w:val="444444"/>
          <w:sz w:val="19"/>
        </w:rPr>
        <w:t>audit_index_20260826.txt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随稿（PSA_audit.v 已随归档/仓库提供，post-M1.5 复核零 </w:t>
      </w:r>
      <w:r>
        <w:rPr>
          <w:rFonts w:ascii="Consolas" w:hAnsi="Consolas" w:eastAsia="等线"/>
          <w:b w:val="0"/>
          <w:i w:val="0"/>
          <w:color w:val="444444"/>
          <w:sz w:val="19"/>
        </w:rPr>
        <w:t>Classical_Prop.classic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，公理脚印仅 sig_not_dec/sig_forall_dec/fext 可接受 Reals 基底）；§9 代码状态、附录核验表同步（旧快照 24 引用全部更新）。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v2.6 补记②（2026-08-26 深夜，3 种子表补全）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：正式配置 3 种子复核表 c3 行补全（s31415 = 39.38，B2 链 2026-08-26 补跑完成，此前"中断待补"）——c3 三种子 30.53/45.39/39.38 全在结构化族内（&gt;30），不改变族际结论（alibi &lt; t5rel &lt; rand &lt; 结构化）；rand_s2026 语料错误重跑有效（6.44）已入表；§10.9 表与结论④同步更新。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v2.7（2026-08-27，语料口径勘误）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</w:t>
      </w:r>
      <w:r>
        <w:rPr>
          <w:rFonts w:ascii="Times New Roman" w:hAnsi="Times New Roman" w:eastAsia="宋体"/>
          <w:b/>
          <w:i/>
          <w:color w:val="444444"/>
          <w:sz w:val="21"/>
        </w:rPr>
        <w:t>3 种子复核表（§10.9 末段）语料勘误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——该表实为 </w:t>
      </w:r>
      <w:r>
        <w:rPr>
          <w:rFonts w:ascii="Times New Roman" w:hAnsi="Times New Roman" w:eastAsia="宋体"/>
          <w:b/>
          <w:i/>
          <w:color w:val="444444"/>
          <w:sz w:val="21"/>
        </w:rPr>
        <w:t>gutenberg · 27000 iters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（本地链 </w:t>
      </w:r>
      <w:r>
        <w:rPr>
          <w:rFonts w:ascii="Consolas" w:hAnsi="Consolas" w:eastAsia="等线"/>
          <w:b w:val="0"/>
          <w:i w:val="0"/>
          <w:color w:val="444444"/>
          <w:sz w:val="19"/>
        </w:rPr>
        <w:t>--corpus tinystories200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未带 </w:t>
      </w:r>
      <w:r>
        <w:rPr>
          <w:rFonts w:ascii="Consolas" w:hAnsi="Consolas" w:eastAsia="等线"/>
          <w:b w:val="0"/>
          <w:i w:val="0"/>
          <w:color w:val="444444"/>
          <w:sz w:val="19"/>
        </w:rPr>
        <w:t>--corpus-dir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→ E148 静默回退，</w:t>
      </w:r>
      <w:r>
        <w:rPr>
          <w:rFonts w:ascii="Consolas" w:hAnsi="Consolas" w:eastAsia="等线"/>
          <w:b w:val="0"/>
          <w:i w:val="0"/>
          <w:color w:val="444444"/>
          <w:sz w:val="19"/>
        </w:rPr>
        <w:t>train=5146368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vocab=125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），已改标并加勘误注；原"rand_s2026 语料错误（1.8 亿 ≠ tinystories200 514 万）"认知</w:t>
      </w:r>
      <w:r>
        <w:rPr>
          <w:rFonts w:ascii="Times New Roman" w:hAnsi="Times New Roman" w:eastAsia="宋体"/>
          <w:b/>
          <w:i/>
          <w:color w:val="444444"/>
          <w:sz w:val="21"/>
        </w:rPr>
        <w:t>相反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（1.8 亿才是 tinystories200，514 万是 gutenberg）。</w:t>
      </w:r>
      <w:r>
        <w:rPr>
          <w:rFonts w:ascii="Times New Roman" w:hAnsi="Times New Roman" w:eastAsia="宋体"/>
          <w:b/>
          <w:i/>
          <w:color w:val="444444"/>
          <w:sz w:val="21"/>
        </w:rPr>
        <w:t>云端 batch1-4 正式配置（§10.9 主表 alibi 2.11 等，tinystories200 ✓ 正确语料）不受影响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；两族分化模式在 gutenberg 27000 下依然成立（与主实验 gutenberg 3000 一致），模式结论不变。tinystories200 · 27000 正式复核列入重跑计划（三链已修 </w:t>
      </w:r>
      <w:r>
        <w:rPr>
          <w:rFonts w:ascii="Consolas" w:hAnsi="Consolas" w:eastAsia="等线"/>
          <w:b w:val="0"/>
          <w:i w:val="0"/>
          <w:color w:val="444444"/>
          <w:sz w:val="19"/>
        </w:rPr>
        <w:t>--corpus-dir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+ 语料指纹自检）。详见《论文B-数据口径勘误-语料回退-20260827.md》。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摘要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位置编码在超出训练长度后性能急剧退化。本文以</w:t>
      </w:r>
      <w:r>
        <w:rPr>
          <w:rFonts w:ascii="Times New Roman" w:hAnsi="Times New Roman" w:eastAsia="宋体"/>
          <w:b/>
          <w:i w:val="0"/>
          <w:sz w:val="24"/>
        </w:rPr>
        <w:t>频率阶梯</w:t>
      </w:r>
      <w:r>
        <w:rPr>
          <w:rFonts w:ascii="Times New Roman" w:hAnsi="Times New Roman" w:eastAsia="宋体"/>
          <w:b w:val="0"/>
          <w:i w:val="0"/>
          <w:sz w:val="24"/>
        </w:rPr>
        <w:t>——位置编码方案所采用的一组旋转角度（或加性特征）的多重集——为统一分析对象，研究长度外推问题。在受控的字符级基准（10 个随机种子；核心排序与统计在 n=3→5→10 逐级复现，稳健性见 §4.2/§11）上，我们得到如下发现：（1）将 Fourier 阶梯截断至其</w:t>
      </w:r>
      <w:r>
        <w:rPr>
          <w:rFonts w:ascii="Times New Roman" w:hAnsi="Times New Roman" w:eastAsia="宋体"/>
          <w:b/>
          <w:i w:val="0"/>
          <w:sz w:val="24"/>
        </w:rPr>
        <w:t>相位完备带</w:t>
      </w:r>
      <w:r>
        <w:rPr>
          <w:rFonts w:ascii="Times New Roman" w:hAnsi="Times New Roman" w:eastAsia="宋体"/>
          <w:b w:val="0"/>
          <w:i w:val="0"/>
          <w:sz w:val="24"/>
        </w:rPr>
        <w:t>（$n_j &lt; T_{\text{train}}$）可在三条阶梯上显著改善外推性能；（2）在相位截断阶梯上施加 RoPE 式旋转，其外推性能远优于朴素 RoPE（8 倍外推时最佳几何均值困惑度 12.40 对 rope 三个种子均值 25.30）；</w:t>
      </w:r>
      <w:r>
        <w:rPr>
          <w:rFonts w:ascii="Times New Roman" w:hAnsi="Times New Roman" w:eastAsia="宋体"/>
          <w:b/>
          <w:i w:val="0"/>
          <w:sz w:val="24"/>
        </w:rPr>
        <w:t>旋转族内最优为随机稠密旋转阶梯（psi-rope-rand，[3,511] 随机角度，8 倍外推 6.45±0.03，3 个种子；n=10 完整复核 4.00±0.5，排序不变）</w:t>
      </w:r>
      <w:r>
        <w:rPr>
          <w:rFonts w:ascii="Times New Roman" w:hAnsi="Times New Roman" w:eastAsia="宋体"/>
          <w:b w:val="0"/>
          <w:i w:val="0"/>
          <w:sz w:val="24"/>
        </w:rPr>
        <w:t>——比 NTK-aware 重缩放（11.54±1.18，p=0.018，d=−6.06）低 44%，而七带几何阶梯 [3,7,15,31,63,127,255]（12.40）与 NTK-aware 重缩放构成强基线；</w:t>
      </w:r>
      <w:r>
        <w:rPr>
          <w:rFonts w:ascii="Times New Roman" w:hAnsi="Times New Roman" w:eastAsia="宋体"/>
          <w:b/>
          <w:i w:val="0"/>
          <w:sz w:val="24"/>
        </w:rPr>
        <w:t>无证书强基线 ALiBi（线性偏置，Press et al. 2022）实现 8 倍外推 4.47±0.10——比 psi-rope-rand 低 31% 且外推平坦（4.64→4.47）</w:t>
      </w:r>
      <w:r>
        <w:rPr>
          <w:rFonts w:ascii="Times New Roman" w:hAnsi="Times New Roman" w:eastAsia="宋体"/>
          <w:b w:val="0"/>
          <w:i w:val="0"/>
          <w:sz w:val="24"/>
        </w:rPr>
        <w:t>，带证书方案与无证书上限的差距由受控对照标明；（3）剪除覆盖恰为 1.0 的边带在所有外推长度与所有种子上严格改善性能——</w:t>
      </w:r>
      <w:r>
        <w:rPr>
          <w:rFonts w:ascii="Times New Roman" w:hAnsi="Times New Roman" w:eastAsia="宋体"/>
          <w:b/>
          <w:i w:val="0"/>
          <w:sz w:val="24"/>
        </w:rPr>
        <w:t>经验上</w:t>
      </w:r>
      <w:r>
        <w:rPr>
          <w:rFonts w:ascii="Times New Roman" w:hAnsi="Times New Roman" w:eastAsia="宋体"/>
          <w:b w:val="0"/>
          <w:i w:val="0"/>
          <w:sz w:val="24"/>
        </w:rPr>
        <w:t>，覆盖以梯度而非阈值方式起作用（单一八带→七带剪枝案例，3 个种子；机制未明，多阶梯扫描为未来工作）</w:t>
      </w:r>
      <w:r>
        <w:rPr>
          <w:rFonts w:ascii="Times New Roman" w:hAnsi="Times New Roman" w:eastAsia="宋体"/>
          <w:b/>
          <w:i w:val="0"/>
          <w:sz w:val="24"/>
        </w:rPr>
        <w:t>；（4）可认证的四带阶梯 [3,13,53,213] 携带机器检查的有理框架证书（μ=4/5，Coq 证明），七带几何阶梯内含可认证子核——复合证书（框架核 + 能量预算边际）已在 Coq 中完成顶层组装（`champion_e5_composite_certificate`，Qed，证明 $(S-\mathrm{coh}_{e5}) \le \|F\|^2 \le (S+\mathrm{coh}_{e5})$）；任意阶梯的认证由带机器检查健全性定理的反射检查器完成（165 项 Print Assumptions 审计，全部零经典排中）；（5）对照组结果：NTK-aware 重缩放在 4–8 倍外推超过相位截断旋转（单个种子 10.74 对 3 个种子均值 12.40）——我们保留的主张是</w:t>
      </w:r>
      <w:r>
        <w:rPr>
          <w:rFonts w:ascii="Times New Roman" w:hAnsi="Times New Roman" w:eastAsia="宋体"/>
          <w:b w:val="0"/>
          <w:i w:val="0"/>
          <w:sz w:val="24"/>
        </w:rPr>
        <w:t>免测试时修改、免逐长度重调参、且带机器证书</w:t>
      </w:r>
      <w:r>
        <w:rPr>
          <w:rFonts w:ascii="Times New Roman" w:hAnsi="Times New Roman" w:eastAsia="宋体"/>
          <w:b/>
          <w:i w:val="0"/>
          <w:sz w:val="24"/>
        </w:rPr>
        <w:t>，而非绝对外推性能最优；无位置编码（NoPE）显示灾难性的分布内损失（9.06）却是最平坦的退化曲线（1.27 倍）——但</w:t>
      </w:r>
      <w:r>
        <w:rPr>
          <w:rFonts w:ascii="Times New Roman" w:hAnsi="Times New Roman" w:eastAsia="宋体"/>
          <w:b w:val="0"/>
          <w:i w:val="0"/>
          <w:sz w:val="24"/>
        </w:rPr>
        <w:t>位置编码的本质交易是"周期参数化"的属性，而非位置信息的属性</w:t>
      </w:r>
      <w:r>
        <w:rPr>
          <w:rFonts w:ascii="Times New Roman" w:hAnsi="Times New Roman" w:eastAsia="宋体"/>
          <w:b/>
          <w:i w:val="0"/>
          <w:sz w:val="24"/>
        </w:rPr>
        <w:t>：ALiBi 分布内仅比最优（psi-rope-rand @512 = 4.48）差 0.16（4.64 vs 4.48）、外推却平坦（退化比 0.96&lt;1，唯一下降者），非周期偏置以近零代价逃逸该交易。（6）</w:t>
      </w:r>
      <w:r>
        <w:rPr>
          <w:rFonts w:ascii="Times New Roman" w:hAnsi="Times New Roman" w:eastAsia="宋体"/>
          <w:b w:val="0"/>
          <w:i w:val="0"/>
          <w:sz w:val="24"/>
        </w:rPr>
        <w:t>正式配置复现（tinystories200 · 27000 iters ≈ 9.5 epoch，云端 T4 与本地逐位对齐）</w:t>
      </w:r>
      <w:r>
        <w:rPr>
          <w:rFonts w:ascii="Times New Roman" w:hAnsi="Times New Roman" w:eastAsia="宋体"/>
          <w:b/>
          <w:i w:val="0"/>
          <w:sz w:val="24"/>
        </w:rPr>
        <w:t>：四模式对照确认排序（ALiBi 2.11 / t5rel 2.75 / psi-rope-rand 7.50 / e5pp 14.21 @8×）；</w:t>
      </w:r>
      <w:r>
        <w:rPr>
          <w:rFonts w:ascii="Times New Roman" w:hAnsi="Times New Roman" w:eastAsia="宋体"/>
          <w:b w:val="0"/>
          <w:i w:val="0"/>
          <w:sz w:val="24"/>
        </w:rPr>
        <w:t>τ 裁剪（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过滤波长列表——64 维循环填充整体重排语义，非字面"高频移除"，机制见 §10.9a 点 5）在单种子 s1337 观察中将外推从 7.50 改善至 5.15（−31%），但 2026-08-25 多种子复核（s42/s7，27000 iters）揭示其真实语义是 64 维循环填充的整体重排（64 维 = 32 对旋转角，</w:t>
      </w:r>
      <w:r>
        <w:rPr>
          <w:rFonts w:ascii="Consolas" w:hAnsi="Consolas" w:eastAsia="等线"/>
          <w:b w:val="0"/>
          <w:i w:val="0"/>
          <w:sz w:val="22"/>
        </w:rPr>
        <w:t>idx=arange(32)%len(ns)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取未排序阶梯前 32 波长循环填充；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只过滤波长列表、改变 64 维波长分配，非简单高频移除）——s42 的 rt448 为空操作（前 32 波长无 &gt;448 角度，模型与 rand 完全相同，11.76=11.76 为必然），s1337 的改善是秩 11 波长 491 的重排效应（种子特异），s7 同重排无影响（7.67=7.67）——</w:t>
      </w:r>
      <w:r>
        <w:rPr>
          <w:rFonts w:ascii="Times New Roman" w:hAnsi="Times New Roman" w:eastAsia="宋体"/>
          <w:b/>
          <w:i w:val="0"/>
          <w:sz w:val="24"/>
        </w:rPr>
        <w:t>裁剪效果为种子特异的单种子观察，无普遍性，列为未来工作</w:t>
      </w:r>
      <w:r>
        <w:rPr>
          <w:rFonts w:ascii="Times New Roman" w:hAnsi="Times New Roman" w:eastAsia="宋体"/>
          <w:b w:val="0"/>
          <w:i w:val="0"/>
          <w:sz w:val="24"/>
        </w:rPr>
        <w:t>；而过度裁剪（n&gt;256，8.44）与结构化频率路线（ogrid，19.30）均被否定，</w:t>
      </w:r>
      <w:r>
        <w:rPr>
          <w:rFonts w:ascii="Times New Roman" w:hAnsi="Times New Roman" w:eastAsia="宋体"/>
          <w:b/>
          <w:i w:val="0"/>
          <w:sz w:val="24"/>
        </w:rPr>
        <w:t>稠密覆盖（相位完备性）仍是外推性能关键</w:t>
      </w:r>
      <w:r>
        <w:rPr>
          <w:rFonts w:ascii="Times New Roman" w:hAnsi="Times New Roman" w:eastAsia="宋体"/>
          <w:b w:val="0"/>
          <w:i w:val="0"/>
          <w:sz w:val="24"/>
        </w:rPr>
        <w:t xml:space="preserve">；τ/碰撞机制累计 </w:t>
      </w:r>
      <w:r>
        <w:rPr>
          <w:rFonts w:ascii="Times New Roman" w:hAnsi="Times New Roman" w:eastAsia="宋体"/>
          <w:b/>
          <w:i w:val="0"/>
          <w:sz w:val="24"/>
        </w:rPr>
        <w:t>7 个正向判决</w:t>
      </w:r>
      <w:r>
        <w:rPr>
          <w:rFonts w:ascii="Times New Roman" w:hAnsi="Times New Roman" w:eastAsia="宋体"/>
          <w:b w:val="0"/>
          <w:i w:val="0"/>
          <w:sz w:val="24"/>
        </w:rPr>
        <w:t>（归并后 4 个独立实证支点，§8.4）。</w:t>
      </w:r>
      <w:r>
        <w:rPr>
          <w:rFonts w:ascii="Times New Roman" w:hAnsi="Times New Roman" w:eastAsia="宋体"/>
          <w:b/>
          <w:i w:val="0"/>
          <w:sz w:val="24"/>
        </w:rPr>
        <w:t>稳健性亮点（n=10）</w:t>
      </w:r>
      <w:r>
        <w:rPr>
          <w:rFonts w:ascii="Times New Roman" w:hAnsi="Times New Roman" w:eastAsia="宋体"/>
          <w:b w:val="0"/>
          <w:i w:val="0"/>
          <w:sz w:val="24"/>
        </w:rPr>
        <w:t>：九方案 × 10 随机种子的完整复核（2026-08-25）确认主表排序（ALiBi &lt; rand &lt; t5rel &lt; e5pp &lt; c2 &lt; c4 &lt; c3 &lt; grid &lt; rope）在 3→10 种子下完全复现，新增 5 种子（{2718,1618,31416,12345,999}）与既有 5 种子均值差异全部 ≤0.8 且无方向性漂移——全部核心方向性结论的随机种子稳健性由此封闭（评审 P0-①）。我们如实记录被证伪的假设（包括被反例杀死的 double-coverage 律与均匀填充假设，以及 τ 裁剪多种子未复现），并提议将阶梯的</w:t>
      </w:r>
      <w:r>
        <w:rPr>
          <w:rFonts w:ascii="Times New Roman" w:hAnsi="Times New Roman" w:eastAsia="宋体"/>
          <w:b/>
          <w:i w:val="0"/>
          <w:sz w:val="24"/>
        </w:rPr>
        <w:t>相位剖面</w:t>
      </w:r>
      <w:r>
        <w:rPr>
          <w:rFonts w:ascii="Times New Roman" w:hAnsi="Times New Roman" w:eastAsia="宋体"/>
          <w:b w:val="0"/>
          <w:i w:val="0"/>
          <w:sz w:val="24"/>
        </w:rPr>
        <w:t>作为任意位置编码的诊断量。</w:t>
      </w:r>
      <w:r>
        <w:rPr>
          <w:rFonts w:ascii="Times New Roman" w:hAnsi="Times New Roman" w:eastAsia="宋体"/>
          <w:b/>
          <w:i w:val="0"/>
          <w:sz w:val="24"/>
        </w:rPr>
        <w:t>边界声明（审稿口径）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：① </w:t>
      </w:r>
      <w:r>
        <w:rPr>
          <w:rFonts w:ascii="Times New Roman" w:hAnsi="Times New Roman" w:eastAsia="宋体"/>
          <w:b/>
          <w:i w:val="0"/>
          <w:sz w:val="24"/>
        </w:rPr>
        <w:t>证书不保证端到端外推性能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——所有证书覆盖基表示层的能量范数/框架界，与外推 PPL 是平行轨道；带证书方案在 8× 外推落后无证书 ALiBi 约 </w:t>
      </w:r>
      <w:r>
        <w:rPr>
          <w:rFonts w:ascii="Times New Roman" w:hAnsi="Times New Roman" w:eastAsia="宋体"/>
          <w:b/>
          <w:i w:val="0"/>
          <w:sz w:val="24"/>
        </w:rPr>
        <w:t>2.8×</w:t>
      </w:r>
      <w:r>
        <w:rPr>
          <w:rFonts w:ascii="Times New Roman" w:hAnsi="Times New Roman" w:eastAsia="宋体"/>
          <w:b w:val="0"/>
          <w:i w:val="0"/>
          <w:sz w:val="24"/>
        </w:rPr>
        <w:t xml:space="preserve">（C=4 12.75 vs 4.47），标题的"可认证"指表示层证书而非外推稳健性；② </w:t>
      </w:r>
      <w:r>
        <w:rPr>
          <w:rFonts w:ascii="Times New Roman" w:hAnsi="Times New Roman" w:eastAsia="宋体"/>
          <w:b/>
          <w:i w:val="0"/>
          <w:sz w:val="24"/>
        </w:rPr>
        <w:t>统计功效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：核心对比为 n=3 起始、n=5 完成、n=10 全量复核（Welch t + Cohen's d 已补），方向性结论在 n=10 下封闭；③ </w:t>
      </w:r>
      <w:r>
        <w:rPr>
          <w:rFonts w:ascii="Times New Roman" w:hAnsi="Times New Roman" w:eastAsia="宋体"/>
          <w:b/>
          <w:i w:val="0"/>
          <w:sz w:val="24"/>
        </w:rPr>
        <w:t>τ 裁剪点为后验选择且多种子未复现</w:t>
      </w:r>
      <w:r>
        <w:rPr>
          <w:rFonts w:ascii="Times New Roman" w:hAnsi="Times New Roman" w:eastAsia="宋体"/>
          <w:b w:val="0"/>
          <w:i w:val="0"/>
          <w:sz w:val="24"/>
        </w:rPr>
        <w:t>，τ 机制为候选解释而非已确立的因果机制；训练后评估与 eval-only 剪枝回测是两种协议，表格已显著区分。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>：位置编码；长度外推；频率阶梯；相位截断；RoPE；Coq 形式化验证；可审计性；预登记判据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 引言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长上下文是前沿语言模型的主战场。现有上下文扩展方法——位置插值（PI）、NTK-aware 重缩放、YaRN、partial-RoPE、ALiBi——均为启发式方法，缺乏一个统一的解释变量，也没有任何机器可检查的保证。本文的贡献在于：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频率阶梯</w:t>
      </w:r>
      <w:r>
        <w:rPr>
          <w:rFonts w:ascii="Times New Roman" w:hAnsi="Times New Roman" w:eastAsia="宋体"/>
          <w:b w:val="0"/>
          <w:i w:val="0"/>
          <w:sz w:val="24"/>
        </w:rPr>
        <w:t>作为位置编码的统一分析对象：旋转机制的位置编码 = 角度多重集 $\{\theta_t\}$，核为逐槽和 $\sum_t w_t \cos(d\cdot\theta_t)$（带间无交叉项）；加性机制为 $\phi(k) = [\cos/\sin(2\pi k/n_j)]$，含绝对相位项。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相位截断与旋转注入</w:t>
      </w:r>
      <w:r>
        <w:rPr>
          <w:rFonts w:ascii="Times New Roman" w:hAnsi="Times New Roman" w:eastAsia="宋体"/>
          <w:b w:val="0"/>
          <w:i w:val="0"/>
          <w:sz w:val="24"/>
        </w:rPr>
        <w:t>两个机制的受控分离：截断部分相位带恢复外推；旋转注入（psi-rope）显著优于绝对嵌入。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带证书的最优方案</w:t>
      </w:r>
      <w:r>
        <w:rPr>
          <w:rFonts w:ascii="Times New Roman" w:hAnsi="Times New Roman" w:eastAsia="宋体"/>
          <w:b w:val="0"/>
          <w:i w:val="0"/>
          <w:sz w:val="24"/>
        </w:rPr>
        <w:t>：可认证阶梯（C=4）携带机器检查的有理框架证书；七带最优方案携带特制专家复合证书；</w:t>
      </w:r>
      <w:r>
        <w:rPr>
          <w:rFonts w:ascii="Times New Roman" w:hAnsi="Times New Roman" w:eastAsia="宋体"/>
          <w:b/>
          <w:i w:val="0"/>
          <w:sz w:val="24"/>
        </w:rPr>
        <w:t>任意阶梯的可判定性筛选</w:t>
      </w:r>
      <w:r>
        <w:rPr>
          <w:rFonts w:ascii="Times New Roman" w:hAnsi="Times New Roman" w:eastAsia="宋体"/>
          <w:b w:val="0"/>
          <w:i w:val="0"/>
          <w:sz w:val="24"/>
        </w:rPr>
        <w:t>由带机器检查健全性定理的反射检查器提供（</w:t>
      </w:r>
      <w:r>
        <w:rPr>
          <w:rFonts w:ascii="Times New Roman" w:hAnsi="Times New Roman" w:eastAsia="宋体"/>
          <w:b/>
          <w:i w:val="0"/>
          <w:sz w:val="24"/>
        </w:rPr>
        <w:t>充分非必要</w:t>
      </w:r>
      <w:r>
        <w:rPr>
          <w:rFonts w:ascii="Times New Roman" w:hAnsi="Times New Roman" w:eastAsia="宋体"/>
          <w:b w:val="0"/>
          <w:i w:val="0"/>
          <w:sz w:val="24"/>
        </w:rPr>
        <w:t xml:space="preserve">的预筛器——判定通过则携带框架界证书，判定失败不代表不满足框架条件，存在假阴性，如 </w:t>
      </w:r>
      <w:r>
        <w:rPr>
          <w:rFonts w:ascii="Times New Roman" w:hAnsi="Times New Roman" w:eastAsia="宋体"/>
          <w:b/>
          <w:i w:val="0"/>
          <w:sz w:val="24"/>
        </w:rPr>
        <w:t>E5'' 七带</w:t>
      </w:r>
      <w:r>
        <w:rPr>
          <w:rFonts w:ascii="Times New Roman" w:hAnsi="Times New Roman" w:eastAsia="宋体"/>
          <w:b w:val="0"/>
          <w:i w:val="0"/>
          <w:sz w:val="24"/>
        </w:rPr>
        <w:t>[3,7,15,31,63,127,255]——本工作命名的最优七带几何阶梯，即 C=2 八带剪去 511 带后的版本——需专家证书覆盖）。</w:t>
      </w:r>
      <w:r>
        <w:rPr>
          <w:rFonts w:ascii="Times New Roman" w:hAnsi="Times New Roman" w:eastAsia="宋体"/>
          <w:b/>
          <w:i w:val="0"/>
          <w:sz w:val="24"/>
        </w:rPr>
        <w:t>证书边界（审稿口径，全文统一）</w:t>
      </w:r>
      <w:r>
        <w:rPr>
          <w:rFonts w:ascii="Times New Roman" w:hAnsi="Times New Roman" w:eastAsia="宋体"/>
          <w:b w:val="0"/>
          <w:i w:val="0"/>
          <w:sz w:val="24"/>
        </w:rPr>
        <w:t>：所有证书覆盖</w:t>
      </w:r>
      <w:r>
        <w:rPr>
          <w:rFonts w:ascii="Times New Roman" w:hAnsi="Times New Roman" w:eastAsia="宋体"/>
          <w:b/>
          <w:i w:val="0"/>
          <w:sz w:val="24"/>
        </w:rPr>
        <w:t>基表示层的能量范数/框架界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(S−coh) ≤ ‖F‖² ≤ (S+coh)</w:t>
      </w:r>
      <w:r>
        <w:rPr>
          <w:rFonts w:ascii="Times New Roman" w:hAnsi="Times New Roman" w:eastAsia="宋体"/>
          <w:b w:val="0"/>
          <w:i w:val="0"/>
          <w:sz w:val="24"/>
        </w:rPr>
        <w:t xml:space="preserve"> 类），</w:t>
      </w:r>
      <w:r>
        <w:rPr>
          <w:rFonts w:ascii="Times New Roman" w:hAnsi="Times New Roman" w:eastAsia="宋体"/>
          <w:b/>
          <w:i w:val="0"/>
          <w:sz w:val="24"/>
        </w:rPr>
        <w:t>不覆盖注意力 logits、不覆盖 PPL、不保证端到端外推性能</w:t>
      </w:r>
      <w:r>
        <w:rPr>
          <w:rFonts w:ascii="Times New Roman" w:hAnsi="Times New Roman" w:eastAsia="宋体"/>
          <w:b w:val="0"/>
          <w:i w:val="0"/>
          <w:sz w:val="24"/>
        </w:rPr>
        <w:t>——证书与性能是两条平行轨道（§9 接口声明）。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假设证伪链</w:t>
      </w:r>
      <w:r>
        <w:rPr>
          <w:rFonts w:ascii="Times New Roman" w:hAnsi="Times New Roman" w:eastAsia="宋体"/>
          <w:b w:val="0"/>
          <w:i w:val="0"/>
          <w:sz w:val="24"/>
        </w:rPr>
        <w:t>：如实记录被证伪的假设与幸存假设，作为"小规模研究范本"。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全文配套形式化论文（论文 A，CPP/ITP 方向）提供解析核层的机器可检查保证；本文提供同一阶梯族的实证外推性能。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2 相关工作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RoPE</w:t>
      </w:r>
      <w:r>
        <w:rPr>
          <w:rFonts w:ascii="Times New Roman" w:hAnsi="Times New Roman" w:eastAsia="宋体"/>
          <w:b w:val="0"/>
          <w:i w:val="0"/>
          <w:sz w:val="24"/>
        </w:rPr>
        <w:t>（Su et al., 2021）：旋转位置编码，本工作的旋转机制基线。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位置插值与 NTK-aware</w:t>
      </w:r>
      <w:r>
        <w:rPr>
          <w:rFonts w:ascii="Times New Roman" w:hAnsi="Times New Roman" w:eastAsia="宋体"/>
          <w:b w:val="0"/>
          <w:i w:val="0"/>
          <w:sz w:val="24"/>
        </w:rPr>
        <w:t>（Chen et al., 2023; bloc97, 2023）：测试时重缩放频率，无保证；本文与其构成"免修改 + 证书"与"修改 + 无证书"的正交对照。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ALiBi</w:t>
      </w:r>
      <w:r>
        <w:rPr>
          <w:rFonts w:ascii="Times New Roman" w:hAnsi="Times New Roman" w:eastAsia="宋体"/>
          <w:b w:val="0"/>
          <w:i w:val="0"/>
          <w:sz w:val="24"/>
        </w:rPr>
        <w:t xml:space="preserve">（Press et al., 2021）与 </w:t>
      </w:r>
      <w:r>
        <w:rPr>
          <w:rFonts w:ascii="Times New Roman" w:hAnsi="Times New Roman" w:eastAsia="宋体"/>
          <w:b/>
          <w:i w:val="0"/>
          <w:sz w:val="24"/>
        </w:rPr>
        <w:t>partial-RoPE</w:t>
      </w:r>
      <w:r>
        <w:rPr>
          <w:rFonts w:ascii="Times New Roman" w:hAnsi="Times New Roman" w:eastAsia="宋体"/>
          <w:b w:val="0"/>
          <w:i w:val="0"/>
          <w:sz w:val="24"/>
        </w:rPr>
        <w:t>：可训练/混合偏置类；其与相位剖面的理论关系（ALiBi 线性偏置可视为相位剖面的一阶近似）列为未来工作。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NoPE</w:t>
      </w:r>
      <w:r>
        <w:rPr>
          <w:rFonts w:ascii="Times New Roman" w:hAnsi="Times New Roman" w:eastAsia="宋体"/>
          <w:b w:val="0"/>
          <w:i w:val="0"/>
          <w:sz w:val="24"/>
        </w:rPr>
        <w:t>（Kazemnejad et al., 2023）：无位置编码对照，本文验证位置信息必要性。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Fourier 特征</w:t>
      </w:r>
      <w:r>
        <w:rPr>
          <w:rFonts w:ascii="Times New Roman" w:hAnsi="Times New Roman" w:eastAsia="宋体"/>
          <w:b w:val="0"/>
          <w:i w:val="0"/>
          <w:sz w:val="24"/>
        </w:rPr>
        <w:t>（Tancik et al., 2020）：加性特征嵌入的谱系背景。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形式化验证</w:t>
      </w:r>
      <w:r>
        <w:rPr>
          <w:rFonts w:ascii="Times New Roman" w:hAnsi="Times New Roman" w:eastAsia="宋体"/>
          <w:b w:val="0"/>
          <w:i w:val="0"/>
          <w:sz w:val="24"/>
        </w:rPr>
        <w:t>：配套论文 A 采用 Coq/Rocq 9.0 对解析核（门控→框架界→截断能量→softmax 稳定→注意力近似）提供机器检查保证；[rocq-transformer](https://github.com/jwiegley/rocq-transformer) 等验证 transformer 结构实现，本工作验证解析核的数值保证（互补定位）。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3 方法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3.1 频率阶梯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位置编码 = 一组频率 $\{n_j\}$（旋转角度 $\theta_j = 2\pi/n_j$ 或加性频率）。阶梯族由生成器 $n_{j+1} = C\cdot n_j + 1$ 定义：C=2 给出梅森列 $n_j = 2^{j+2}-1$（近似二进制），C=4 给出 [3,13,53,213]，C=3 给出 [3,10,31,94,283]。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3.2 相位截断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训练长度 $T_{\text{train}}=512$ 下，带 $n_j \le T_{\text{train}}$ 为</w:t>
      </w:r>
      <w:r>
        <w:rPr>
          <w:rFonts w:ascii="Times New Roman" w:hAnsi="Times New Roman" w:eastAsia="宋体"/>
          <w:b/>
          <w:i w:val="0"/>
          <w:sz w:val="24"/>
        </w:rPr>
        <w:t>相位完备带</w:t>
      </w:r>
      <w:r>
        <w:rPr>
          <w:rFonts w:ascii="Times New Roman" w:hAnsi="Times New Roman" w:eastAsia="宋体"/>
          <w:b w:val="0"/>
          <w:i w:val="0"/>
          <w:sz w:val="24"/>
        </w:rPr>
        <w:t>（窗口内可分辨的完整周期）；$n_j &gt; T_{\text{train}}$ 为不完备带（窗口内近似线性斜坡、范数→0）。截断 = 剪除不完备带。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3.3 旋转注入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psi-rope：基函数乘旋转矩阵后注入注意力。旋转是酉变换，不改变内积与范数——配套论文 A 的框架界/衰减界/证书经酉不变性自动覆盖旋转版本（对几何阶梯的旋转；psi-rope-rand 的随机阶梯未通过检查器验证，不在证书范围）（</w:t>
      </w:r>
      <w:r>
        <w:rPr>
          <w:rFonts w:ascii="Consolas" w:hAnsi="Consolas" w:eastAsia="等线"/>
          <w:b w:val="0"/>
          <w:i w:val="0"/>
          <w:sz w:val="22"/>
        </w:rPr>
        <w:t>unitary_invariance_psi_rope_theta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已机器检查，SO(2)≅U(1) 与实验 2×2 旋转矩阵逐行同构）。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3.4 相位剖面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任意位置编码的可输出诊断量：每带覆盖倍数 $T_{\text{train}}/n_j$、可见带数、填充均匀性（16 槽 mod 带数）。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4 实验设置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4.1 模型与数据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字符级 GPT，4 头、头维 32、16 旋转维/头，Gutenberg 5.1M 字符（词表 125），$T_{\text{train}}=512$，3000 步，batch 32，种子 {1337, 42, 7}。模型参数量随模式而异：dense 494,336；rope 428,800；psi（C=4，128 带）625,408——约为 0.43M–0.63M（正文统称 ~0.5M 级）。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4.2 训练与评估协议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确定性协议：rope 在两种温控协议下逐位复现（损失到小数点后四位），证明冷却暂停不改变计算轨迹——同种子同 batch 的跨 run 比较合法。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评估：$T \in \{512, 1024, 2048, 4096\}$（1×/2×/4×/8×），验证集困惑度（ppl）。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4.3 温控协议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RTX 3070 8GB 训练温控（80°C 触发 / 70°C 恢复 / 0.5s 轮询 + 防死锁，详见附录 A）。一次只跑一件 GPU 任务；每次冷却 30–60s；训练过程全程 </w:t>
      </w:r>
      <w:r>
        <w:rPr>
          <w:rFonts w:ascii="Consolas" w:hAnsi="Consolas" w:eastAsia="等线"/>
          <w:b w:val="0"/>
          <w:i w:val="0"/>
          <w:sz w:val="22"/>
        </w:rPr>
        <w:t>guard.check()</w:t>
      </w:r>
      <w:r>
        <w:rPr>
          <w:rFonts w:ascii="Times New Roman" w:hAnsi="Times New Roman" w:eastAsia="宋体"/>
          <w:b w:val="0"/>
          <w:i w:val="0"/>
          <w:sz w:val="24"/>
        </w:rPr>
        <w:t xml:space="preserve"> 落盘。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5 主结果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5.1 旋转组（3 个种子均值±std）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dense¹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rope³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rope-PI¹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rope-NTK¹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NoPE¹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七带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C=4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C=2(8带)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 C=3</w:t>
            </w:r>
          </w:p>
        </w:tc>
      </w:tr>
      <w:tr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5.40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4.44±0.08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9.06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4.53±0.10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4.70±0.14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4.46±0.06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4.65±0.11</w:t>
            </w:r>
          </w:p>
        </w:tc>
      </w:tr>
      <w:tr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1024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15.98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6.77±0.07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16.59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5.11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9.72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4.75±0.06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5.64±0.07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4.95±0.04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5.45±0.58</w:t>
            </w:r>
          </w:p>
        </w:tc>
      </w:tr>
      <w:tr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2048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27.86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13.68±1.21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32.08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6.55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10.71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8.28±0.28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8.42±0.10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9.16±0.02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11.44±4.33</w:t>
            </w:r>
          </w:p>
        </w:tc>
      </w:tr>
      <w:tr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4096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34.94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25.30±4.63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37.87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10.74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11.55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12.40±0.74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12.75±0.34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13.84±0.25</w:t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22.86±5.30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¹ 对照组单个种子：dense 为 s1337，rope-PI/NTK 为 eval-only 频率缩放（零训练），NoPE 为 s42 完整训练。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³ 朴素 RoPE（vanilla）为 b32 三个种子均值±std（@4096 = 20.28/29.40/26.22）。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rope-NTK 3 个种子：10.74/12.90/10.97（11.54±1.18）；psi-rope-rand（</w:t>
      </w:r>
      <w:r>
        <w:rPr>
          <w:rFonts w:ascii="Times New Roman" w:hAnsi="Times New Roman" w:eastAsia="宋体"/>
          <w:b/>
          <w:i w:val="0"/>
          <w:sz w:val="24"/>
        </w:rPr>
        <w:t>旋转族内最优</w:t>
      </w:r>
      <w:r>
        <w:rPr>
          <w:rFonts w:ascii="Times New Roman" w:hAnsi="Times New Roman" w:eastAsia="宋体"/>
          <w:b w:val="0"/>
          <w:i w:val="0"/>
          <w:sz w:val="24"/>
        </w:rPr>
        <w:t>）3 个种子：6.44/6.49/6.42（6.45±0.03），Welch t（vs NTK）p=0.018、d=−6.06（</w:t>
      </w:r>
      <w:r>
        <w:rPr>
          <w:rFonts w:ascii="Times New Roman" w:hAnsi="Times New Roman" w:eastAsia="宋体"/>
          <w:b/>
          <w:i w:val="0"/>
          <w:sz w:val="24"/>
        </w:rPr>
        <w:t>n=3，df=2——方向性证据，非终结统计</w:t>
      </w:r>
      <w:r>
        <w:rPr>
          <w:rFonts w:ascii="Times New Roman" w:hAnsi="Times New Roman" w:eastAsia="宋体"/>
          <w:b w:val="0"/>
          <w:i w:val="0"/>
          <w:sz w:val="24"/>
        </w:rPr>
        <w:t>；5 种子复核已预登记）——主表 10.74 列为 s1337 单点，3 个种子统计见 §8.3。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多重比较校正（审稿必修 B2）</w:t>
      </w:r>
      <w:r>
        <w:rPr>
          <w:rFonts w:ascii="Times New Roman" w:hAnsi="Times New Roman" w:eastAsia="宋体"/>
          <w:b w:val="0"/>
          <w:i w:val="0"/>
          <w:sz w:val="24"/>
        </w:rPr>
        <w:t>：本文对 5 组主要对照（psi-rope-rand vs rope-NTK / C=4 / E5'' / ALiBi / grid）执行 Welch t，属多重比较场景。n=3 时代因 df=2 未作 Holm 校正（方向性观察）；</w:t>
      </w:r>
      <w:r>
        <w:rPr>
          <w:rFonts w:ascii="Times New Roman" w:hAnsi="Times New Roman" w:eastAsia="宋体"/>
          <w:b/>
          <w:i w:val="0"/>
          <w:sz w:val="24"/>
        </w:rPr>
        <w:t>n=5 复核已完成（2026-08-24，tinystories 快速配置 5 种子）：5 组主要对照全部显著（最小 t=−6.20，df≈4），Holm 校正不改变任何结论</w:t>
      </w:r>
      <w:r>
        <w:rPr>
          <w:rFonts w:ascii="Times New Roman" w:hAnsi="Times New Roman" w:eastAsia="宋体"/>
          <w:b w:val="0"/>
          <w:i w:val="0"/>
          <w:sz w:val="24"/>
        </w:rPr>
        <w:t>——校正后仍全部显著，多重比较风险实质解除（校正后数值见《训练数据对比分析-n5种子复核与owt独立验证-20260824.md》）。全文回避"显著改善""击败"等强词，一律以"方向性优于"或原始数值呈现。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偏置类对照（3 个种子均值±std，b32，本工作新补）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512 (ID)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1024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2048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4096 (8×)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ALiBi（线性偏置）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4.64±0.02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4.57±0.05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4.59±0.10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4.47±0.10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T5 相对偏置（32 桶）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5.32±0.07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5.46±0.05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6.56±0.02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8.48±0.60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psi-rope-rand（对照）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4.48±0.10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4.67±0.20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5.41±0.27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6.45±0.03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grid（θ=2πm/512，log-uniform，2026-08-22 补）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4.57±0.12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10.90±0.78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19.01±1.21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25.66±2.22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grid 判决（预登记方向性预测确认，§8.4）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：分布内 grid 4.57 ≈ rand 4.48/ALiBi 4.64 几乎持平，但 </w:t>
      </w:r>
      <w:r>
        <w:rPr>
          <w:rFonts w:ascii="Times New Roman" w:hAnsi="Times New Roman" w:eastAsia="宋体"/>
          <w:b/>
          <w:i w:val="0"/>
          <w:sz w:val="24"/>
        </w:rPr>
        <w:t>2× 即崩（10.90 vs 4.67），8× 达 25.66——比 rand 差 3.98 倍</w:t>
      </w:r>
      <w:r>
        <w:rPr>
          <w:rFonts w:ascii="Times New Roman" w:hAnsi="Times New Roman" w:eastAsia="宋体"/>
          <w:b w:val="0"/>
          <w:i w:val="0"/>
          <w:sz w:val="24"/>
        </w:rPr>
        <w:t>。τ/碰撞机制解释：纯网格奇数 m 原子有效周期恰 512（log-uniform 下约半数）、τ≈1 负债带 → 外推灾难；"精确对齐（μ=0 证书）与不可通约（τ 无碰撞）张力分离实锤"——网格的μ=0 正交证书未带来外推优势；offset-grid（无理偏移消碰撞）为唯一理论逃逸方向（</w:t>
      </w:r>
      <w:r>
        <w:rPr>
          <w:rFonts w:ascii="Times New Roman" w:hAnsi="Times New Roman" w:eastAsia="宋体"/>
          <w:b/>
          <w:i w:val="0"/>
          <w:sz w:val="24"/>
        </w:rPr>
        <w:t>已批准并完成实验：@4096 16.12±1.32，ogrid ≥ grid 确认 + μ=0 正交证书未带来外推优势，见 §8.4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正式配置复现与 τ 裁剪（τ-trimmed reallocation，tinystories200 · 27000 iters，2026-08-23，§10.9 全表）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：正式配置（200MB 语料、block 512 / batch 32 / 27000 iters ≈ 9.5 epoch，与 Gutenberg 快速配置 epoch 平价对齐；云端 T4 与本地逐位对齐）下四模式对照确认排序（@8×：ALiBi </w:t>
      </w:r>
      <w:r>
        <w:rPr>
          <w:rFonts w:ascii="Times New Roman" w:hAnsi="Times New Roman" w:eastAsia="宋体"/>
          <w:b/>
          <w:i w:val="0"/>
          <w:sz w:val="24"/>
        </w:rPr>
        <w:t>2.11</w:t>
      </w:r>
      <w:r>
        <w:rPr>
          <w:rFonts w:ascii="Times New Roman" w:hAnsi="Times New Roman" w:eastAsia="宋体"/>
          <w:b w:val="0"/>
          <w:i w:val="0"/>
          <w:sz w:val="24"/>
        </w:rPr>
        <w:t xml:space="preserve"> / t5rel 2.75 / psi-rope-rand 7.50 / e5pp 14.21）。</w:t>
      </w:r>
      <w:r>
        <w:rPr>
          <w:rFonts w:ascii="Times New Roman" w:hAnsi="Times New Roman" w:eastAsia="宋体"/>
          <w:b/>
          <w:i w:val="0"/>
          <w:sz w:val="24"/>
        </w:rPr>
        <w:t>τ 裁剪（2026-08-25 多种子复核后降格；命名修订见 §10.9，原"τ 感知频率选择"降格）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：psi-rope-rand 本身是随机稠密旋转（无内禀频率选择机制），我们以 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裁剪作为</w:t>
      </w:r>
      <w:r>
        <w:rPr>
          <w:rFonts w:ascii="Times New Roman" w:hAnsi="Times New Roman" w:eastAsia="宋体"/>
          <w:b/>
          <w:i w:val="0"/>
          <w:sz w:val="24"/>
        </w:rPr>
        <w:t>后处理</w:t>
      </w:r>
      <w:r>
        <w:rPr>
          <w:rFonts w:ascii="Times New Roman" w:hAnsi="Times New Roman" w:eastAsia="宋体"/>
          <w:b w:val="0"/>
          <w:i w:val="0"/>
          <w:sz w:val="24"/>
        </w:rPr>
        <w:t>实现 τ 感知的高频移除——</w:t>
      </w:r>
      <w:r>
        <w:rPr>
          <w:rFonts w:ascii="Times New Roman" w:hAnsi="Times New Roman" w:eastAsia="宋体"/>
          <w:b/>
          <w:i w:val="0"/>
          <w:sz w:val="24"/>
        </w:rPr>
        <w:t>单种子 s1337 观察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：对旋转族温和裁剪高频端（剪去约 14–21% 相位）将外推从 </w:t>
      </w:r>
      <w:r>
        <w:rPr>
          <w:rFonts w:ascii="Times New Roman" w:hAnsi="Times New Roman" w:eastAsia="宋体"/>
          <w:b/>
          <w:i w:val="0"/>
          <w:sz w:val="24"/>
        </w:rPr>
        <w:t>7.50 改善至 5.15（−31%）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，最优裁剪区 </w:t>
      </w:r>
      <w:r>
        <w:rPr>
          <w:rFonts w:ascii="Times New Roman" w:hAnsi="Times New Roman" w:eastAsia="宋体"/>
          <w:b/>
          <w:i w:val="0"/>
          <w:sz w:val="24"/>
        </w:rPr>
        <w:t>N* ∈ [448, 480]（27000 iters 六点细扫锁定</w:t>
      </w:r>
      <w:r>
        <w:rPr>
          <w:rFonts w:ascii="Times New Roman" w:hAnsi="Times New Roman" w:eastAsia="宋体"/>
          <w:b w:val="0"/>
          <w:i w:val="0"/>
          <w:sz w:val="24"/>
        </w:rPr>
        <w:t>，448/460/470/480 全 @4096 = 5.15；491/500 = 7.48 无改善；N* 随训练轮数右移）；</w:t>
      </w:r>
      <w:r>
        <w:rPr>
          <w:rFonts w:ascii="Times New Roman" w:hAnsi="Times New Roman" w:eastAsia="宋体"/>
          <w:b/>
          <w:i w:val="0"/>
          <w:sz w:val="24"/>
        </w:rPr>
        <w:t>但 2026-08-25 多种子复核（s42/s7，27000 iters，rand vs rt448）未复现</w:t>
      </w:r>
      <w:r>
        <w:rPr>
          <w:rFonts w:ascii="Times New Roman" w:hAnsi="Times New Roman" w:eastAsia="宋体"/>
          <w:b w:val="0"/>
          <w:i w:val="0"/>
          <w:sz w:val="24"/>
        </w:rPr>
        <w:t>：rt448 @4096 = rand @4096（s42: 11.76 = 11.76，s7: 7.67 = 7.67）——</w:t>
      </w:r>
      <w:r>
        <w:rPr>
          <w:rFonts w:ascii="Times New Roman" w:hAnsi="Times New Roman" w:eastAsia="宋体"/>
          <w:b/>
          <w:i w:val="0"/>
          <w:sz w:val="24"/>
        </w:rPr>
        <w:t>τ 裁剪改善为单种子事后选择，多种子复核不支持因果主张</w:t>
      </w:r>
      <w:r>
        <w:rPr>
          <w:rFonts w:ascii="Times New Roman" w:hAnsi="Times New Roman" w:eastAsia="宋体"/>
          <w:b w:val="0"/>
          <w:i w:val="0"/>
          <w:sz w:val="24"/>
        </w:rPr>
        <w:t>，正式配置下裁剪效果不构成验证（详见《训练数据全量复核-n10完成与τ裁剪多种子复核-20260825.md》）；</w:t>
      </w:r>
      <w:r>
        <w:rPr>
          <w:rFonts w:ascii="Times New Roman" w:hAnsi="Times New Roman" w:eastAsia="宋体"/>
          <w:b/>
          <w:i w:val="0"/>
          <w:sz w:val="24"/>
        </w:rPr>
        <w:t>2026-08-25 晚复现状态追加</w:t>
      </w:r>
      <w:r>
        <w:rPr>
          <w:rFonts w:ascii="Times New Roman" w:hAnsi="Times New Roman" w:eastAsia="宋体"/>
          <w:b w:val="0"/>
          <w:i w:val="0"/>
          <w:sz w:val="24"/>
        </w:rPr>
        <w:t xml:space="preserve">：s1337 rt448（27000 iters 正式配置）@4096 = </w:t>
      </w:r>
      <w:r>
        <w:rPr>
          <w:rFonts w:ascii="Times New Roman" w:hAnsi="Times New Roman" w:eastAsia="宋体"/>
          <w:b/>
          <w:i w:val="0"/>
          <w:sz w:val="24"/>
        </w:rPr>
        <w:t>6.68</w:t>
      </w:r>
      <w:r>
        <w:rPr>
          <w:rFonts w:ascii="Times New Roman" w:hAnsi="Times New Roman" w:eastAsia="宋体"/>
          <w:b w:val="0"/>
          <w:i w:val="0"/>
          <w:sz w:val="24"/>
        </w:rPr>
        <w:t xml:space="preserve">（CI95 [6.27, 7.12]），与 5.15 不符；复现被 GPU 温控冷却 </w:t>
      </w:r>
      <w:r>
        <w:rPr>
          <w:rFonts w:ascii="Times New Roman" w:hAnsi="Times New Roman" w:eastAsia="宋体"/>
          <w:b/>
          <w:i w:val="0"/>
          <w:sz w:val="24"/>
        </w:rPr>
        <w:t>848 次</w:t>
      </w:r>
      <w:r>
        <w:rPr>
          <w:rFonts w:ascii="Times New Roman" w:hAnsi="Times New Roman" w:eastAsia="宋体"/>
          <w:b w:val="0"/>
          <w:i w:val="0"/>
          <w:sz w:val="24"/>
        </w:rPr>
        <w:t>干扰（length_extrap 自警"须降载重跑"，训练频繁暂停），数值不可判定 5.15 对错，且缺 formal rand 基线（7.50）对照——待降载重跑（冷却 &lt;3 次）+ 补 formal rand 后定论；</w:t>
      </w:r>
      <w:r>
        <w:rPr>
          <w:rFonts w:ascii="Times New Roman" w:hAnsi="Times New Roman" w:eastAsia="宋体"/>
          <w:b/>
          <w:i w:val="0"/>
          <w:sz w:val="24"/>
        </w:rPr>
        <w:t>2026-08-26 凌晨阶段 C 定论追加</w:t>
      </w:r>
      <w:r>
        <w:rPr>
          <w:rFonts w:ascii="Times New Roman" w:hAnsi="Times New Roman" w:eastAsia="宋体"/>
          <w:b w:val="0"/>
          <w:i w:val="0"/>
          <w:sz w:val="24"/>
        </w:rPr>
        <w:t xml:space="preserve">：formal rand 基线复现 = </w:t>
      </w:r>
      <w:r>
        <w:rPr>
          <w:rFonts w:ascii="Times New Roman" w:hAnsi="Times New Roman" w:eastAsia="宋体"/>
          <w:b/>
          <w:i w:val="0"/>
          <w:sz w:val="24"/>
        </w:rPr>
        <w:t>12.14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（论文 7.50 未复现，环境偏移 +62%），formal rt448 温和重跑 = </w:t>
      </w:r>
      <w:r>
        <w:rPr>
          <w:rFonts w:ascii="Times New Roman" w:hAnsi="Times New Roman" w:eastAsia="宋体"/>
          <w:b/>
          <w:i w:val="0"/>
          <w:sz w:val="24"/>
        </w:rPr>
        <w:t>6.69</w:t>
      </w:r>
      <w:r>
        <w:rPr>
          <w:rFonts w:ascii="Times New Roman" w:hAnsi="Times New Roman" w:eastAsia="宋体"/>
          <w:b w:val="0"/>
          <w:i w:val="0"/>
          <w:sz w:val="24"/>
        </w:rPr>
        <w:t>（与阶段 B 6.68 一致，两次复现稳定，实证冷却不改变数值）——</w:t>
      </w:r>
      <w:r>
        <w:rPr>
          <w:rFonts w:ascii="Times New Roman" w:hAnsi="Times New Roman" w:eastAsia="宋体"/>
          <w:b/>
          <w:i w:val="0"/>
          <w:sz w:val="24"/>
        </w:rPr>
        <w:t>绝对数值受实现环境（语料/脚本版本）系统性偏移不可直接比，但 rt448 &lt; rand 的改善方向两次复现均成立（本环境 −45%，论文 −31%）</w:t>
      </w:r>
      <w:r>
        <w:rPr>
          <w:rFonts w:ascii="Times New Roman" w:hAnsi="Times New Roman" w:eastAsia="宋体"/>
          <w:b w:val="0"/>
          <w:i w:val="0"/>
          <w:sz w:val="24"/>
        </w:rPr>
        <w:t>；τ-trim"种子特异观察"表述保留，相对方向性证据增强；</w:t>
      </w:r>
      <w:r>
        <w:rPr>
          <w:rFonts w:ascii="Times New Roman" w:hAnsi="Times New Roman" w:eastAsia="宋体"/>
          <w:b/>
          <w:i w:val="0"/>
          <w:sz w:val="24"/>
        </w:rPr>
        <w:t>过度裁剪有害</w:t>
      </w:r>
      <w:r>
        <w:rPr>
          <w:rFonts w:ascii="Times New Roman" w:hAnsi="Times New Roman" w:eastAsia="宋体"/>
          <w:b w:val="0"/>
          <w:i w:val="0"/>
          <w:sz w:val="24"/>
        </w:rPr>
        <w:t>（randmax256 @4096 = 8.44 &gt; 7.50，单种子观察）且</w:t>
      </w:r>
      <w:r>
        <w:rPr>
          <w:rFonts w:ascii="Times New Roman" w:hAnsi="Times New Roman" w:eastAsia="宋体"/>
          <w:b/>
          <w:i w:val="0"/>
          <w:sz w:val="24"/>
        </w:rPr>
        <w:t>结构化频率路线在正式配置下亦否定</w:t>
      </w:r>
      <w:r>
        <w:rPr>
          <w:rFonts w:ascii="Times New Roman" w:hAnsi="Times New Roman" w:eastAsia="宋体"/>
          <w:b w:val="0"/>
          <w:i w:val="0"/>
          <w:sz w:val="24"/>
        </w:rPr>
        <w:t>（ogrid @4096 = 19.30，比 rand 差 2.6×，与 Gutenberg 口径 2.5× 方向一致——稠密覆盖仍是外推性能关键）。</w:t>
      </w:r>
      <w:r>
        <w:rPr>
          <w:rFonts w:ascii="Times New Roman" w:hAnsi="Times New Roman" w:eastAsia="宋体"/>
          <w:b/>
          <w:i w:val="0"/>
          <w:sz w:val="24"/>
        </w:rPr>
        <w:t>主张（降格后）</w:t>
      </w:r>
      <w:r>
        <w:rPr>
          <w:rFonts w:ascii="Times New Roman" w:hAnsi="Times New Roman" w:eastAsia="宋体"/>
          <w:b w:val="0"/>
          <w:i w:val="0"/>
          <w:sz w:val="24"/>
        </w:rPr>
        <w:t>：psi-rope-rand 定位为"随机稠密旋转（全相位保留）"；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裁剪的改善为单种子观察（s1337），多种子未复现，列为未来工作；τ/碰撞机制累计 </w:t>
      </w:r>
      <w:r>
        <w:rPr>
          <w:rFonts w:ascii="Times New Roman" w:hAnsi="Times New Roman" w:eastAsia="宋体"/>
          <w:b/>
          <w:i w:val="0"/>
          <w:sz w:val="24"/>
        </w:rPr>
        <w:t>7 个方向性正向判决</w:t>
      </w:r>
      <w:r>
        <w:rPr>
          <w:rFonts w:ascii="Times New Roman" w:hAnsi="Times New Roman" w:eastAsia="宋体"/>
          <w:b w:val="0"/>
          <w:i w:val="0"/>
          <w:sz w:val="24"/>
        </w:rPr>
        <w:t>（§11；按实验范式归并为 4 个独立实证支点，见 §8.4 判决计数修订）。</w:t>
      </w:r>
      <w:r>
        <w:rPr>
          <w:rFonts w:ascii="Times New Roman" w:hAnsi="Times New Roman" w:eastAsia="宋体"/>
          <w:b/>
          <w:i w:val="0"/>
          <w:sz w:val="24"/>
        </w:rPr>
        <w:t>诚实限定（2026-08-26 阶段 C 复现）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：正式配置绝对数值受实现环境（语料/脚本版本）系统性偏移——本环境复现 formal rand @4096 = </w:t>
      </w:r>
      <w:r>
        <w:rPr>
          <w:rFonts w:ascii="Times New Roman" w:hAnsi="Times New Roman" w:eastAsia="宋体"/>
          <w:b/>
          <w:i w:val="0"/>
          <w:sz w:val="24"/>
        </w:rPr>
        <w:t>12.14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（论文 7.50）、rt448 = </w:t>
      </w:r>
      <w:r>
        <w:rPr>
          <w:rFonts w:ascii="Times New Roman" w:hAnsi="Times New Roman" w:eastAsia="宋体"/>
          <w:b/>
          <w:i w:val="0"/>
          <w:sz w:val="24"/>
        </w:rPr>
        <w:t>6.69</w:t>
      </w:r>
      <w:r>
        <w:rPr>
          <w:rFonts w:ascii="Times New Roman" w:hAnsi="Times New Roman" w:eastAsia="宋体"/>
          <w:b w:val="0"/>
          <w:i w:val="0"/>
          <w:sz w:val="24"/>
        </w:rPr>
        <w:t>（论文 5.15），</w:t>
      </w:r>
      <w:r>
        <w:rPr>
          <w:rFonts w:ascii="Times New Roman" w:hAnsi="Times New Roman" w:eastAsia="宋体"/>
          <w:b/>
          <w:i w:val="0"/>
          <w:sz w:val="24"/>
        </w:rPr>
        <w:t>不作跨环境绝对比较</w:t>
      </w:r>
      <w:r>
        <w:rPr>
          <w:rFonts w:ascii="Times New Roman" w:hAnsi="Times New Roman" w:eastAsia="宋体"/>
          <w:b w:val="0"/>
          <w:i w:val="0"/>
          <w:sz w:val="24"/>
        </w:rPr>
        <w:t>；但 rt448 &lt; rand 的改善方向两次独立复现均成立（本环境 −45%，论文 −31%），τ-trim 相对证据保留，绝对数值差异不削弱方向性结论。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ALiBi 判决（预登记判据触发）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：@8× = 4.47±0.10，对 psi-rope-rand（6.45±0.03）领先 31%（0.69×）&gt; 15% 判据 ⟹ </w:t>
      </w:r>
      <w:r>
        <w:rPr>
          <w:rFonts w:ascii="Times New Roman" w:hAnsi="Times New Roman" w:eastAsia="宋体"/>
          <w:b/>
          <w:i w:val="0"/>
          <w:sz w:val="24"/>
        </w:rPr>
        <w:t>"性能最优方案"归属移出旋转族</w:t>
      </w:r>
      <w:r>
        <w:rPr>
          <w:rFonts w:ascii="Times New Roman" w:hAnsi="Times New Roman" w:eastAsia="宋体"/>
          <w:b w:val="0"/>
          <w:i w:val="0"/>
          <w:sz w:val="24"/>
        </w:rPr>
        <w:t>；psi-rope-rand 收缩为"旋转族内最优"（免测试时修改方案中的最优）。ALiBi 无任何形式化保证（线性偏置核与论文 A 证书正交），保留的主张为"</w:t>
      </w:r>
      <w:r>
        <w:rPr>
          <w:rFonts w:ascii="Times New Roman" w:hAnsi="Times New Roman" w:eastAsia="宋体"/>
          <w:b/>
          <w:i w:val="0"/>
          <w:sz w:val="24"/>
        </w:rPr>
        <w:t>带证书方案中的最优 + 零测试时修改 + 免逐长度重调参</w:t>
      </w:r>
      <w:r>
        <w:rPr>
          <w:rFonts w:ascii="Times New Roman" w:hAnsi="Times New Roman" w:eastAsia="宋体"/>
          <w:b w:val="0"/>
          <w:i w:val="0"/>
          <w:sz w:val="24"/>
        </w:rPr>
        <w:t>"；ALiBi 平坦曲线是对 Press et al. (2022) 在受控字符级 0.5M 设置的复现锚点。</w:t>
      </w:r>
      <w:r>
        <w:rPr>
          <w:rFonts w:ascii="Times New Roman" w:hAnsi="Times New Roman" w:eastAsia="宋体"/>
          <w:b/>
          <w:i w:val="0"/>
          <w:sz w:val="24"/>
        </w:rPr>
        <w:t>T5 相对偏置（32 桶）定位：偏置类退化锚点</w:t>
      </w:r>
      <w:r>
        <w:rPr>
          <w:rFonts w:ascii="Times New Roman" w:hAnsi="Times New Roman" w:eastAsia="宋体"/>
          <w:b w:val="0"/>
          <w:i w:val="0"/>
          <w:sz w:val="24"/>
        </w:rPr>
        <w:t>——外推单调恶化（5.32→8.48，+60%），@4096 比 ALiBi 差约 90%，证伪"可训练偏置 → 好外推"。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对照组四判决（预登记判据；判据阈值对基线口径敏感，均标注）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rope-NTK @8× = 10.74（单种子 s1337）</w:t>
      </w:r>
      <w:r>
        <w:rPr>
          <w:rFonts w:ascii="Times New Roman" w:hAnsi="Times New Roman" w:eastAsia="宋体"/>
          <w:b w:val="0"/>
          <w:i w:val="0"/>
          <w:sz w:val="24"/>
        </w:rPr>
        <w:t>：对预登记单个种子基线（psi-rope C=4 @4096 = 13.06，</w:t>
      </w:r>
      <w:r>
        <w:rPr>
          <w:rFonts w:ascii="Times New Roman" w:hAnsi="Times New Roman" w:eastAsia="宋体"/>
          <w:b/>
          <w:i w:val="0"/>
          <w:sz w:val="24"/>
        </w:rPr>
        <w:t>单点 vs 单点口径</w:t>
      </w:r>
      <w:r>
        <w:rPr>
          <w:rFonts w:ascii="Times New Roman" w:hAnsi="Times New Roman" w:eastAsia="宋体"/>
          <w:b w:val="0"/>
          <w:i w:val="0"/>
          <w:sz w:val="24"/>
        </w:rPr>
        <w:t>）领先 21.6% &gt; 15% ⟹ 判据触发；对 3 个种子均值 C=4（12.75）领先 15.7%、对均值最优七带（12.40）领先 13.4%（</w:t>
      </w:r>
      <w:r>
        <w:rPr>
          <w:rFonts w:ascii="Times New Roman" w:hAnsi="Times New Roman" w:eastAsia="宋体"/>
          <w:b/>
          <w:i w:val="0"/>
          <w:sz w:val="24"/>
        </w:rPr>
        <w:t>后者未过 15% 阈值——判据对基线口径敏感，单点对比为方向性证据</w:t>
      </w:r>
      <w:r>
        <w:rPr>
          <w:rFonts w:ascii="Times New Roman" w:hAnsi="Times New Roman" w:eastAsia="宋体"/>
          <w:b w:val="0"/>
          <w:i w:val="0"/>
          <w:sz w:val="24"/>
        </w:rPr>
        <w:t>）——降级裁决成立：psi-rope 的绝对外推主张收缩，保留的主张为"2× 内仍胜（4.75 vs 5.11）+ 零测试时修改 + 免逐长度重调参 + 带机器证书"；rope-NTK 需按目标长度改 base 且无任何形式化保证。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ALiBi @8× = 4.47±0.10</w:t>
      </w:r>
      <w:r>
        <w:rPr>
          <w:rFonts w:ascii="Times New Roman" w:hAnsi="Times New Roman" w:eastAsia="宋体"/>
          <w:b w:val="0"/>
          <w:i w:val="0"/>
          <w:sz w:val="24"/>
        </w:rPr>
        <w:t>：对 psi-rope-rand（6.45±0.03）领先 31% &gt; 15% ⟹ "性能最优方案"归属移出旋转族；ALiBi 无证书、零形式化保证（与论文 A 正交），带证书方案的最优与无证书上限的差距由此对照标明（详见 §5.1 偏置类对照表）。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NoPE 平坦曲线</w:t>
      </w:r>
      <w:r>
        <w:rPr>
          <w:rFonts w:ascii="Times New Roman" w:hAnsi="Times New Roman" w:eastAsia="宋体"/>
          <w:b w:val="0"/>
          <w:i w:val="0"/>
          <w:sz w:val="24"/>
        </w:rPr>
        <w:t>：分布内灾难性差（9.06，位置信息必要性确认），但退化仅 1.27×（vs 全部位置方案的 2.7–2.9×），@8×（11.55）追平最优种子——但 ALiBi 打破"位置方案用分布内 2× 优势换取外推脆弱性"的笼统交易：</w:t>
      </w:r>
      <w:r>
        <w:rPr>
          <w:rFonts w:ascii="Times New Roman" w:hAnsi="Times New Roman" w:eastAsia="宋体"/>
          <w:b/>
          <w:i w:val="0"/>
          <w:sz w:val="24"/>
        </w:rPr>
        <w:t>交易是周期参数化的属性，不是位置信息的属性</w:t>
      </w:r>
      <w:r>
        <w:rPr>
          <w:rFonts w:ascii="Times New Roman" w:hAnsi="Times New Roman" w:eastAsia="宋体"/>
          <w:b w:val="0"/>
          <w:i w:val="0"/>
          <w:sz w:val="24"/>
        </w:rPr>
        <w:t>（ALiBi 分布内仅差 0.16 且外推平坦）；NoPE 保留"位置必要性"的对照价值。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rope-PI 无微调惨败</w:t>
      </w:r>
      <w:r>
        <w:rPr>
          <w:rFonts w:ascii="Times New Roman" w:hAnsi="Times New Roman" w:eastAsia="宋体"/>
          <w:b w:val="0"/>
          <w:i w:val="0"/>
          <w:sz w:val="24"/>
        </w:rPr>
        <w:t>（37.87）——测试时修复不是免费午餐，NTK 是唯一有效形态。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七带梯 [3,7,15,31,63,127,255] 为全程均值最优</w:t>
      </w:r>
      <w:r>
        <w:rPr>
          <w:rFonts w:ascii="Times New Roman" w:hAnsi="Times New Roman" w:eastAsia="宋体"/>
          <w:b w:val="0"/>
          <w:i w:val="0"/>
          <w:sz w:val="24"/>
        </w:rPr>
        <w:t>（2×/4×/8× 全列第一）：@2× 对 C=4 不重叠领先（4.75 vs 5.64），@4×/8× 为重叠内领先（12.40±0.74 vs 12.75±0.34）。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覆盖梯度 3 个种子单调确认（单案例：八带→七带剪枝；审稿口径——单点观察，多阶梯扫描为未来工作）</w:t>
      </w:r>
      <w:r>
        <w:rPr>
          <w:rFonts w:ascii="Times New Roman" w:hAnsi="Times New Roman" w:eastAsia="宋体"/>
          <w:b w:val="0"/>
          <w:i w:val="0"/>
          <w:sz w:val="24"/>
        </w:rPr>
        <w:t>：从八带剪掉覆盖恰 1.0 的 511 带，在全部 OOD 长度、全部种子上严格改善（8×: 13.84→12.40；4×: 9.16→8.28；2×: 4.95→4.75），分布内仅付 0.07——</w:t>
      </w:r>
      <w:r>
        <w:rPr>
          <w:rFonts w:ascii="Times New Roman" w:hAnsi="Times New Roman" w:eastAsia="宋体"/>
          <w:b/>
          <w:i w:val="0"/>
          <w:sz w:val="24"/>
        </w:rPr>
        <w:t>边缘覆盖带是 OOD 纯负债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机制分析（审稿具体问题 1）</w:t>
      </w:r>
      <w:r>
        <w:rPr>
          <w:rFonts w:ascii="Times New Roman" w:hAnsi="Times New Roman" w:eastAsia="宋体"/>
          <w:b w:val="0"/>
          <w:i w:val="0"/>
          <w:sz w:val="24"/>
        </w:rPr>
        <w:t>：该带（n=511）在训练窗 T=512 内有效周期恰为 512（覆盖 ≈1.0，</w:t>
      </w:r>
      <w:r>
        <w:rPr>
          <w:rFonts w:ascii="Consolas" w:hAnsi="Consolas" w:eastAsia="等线"/>
          <w:b w:val="0"/>
          <w:i w:val="0"/>
          <w:sz w:val="22"/>
        </w:rPr>
        <w:t>grid_first_collision_at_N</w:t>
      </w:r>
      <w:r>
        <w:rPr>
          <w:rFonts w:ascii="Times New Roman" w:hAnsi="Times New Roman" w:eastAsia="宋体"/>
          <w:b w:val="0"/>
          <w:i w:val="0"/>
          <w:sz w:val="24"/>
        </w:rPr>
        <w:t xml:space="preserve"> 语义），训练内范数不退化但</w:t>
      </w:r>
      <w:r>
        <w:rPr>
          <w:rFonts w:ascii="Times New Roman" w:hAnsi="Times New Roman" w:eastAsia="宋体"/>
          <w:b/>
          <w:i w:val="0"/>
          <w:sz w:val="24"/>
        </w:rPr>
        <w:t>其绝对相位在训练窗边界处与自身周期对齐，产生训练窗边界附近的周期混叠</w:t>
      </w:r>
      <w:r>
        <w:rPr>
          <w:rFonts w:ascii="Times New Roman" w:hAnsi="Times New Roman" w:eastAsia="宋体"/>
          <w:b w:val="0"/>
          <w:i w:val="0"/>
          <w:sz w:val="24"/>
        </w:rPr>
        <w:t>——OOD 长度下该混叠被放大（lag 超过 511 时原子相位重复），成为纯 OOD 负债；分布内（lag&lt;512）混叠被训练数据的统计淹没，故仅付 0.07。增益机制不在谱能量通道（</w:t>
      </w:r>
      <w:r>
        <w:rPr>
          <w:rFonts w:ascii="Consolas" w:hAnsi="Consolas" w:eastAsia="等线"/>
          <w:b w:val="0"/>
          <w:i w:val="0"/>
          <w:sz w:val="22"/>
        </w:rPr>
        <w:t>certified_attention_approx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ε 几乎不变），候选解释为</w:t>
      </w:r>
      <w:r>
        <w:rPr>
          <w:rFonts w:ascii="Times New Roman" w:hAnsi="Times New Roman" w:eastAsia="宋体"/>
          <w:b/>
          <w:i w:val="0"/>
          <w:sz w:val="24"/>
        </w:rPr>
        <w:t>绝对相位混叠 + softmax 分母数值稳定性</w:t>
      </w:r>
      <w:r>
        <w:rPr>
          <w:rFonts w:ascii="Times New Roman" w:hAnsi="Times New Roman" w:eastAsia="宋体"/>
          <w:b w:val="0"/>
          <w:i w:val="0"/>
          <w:sz w:val="24"/>
        </w:rPr>
        <w:t>——该机制假设未形式化，列为未来工作（审稿人要求的额外分析）。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帕累托结构种子稳定</w:t>
      </w:r>
      <w:r>
        <w:rPr>
          <w:rFonts w:ascii="Times New Roman" w:hAnsi="Times New Roman" w:eastAsia="宋体"/>
          <w:b w:val="0"/>
          <w:i w:val="0"/>
          <w:sz w:val="24"/>
        </w:rPr>
        <w:t>：C=2 分布内极（4.46±0.06），七带外推极；C=4 无均值列最优但远程方差最小（±0.34）且直接带证书。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C=3 判决（分层）</w:t>
      </w:r>
      <w:r>
        <w:rPr>
          <w:rFonts w:ascii="Times New Roman" w:hAnsi="Times New Roman" w:eastAsia="宋体"/>
          <w:b w:val="0"/>
          <w:i w:val="0"/>
          <w:sz w:val="24"/>
        </w:rPr>
        <w:t>：s1337 的 28.97 是坏抽签（族内 s42/s7 为 19.48–20.12），但即便好种子，C=3 在 8× 仍全种子劣于其余三族（&gt;19.4 vs &lt;14.1，不重叠）——间距带来中等程度的确定性远程代价（约 +60%）+ 显著放大的种子方差（8× std 5.30 vs 其余族 0.25–0.74）。@2×/4× 幸运种子下有竞争力（5.07–5.17 优于 C=4 的 5.57–5.71），失败集中于极程。方差排序 C=3 ≫ E5'' &gt; C=4 ≈ C=2。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5.2 加性组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psi-full C=3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psi-trunc C=2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psi-trunc C=3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psi-trunc C=4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4.77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4096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39.69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18.43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29.70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23.89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psi-trunc C=2 在 4×/8× 上击败 rope（12.15 vs 13.68；18.43 vs 25.30，rope 为 b32 3 个种子均值）——单个种子口径下结论相同。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全梯 vs 截断：三种阶梯上截断收益三次复现（C=3: 39.69→29.70 同 run 内 −25%）。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6 经验规律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本章内容是</w:t>
      </w:r>
      <w:r>
        <w:rPr>
          <w:rFonts w:ascii="Times New Roman" w:hAnsi="Times New Roman" w:eastAsia="宋体"/>
          <w:b/>
          <w:i/>
          <w:color w:val="444444"/>
          <w:sz w:val="21"/>
        </w:rPr>
        <w:t>强经验规律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（覆盖梯度、截断效应、旋转注入），其根本机制（除"长带死重"外）</w:t>
      </w:r>
      <w:r>
        <w:rPr>
          <w:rFonts w:ascii="Times New Roman" w:hAnsi="Times New Roman" w:eastAsia="宋体"/>
          <w:b/>
          <w:i/>
          <w:color w:val="444444"/>
          <w:sz w:val="21"/>
        </w:rPr>
        <w:t>机制未明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——如实标注为"经验规律，机制未明"，不作"机制发现"主张。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截断效应</w:t>
      </w:r>
      <w:r>
        <w:rPr>
          <w:rFonts w:ascii="Times New Roman" w:hAnsi="Times New Roman" w:eastAsia="宋体"/>
          <w:b w:val="0"/>
          <w:i w:val="0"/>
          <w:sz w:val="24"/>
        </w:rPr>
        <w:t>（稳健，3 次复现）：剪掉部分相位带恢复外推。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相对性效应</w:t>
      </w:r>
      <w:r>
        <w:rPr>
          <w:rFonts w:ascii="Times New Roman" w:hAnsi="Times New Roman" w:eastAsia="宋体"/>
          <w:b w:val="0"/>
          <w:i w:val="0"/>
          <w:sz w:val="24"/>
        </w:rPr>
        <w:t>（稳健）：同阶梯下旋转优于加性。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二进身份 + 覆盖梯度（3 个种子确认）</w:t>
      </w:r>
      <w:r>
        <w:rPr>
          <w:rFonts w:ascii="Times New Roman" w:hAnsi="Times New Roman" w:eastAsia="宋体"/>
          <w:b w:val="0"/>
          <w:i w:val="0"/>
          <w:sz w:val="24"/>
        </w:rPr>
        <w:t>：C=2 阶梯 = "RoPE 砍掉 OOD 尾巴"。配套形式化不主张解释本经验律，且实测披露一个定量断层：</w:t>
      </w:r>
      <w:r>
        <w:rPr>
          <w:rFonts w:ascii="Consolas" w:hAnsi="Consolas" w:eastAsia="等线"/>
          <w:b w:val="0"/>
          <w:i w:val="0"/>
          <w:sz w:val="22"/>
        </w:rPr>
        <w:t>certified_attention_approx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的输出界对谱能量 ε 单调，而剪掉 511 带的 ε 几乎不变（该带窗内范数→0），ppl 却 13.84→12.40 远超噪声——</w:t>
      </w:r>
      <w:r>
        <w:rPr>
          <w:rFonts w:ascii="Times New Roman" w:hAnsi="Times New Roman" w:eastAsia="宋体"/>
          <w:b/>
          <w:i w:val="0"/>
          <w:sz w:val="24"/>
        </w:rPr>
        <w:t>增益机制不在形式化的谱能量通道内</w:t>
      </w:r>
      <w:r>
        <w:rPr>
          <w:rFonts w:ascii="Times New Roman" w:hAnsi="Times New Roman" w:eastAsia="宋体"/>
          <w:b w:val="0"/>
          <w:i w:val="0"/>
          <w:sz w:val="24"/>
        </w:rPr>
        <w:t>（候选：绝对相位混叠、softmax 分母数值稳定性，均被现框架抽象掉，列为未来工作）。结构通道候选机制（实证支撑）：ppl 提升的机制在于</w:t>
      </w:r>
      <w:r>
        <w:rPr>
          <w:rFonts w:ascii="Times New Roman" w:hAnsi="Times New Roman" w:eastAsia="宋体"/>
          <w:b/>
          <w:i w:val="0"/>
          <w:sz w:val="24"/>
        </w:rPr>
        <w:t>带间相干结构随外推窗口的突变</w:t>
      </w:r>
      <w:r>
        <w:rPr>
          <w:rFonts w:ascii="Times New Roman" w:hAnsi="Times New Roman" w:eastAsia="宋体"/>
          <w:b w:val="0"/>
          <w:i w:val="0"/>
          <w:sz w:val="24"/>
        </w:rPr>
        <w:t>——稀疏几何阶梯族内实测 ΔCoh = Coh(512)−Coh(4096) 与 ppl(4096) 强正相关（4 点 R²=0.982，§8.3），但 E1 消融扩充（13 点）证伪其跨族普适性（max 型 R²→0.101，无通用指标）——相干性定性结论保留、ΔCoh 定量预测收缩为稀疏几何族内指标。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长带死重</w:t>
      </w:r>
      <w:r>
        <w:rPr>
          <w:rFonts w:ascii="Times New Roman" w:hAnsi="Times New Roman" w:eastAsia="宋体"/>
          <w:b w:val="0"/>
          <w:i w:val="0"/>
          <w:sz w:val="24"/>
        </w:rPr>
        <w:t>：128 带中 120 个 $n_j&gt;512$ 带对训练损失贡献 ≈ 0（1.4111 vs 1.4120）——与理论预测（窗口内范数→0）一致。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填充均匀性无关</w:t>
      </w:r>
      <w:r>
        <w:rPr>
          <w:rFonts w:ascii="Times New Roman" w:hAnsi="Times New Roman" w:eastAsia="宋体"/>
          <w:b w:val="0"/>
          <w:i w:val="0"/>
          <w:sz w:val="24"/>
        </w:rPr>
        <w:t>：七带填 16 槽（16 mod 7 = 2，不均匀）仍居最优——均匀性被正反两面证据排除。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跨维度推测（与论文 A 2D/3D/4D 证书挂钩）</w:t>
      </w:r>
      <w:r>
        <w:rPr>
          <w:rFonts w:ascii="Times New Roman" w:hAnsi="Times New Roman" w:eastAsia="宋体"/>
          <w:b w:val="0"/>
          <w:i w:val="0"/>
          <w:sz w:val="24"/>
        </w:rPr>
        <w:t>：1D 覆盖梯度在 N 维语境下 = "剪掉任意维度过长的轴"。张量积证书给出精确升维公式：$M_{\text{bound}}^{(N)} = (C^3/2)\cdot((1+4K_C)^N - 1)$——指数于维数 N（C=4 时底数 5）；该公式的</w:t>
      </w:r>
      <w:r>
        <w:rPr>
          <w:rFonts w:ascii="Times New Roman" w:hAnsi="Times New Roman" w:eastAsia="宋体"/>
          <w:b/>
          <w:i w:val="0"/>
          <w:sz w:val="24"/>
        </w:rPr>
        <w:t>组合指数增长部分已 ∀N 机器检查</w:t>
      </w:r>
      <w:r>
        <w:rPr>
          <w:rFonts w:ascii="Times New Roman" w:hAnsi="Times New Roman" w:eastAsia="宋体"/>
          <w:b w:val="0"/>
          <w:i w:val="0"/>
          <w:sz w:val="24"/>
        </w:rPr>
        <w:t>（2026-08-22：任意 N 轴张量积族，逐轴 delta 行和 ≤ r_k ⟹ off-diagonal Gershgorin 行和 ≤ Π_k(1+r_k) − 1；均匀轴 r_k ≡ 4K_C 时即上式；C³/2 单轴常数因子在实例层引入）——N=2: 768（2D-wide 全定理级已证）、N=3: 3968、N=4: 19968（全定理级已证，coqchk 复验）成为 N=2/3/4 特例。推测性假说：高维框架常数对维数与最大轴长度均敏感，截断应同时施加于所有维度——形式化给出</w:t>
      </w:r>
      <w:r>
        <w:rPr>
          <w:rFonts w:ascii="Times New Roman" w:hAnsi="Times New Roman" w:eastAsia="宋体"/>
          <w:b/>
          <w:i w:val="0"/>
          <w:sz w:val="24"/>
        </w:rPr>
        <w:t>必要性</w:t>
      </w:r>
      <w:r>
        <w:rPr>
          <w:rFonts w:ascii="Times New Roman" w:hAnsi="Times New Roman" w:eastAsia="宋体"/>
          <w:b w:val="0"/>
          <w:i w:val="0"/>
          <w:sz w:val="24"/>
        </w:rPr>
        <w:t>支撑（任一轴过长 ⟹ H_dom 失效 ⟹ 证书不适用）；</w:t>
      </w:r>
      <w:r>
        <w:rPr>
          <w:rFonts w:ascii="Times New Roman" w:hAnsi="Times New Roman" w:eastAsia="宋体"/>
          <w:b/>
          <w:i w:val="0"/>
          <w:sz w:val="24"/>
        </w:rPr>
        <w:t>充分性未证</w:t>
      </w:r>
      <w:r>
        <w:rPr>
          <w:rFonts w:ascii="Times New Roman" w:hAnsi="Times New Roman" w:eastAsia="宋体"/>
          <w:b w:val="0"/>
          <w:i w:val="0"/>
          <w:sz w:val="24"/>
        </w:rPr>
        <w:t>（"逐轴截断 ⟹ 外推性能改善"超出当前形式化框架），不在主张范围内。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7 假设证伪链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~~"psi 天然外推"~~ → 绝对编码崩溃（5→34）。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~~"double-coverage 律（$n_{\max} \le T_{\text{train}}/2$）"~~ → C=2（覆盖 1.0）实测第二好，</w:t>
      </w:r>
      <w:r>
        <w:rPr>
          <w:rFonts w:ascii="Times New Roman" w:hAnsi="Times New Roman" w:eastAsia="宋体"/>
          <w:b/>
          <w:i w:val="0"/>
          <w:sz w:val="24"/>
        </w:rPr>
        <w:t>撤回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~~"283 单带污染"~~ → E5' 剪掉 283 后</w:t>
      </w:r>
      <w:r>
        <w:rPr>
          <w:rFonts w:ascii="Times New Roman" w:hAnsi="Times New Roman" w:eastAsia="宋体"/>
          <w:b/>
          <w:i w:val="0"/>
          <w:sz w:val="24"/>
        </w:rPr>
        <w:t>更差</w:t>
      </w:r>
      <w:r>
        <w:rPr>
          <w:rFonts w:ascii="Times New Roman" w:hAnsi="Times New Roman" w:eastAsia="宋体"/>
          <w:b w:val="0"/>
          <w:i w:val="0"/>
          <w:sz w:val="24"/>
        </w:rPr>
        <w:t>（33.20 vs 28.97），</w:t>
      </w:r>
      <w:r>
        <w:rPr>
          <w:rFonts w:ascii="Times New Roman" w:hAnsi="Times New Roman" w:eastAsia="宋体"/>
          <w:b/>
          <w:i w:val="0"/>
          <w:sz w:val="24"/>
        </w:rPr>
        <w:t>排除</w:t>
      </w:r>
      <w:r>
        <w:rPr>
          <w:rFonts w:ascii="Times New Roman" w:hAnsi="Times New Roman" w:eastAsia="宋体"/>
          <w:b w:val="0"/>
          <w:i w:val="0"/>
          <w:sz w:val="24"/>
        </w:rPr>
        <w:t>（283 带实际在贡献分布内质量：E5' 分布内 4.78 为旋转组最差）。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~~"填充均匀性"~~ → E5' 均匀填充仍失败 + E5'' 不均匀填充仍居最优，</w:t>
      </w:r>
      <w:r>
        <w:rPr>
          <w:rFonts w:ascii="Times New Roman" w:hAnsi="Times New Roman" w:eastAsia="宋体"/>
          <w:b/>
          <w:i w:val="0"/>
          <w:sz w:val="24"/>
        </w:rPr>
        <w:t>双向排除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保留假设（穷举后）的</w:t>
      </w:r>
      <w:r>
        <w:rPr>
          <w:rFonts w:ascii="Times New Roman" w:hAnsi="Times New Roman" w:eastAsia="宋体"/>
          <w:b/>
          <w:i w:val="0"/>
          <w:sz w:val="24"/>
        </w:rPr>
        <w:t>最终裁决（分层，3 个种子）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(i) </w:t>
      </w:r>
      <w:r>
        <w:rPr>
          <w:rFonts w:ascii="Times New Roman" w:hAnsi="Times New Roman" w:eastAsia="宋体"/>
          <w:b/>
          <w:i w:val="0"/>
          <w:sz w:val="24"/>
        </w:rPr>
        <w:t>间距假设——部分成立</w:t>
      </w:r>
      <w:r>
        <w:rPr>
          <w:rFonts w:ascii="Times New Roman" w:hAnsi="Times New Roman" w:eastAsia="宋体"/>
          <w:b w:val="0"/>
          <w:i w:val="0"/>
          <w:sz w:val="24"/>
        </w:rPr>
        <w:t>：C=3 间距在 8× 全种子劣于其余三族，确定性代价约 +60%；但非 s1337 显示的 2.2× 灾难。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(ii) </w:t>
      </w:r>
      <w:r>
        <w:rPr>
          <w:rFonts w:ascii="Times New Roman" w:hAnsi="Times New Roman" w:eastAsia="宋体"/>
          <w:b/>
          <w:i w:val="0"/>
          <w:sz w:val="24"/>
        </w:rPr>
        <w:t>噪声假设——同样部分成立</w:t>
      </w:r>
      <w:r>
        <w:rPr>
          <w:rFonts w:ascii="Times New Roman" w:hAnsi="Times New Roman" w:eastAsia="宋体"/>
          <w:b w:val="0"/>
          <w:i w:val="0"/>
          <w:sz w:val="24"/>
        </w:rPr>
        <w:t>：s1337 的 28.97 是坏抽签，且 C=3 族方差被极度放大（8× std 5.30 vs 其余 0.25–0.74）——</w:t>
      </w:r>
      <w:r>
        <w:rPr>
          <w:rFonts w:ascii="Times New Roman" w:hAnsi="Times New Roman" w:eastAsia="宋体"/>
          <w:b/>
          <w:i w:val="0"/>
          <w:sz w:val="24"/>
        </w:rPr>
        <w:t>间距的效应一半在均值、一半在方差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开放问题：间距如何同时抬升远程均值与放大方差——机制未明，如实报告。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8 对照组与预登记判据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8.1 E1 消融（3 个种子确认 + 全部消融）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T=512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T=1024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T=2048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T=4096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rope（朴素 RoPE，b32 三个种子）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4.44±0.08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6.77±0.07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13.68±1.21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25.30±4.63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dense（可学习表，b64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5.42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16.91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27.70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37.74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psi（几何嵌入 C=4，b64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14.34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23.68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32.01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psi-rand（随机嵌入，b64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13.05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25.53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35.95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psi-rope（几何旋转 C=4，b64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5.87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8.58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13.69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psi-rope+rand（排序随机旋转 ≤512，b64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5.15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6.76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9.82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psi-rope-rand（随机旋转 [3,511] 未排序，b64 s1337）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5.67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7.29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psi-rope-rand（b32 三个种子均值±std）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4.48±0.10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4.67±0.20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5.41±0.27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6.45±0.03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psi-rope+rand（b32 三个种子均值±std）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4.50±0.04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5.06±0.23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7.10±0.79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12.33±1.20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psi-lin（线性嵌入，b32 三个种子）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5.01±0.34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10.40±0.33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17.93±1.77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39.62±4.07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psi-rand（随机嵌入，b32 三个种子，s1337 补跑）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4.45±0.14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10.98±4.01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20.72±8.96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31.04±12.86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dense-frozen（固定高斯特征，b32 三个种子）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6.08±0.20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12.59±0.22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21.57±1.45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29.49±2.52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设计假说被证伪（预登记）</w:t>
      </w:r>
      <w:r>
        <w:rPr>
          <w:rFonts w:ascii="Times New Roman" w:hAnsi="Times New Roman" w:eastAsia="宋体"/>
          <w:b w:val="0"/>
          <w:i w:val="0"/>
          <w:sz w:val="24"/>
        </w:rPr>
        <w:t>：预登记预测"psi-rope-rand 显著差于 psi-rope（几何波长匹配语言层级）"被</w:t>
      </w:r>
      <w:r>
        <w:rPr>
          <w:rFonts w:ascii="Times New Roman" w:hAnsi="Times New Roman" w:eastAsia="宋体"/>
          <w:b/>
          <w:i w:val="0"/>
          <w:sz w:val="24"/>
        </w:rPr>
        <w:t>反向推翻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——随机稠密旋转角 b32 三个种子 @4096 = 6.44/6.49/6.42（6.45±0.03），比几何 C=4（12.75）好 49%、比 E5''（12.40）好 48%、低于 rope-NTK 3 个种子（11.54±1.18）44%——psi-rope-rand </w:t>
      </w:r>
      <w:r>
        <w:rPr>
          <w:rFonts w:ascii="Times New Roman" w:hAnsi="Times New Roman" w:eastAsia="宋体"/>
          <w:b/>
          <w:i w:val="0"/>
          <w:sz w:val="24"/>
        </w:rPr>
        <w:t>是旋转族内最优方案</w:t>
      </w:r>
      <w:r>
        <w:rPr>
          <w:rFonts w:ascii="Times New Roman" w:hAnsi="Times New Roman" w:eastAsia="宋体"/>
          <w:b w:val="0"/>
          <w:i w:val="0"/>
          <w:sz w:val="24"/>
        </w:rPr>
        <w:t>。机制解读：旋转族（相对位置）中决定 OOD 表现的是</w:t>
      </w:r>
      <w:r>
        <w:rPr>
          <w:rFonts w:ascii="Times New Roman" w:hAnsi="Times New Roman" w:eastAsia="宋体"/>
          <w:b/>
          <w:i w:val="0"/>
          <w:sz w:val="24"/>
        </w:rPr>
        <w:t>相位完备性/稠密覆盖</w:t>
      </w:r>
      <w:r>
        <w:rPr>
          <w:rFonts w:ascii="Times New Roman" w:hAnsi="Times New Roman" w:eastAsia="宋体"/>
          <w:b w:val="0"/>
          <w:i w:val="0"/>
          <w:sz w:val="24"/>
        </w:rPr>
        <w:t>（[3,511] 随机阶梯 128 个旋转角、约半数波长 &lt;39 → 细密角覆盖），而非几何序——三个独立随机阶梯同点收敛（stdev 0.03）坐实稳健性；排序随机（psi-rope+rand，仅 54 角）三个种子 @4096=12.33±1.20，比未排序（128 角）差 1.9×——</w:t>
      </w:r>
      <w:r>
        <w:rPr>
          <w:rFonts w:ascii="Times New Roman" w:hAnsi="Times New Roman" w:eastAsia="宋体"/>
          <w:b/>
          <w:i w:val="0"/>
          <w:sz w:val="24"/>
        </w:rPr>
        <w:t>角度稠密度是关键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碰撞距离分布（审稿具体问题 2，数值支撑）</w:t>
      </w:r>
      <w:r>
        <w:rPr>
          <w:rFonts w:ascii="Times New Roman" w:hAnsi="Times New Roman" w:eastAsia="宋体"/>
          <w:b w:val="0"/>
          <w:i w:val="0"/>
          <w:sz w:val="24"/>
        </w:rPr>
        <w:t>：随机阶梯的波长从 [3,511] 对数均匀采样，其碰撞距离（两波长差的最小值）分布集中在远大于训练窗的区间——与 grid（纯网格波长密集、碰撞恰在 lag=512）和几何阶梯（波长按 C 间隔、近碰撞对稀疏但确定）形成对比；随机化使</w:t>
      </w:r>
      <w:r>
        <w:rPr>
          <w:rFonts w:ascii="Times New Roman" w:hAnsi="Times New Roman" w:eastAsia="宋体"/>
          <w:b/>
          <w:i w:val="0"/>
          <w:sz w:val="24"/>
        </w:rPr>
        <w:t>任何距离处都无系统性周期对齐</w:t>
      </w:r>
      <w:r>
        <w:rPr>
          <w:rFonts w:ascii="Times New Roman" w:hAnsi="Times New Roman" w:eastAsia="宋体"/>
          <w:b w:val="0"/>
          <w:i w:val="0"/>
          <w:sz w:val="24"/>
        </w:rPr>
        <w:t>（与 τ 机制一致：随机波长几乎不产生 τ≈0 的"训练窗边界负债带"），而稠密覆盖保证任意 lag 都有足够的旋转相位多样性。</w:t>
      </w:r>
      <w:r>
        <w:rPr>
          <w:rFonts w:ascii="Times New Roman" w:hAnsi="Times New Roman" w:eastAsia="宋体"/>
          <w:b/>
          <w:i w:val="0"/>
          <w:sz w:val="24"/>
        </w:rPr>
        <w:t>但"性能最优"不在旋转族内</w:t>
      </w:r>
      <w:r>
        <w:rPr>
          <w:rFonts w:ascii="Times New Roman" w:hAnsi="Times New Roman" w:eastAsia="宋体"/>
          <w:b w:val="0"/>
          <w:i w:val="0"/>
          <w:sz w:val="24"/>
        </w:rPr>
        <w:t>：无证书 ALiBi（线性偏置）@4096 = 4.47±0.10，比 psi-rope-rand 低 31% 且外推平坦；T5 相对偏置（32 桶）@4096 = 8.48±0.60 为偏置类退化锚点。τ 机制统一解读：psi-rope-rand 的旋转角为周期带（原子在距离 n_j 处自碰撞，窗内碰撞质量 τ = max(0, 512−n_j)，低波长带 τ 大承载分布内质量）；</w:t>
      </w:r>
      <w:r>
        <w:rPr>
          <w:rFonts w:ascii="Times New Roman" w:hAnsi="Times New Roman" w:eastAsia="宋体"/>
          <w:b/>
          <w:i w:val="0"/>
          <w:sz w:val="24"/>
        </w:rPr>
        <w:t>ALiBi 线性偏置严格单调、非周期，碰撞距离 = ∞，无任何负债带</w:t>
      </w:r>
      <w:r>
        <w:rPr>
          <w:rFonts w:ascii="Times New Roman" w:hAnsi="Times New Roman" w:eastAsia="宋体"/>
          <w:b w:val="0"/>
          <w:i w:val="0"/>
          <w:sz w:val="24"/>
        </w:rPr>
        <w:t>——"交易是周期参数化的属性，非周期偏置近零代价逃逸"（ALiBi 分布内 4.64 仅比最优 4.48 差 0.16，退化比 0.96&lt;1）。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嵌入族三补充臂</w:t>
      </w:r>
      <w:r>
        <w:rPr>
          <w:rFonts w:ascii="Times New Roman" w:hAnsi="Times New Roman" w:eastAsia="宋体"/>
          <w:b w:val="0"/>
          <w:i w:val="0"/>
          <w:sz w:val="24"/>
        </w:rPr>
        <w:t>：(a) psi-lin 39.62±4.07 最差——线性铺频带破坏相位完备性；(b) psi-rand 31.04±12.86 高方差——s42 意外外推好（16.21）而 s7/s1337 崩（37.83/39.07），随机嵌入阶梯的种子方差远大于几何阶梯，几何序给嵌入族的不是绝对优势而是</w:t>
      </w:r>
      <w:r>
        <w:rPr>
          <w:rFonts w:ascii="Times New Roman" w:hAnsi="Times New Roman" w:eastAsia="宋体"/>
          <w:b/>
          <w:i w:val="0"/>
          <w:sz w:val="24"/>
        </w:rPr>
        <w:t>稳健性</w:t>
      </w:r>
      <w:r>
        <w:rPr>
          <w:rFonts w:ascii="Times New Roman" w:hAnsi="Times New Roman" w:eastAsia="宋体"/>
          <w:b w:val="0"/>
          <w:i w:val="0"/>
          <w:sz w:val="24"/>
        </w:rPr>
        <w:t>；(c) dense-frozen 分布内 6.08±0.20 显著差于 psi 系（4.5–5.0，+20–30%）——固定高斯特征丢失分布内质量，</w:t>
      </w:r>
      <w:r>
        <w:rPr>
          <w:rFonts w:ascii="Times New Roman" w:hAnsi="Times New Roman" w:eastAsia="宋体"/>
          <w:b/>
          <w:i w:val="0"/>
          <w:sz w:val="24"/>
        </w:rPr>
        <w:t>ψ 基的频率结构对分布内质量有独立贡献</w:t>
      </w:r>
      <w:r>
        <w:rPr>
          <w:rFonts w:ascii="Times New Roman" w:hAnsi="Times New Roman" w:eastAsia="宋体"/>
          <w:b w:val="0"/>
          <w:i w:val="0"/>
          <w:sz w:val="24"/>
        </w:rPr>
        <w:t>（匹配滤波器假说部分成立；预登记"dense-frozen ≈ psi 瓶颈全解释"判定树分支被证伪）。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8.2 相干衰减率 ΔCoh（相位剖面预测因子的边界）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定义 $\mathrm{Coh}(T) = \max_{i&lt;j} |\langle\psi_i,\psi_j\rangle_T|/(\|\psi_i\|_T\cdot\|\psi_j\|_T)$ 与 $\Delta\mathrm{Coh} = \mathrm{Coh}(T_{\text{train}}) - \mathrm{Coh}(T_{\text{ood}})$。初始四梯（稀疏几何）实测：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阶梯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Coh(512)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Coh(4096)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ΔCoh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ppl(4096)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C=2 全相位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0.0430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0.0044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0.0387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13.84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C=3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0.0795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0.0035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0.0759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22.86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C=4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0.0317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0.0308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12.75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E5'' 七带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0.0357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0.0247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12.40</w:t>
            </w:r>
          </w:p>
        </w:tc>
      </w:tr>
    </w:tbl>
    <w:p/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审稿 P2 口径注（2026-08-26）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：本节 </w:t>
      </w:r>
      <w:r>
        <w:rPr>
          <w:rFonts w:ascii="Consolas" w:hAnsi="Consolas" w:eastAsia="等线"/>
          <w:b w:val="0"/>
          <w:i w:val="0"/>
          <w:color w:val="444444"/>
          <w:sz w:val="19"/>
        </w:rPr>
        <w:t>Coh(T)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是</w:t>
      </w:r>
      <w:r>
        <w:rPr>
          <w:rFonts w:ascii="Times New Roman" w:hAnsi="Times New Roman" w:eastAsia="宋体"/>
          <w:b/>
          <w:i/>
          <w:color w:val="444444"/>
          <w:sz w:val="21"/>
        </w:rPr>
        <w:t>经验有效编码相干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（评估长度 T 下的逐对归一化内积，随 T 变化，如 C=4 在 T=512/4096 为 0.0317/0.0009），</w:t>
      </w:r>
      <w:r>
        <w:rPr>
          <w:rFonts w:ascii="Times New Roman" w:hAnsi="Times New Roman" w:eastAsia="宋体"/>
          <w:b/>
          <w:i/>
          <w:color w:val="444444"/>
          <w:sz w:val="21"/>
        </w:rPr>
        <w:t>与证书层 ψ-Gram 相干（解析基固定，[3,13,53,213] 真值最大行和 0.312、逐对 0.149，窗口无关）非同一量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——前者是编码在评估长度的相干、后者是基的解析相干；二者桥梁为经验观察（§8.2），非形式化。实证脚本 </w:t>
      </w:r>
      <w:r>
        <w:rPr>
          <w:rFonts w:ascii="Consolas" w:hAnsi="Consolas" w:eastAsia="等线"/>
          <w:b w:val="0"/>
          <w:i w:val="0"/>
          <w:color w:val="444444"/>
          <w:sz w:val="19"/>
        </w:rPr>
        <w:t>coherence_analysis.py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随稿可复算。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四点上 R²=0.982 的强正相关</w:t>
      </w:r>
      <w:r>
        <w:rPr>
          <w:rFonts w:ascii="Times New Roman" w:hAnsi="Times New Roman" w:eastAsia="宋体"/>
          <w:b/>
          <w:i w:val="0"/>
          <w:sz w:val="24"/>
        </w:rPr>
        <w:t>未通过 E1 消融扩充的稳健性检验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：加入随机阶梯 multi-seed 样本后（13 点）max 型 R² 崩塌至 </w:t>
      </w:r>
      <w:r>
        <w:rPr>
          <w:rFonts w:ascii="Times New Roman" w:hAnsi="Times New Roman" w:eastAsia="宋体"/>
          <w:b/>
          <w:i w:val="0"/>
          <w:sz w:val="24"/>
        </w:rPr>
        <w:t>0.101</w:t>
      </w:r>
      <w:r>
        <w:rPr>
          <w:rFonts w:ascii="Times New Roman" w:hAnsi="Times New Roman" w:eastAsia="宋体"/>
          <w:b w:val="0"/>
          <w:i w:val="0"/>
          <w:sz w:val="24"/>
        </w:rPr>
        <w:t>（Pearson r=+0.32）。原因有二：(i) 随机阶梯取整产生重复带 → 相同带对相干恒为 1 → ΔCoh≡0，指标退化（ppl 横跨 6.45–35.95 的点全落 x=0；ALiBi 4.47 端点同理落 x=0）；(ii) 即使去重，稠密阶梯在两个长度上都有近相干带对而饱和。</w:t>
      </w:r>
      <w:r>
        <w:rPr>
          <w:rFonts w:ascii="Times New Roman" w:hAnsi="Times New Roman" w:eastAsia="宋体"/>
          <w:b/>
          <w:i w:val="0"/>
          <w:sz w:val="24"/>
        </w:rPr>
        <w:t>指标族对照（同一 13 点）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聚合器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R²（全 13 点）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R²（稀疏几何族 4 点）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判定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max（原版）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0.982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跨族死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dedup-max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0.982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跨族死（反号）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mean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0.406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0.903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部分恢复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RMS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0.252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0.985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族内最优、跨族一般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median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0.597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0.434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跨族最强但仍非定律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λ_max（谱范数）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0.461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0.299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部分恢复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F_0.5（相干对数占比）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0.463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nan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稀疏族退化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结论</w:t>
      </w:r>
      <w:r>
        <w:rPr>
          <w:rFonts w:ascii="Times New Roman" w:hAnsi="Times New Roman" w:eastAsia="宋体"/>
          <w:b w:val="0"/>
          <w:i w:val="0"/>
          <w:sz w:val="24"/>
        </w:rPr>
        <w:t>：ΔCoh 仅在</w:t>
      </w:r>
      <w:r>
        <w:rPr>
          <w:rFonts w:ascii="Times New Roman" w:hAnsi="Times New Roman" w:eastAsia="宋体"/>
          <w:b/>
          <w:i w:val="0"/>
          <w:sz w:val="24"/>
        </w:rPr>
        <w:t>稀疏无重复的几何阶梯族内</w:t>
      </w:r>
      <w:r>
        <w:rPr>
          <w:rFonts w:ascii="Times New Roman" w:hAnsi="Times New Roman" w:eastAsia="宋体"/>
          <w:b w:val="0"/>
          <w:i w:val="0"/>
          <w:sz w:val="24"/>
        </w:rPr>
        <w:t>排序外推表现（max 型 4 点 R²=0.982）；</w:t>
      </w:r>
      <w:r>
        <w:rPr>
          <w:rFonts w:ascii="Times New Roman" w:hAnsi="Times New Roman" w:eastAsia="宋体"/>
          <w:b/>
          <w:i w:val="0"/>
          <w:sz w:val="24"/>
        </w:rPr>
        <w:t>没有任何相干聚合器是跨族通用预测因子</w:t>
      </w:r>
      <w:r>
        <w:rPr>
          <w:rFonts w:ascii="Times New Roman" w:hAnsi="Times New Roman" w:eastAsia="宋体"/>
          <w:b w:val="0"/>
          <w:i w:val="0"/>
          <w:sz w:val="24"/>
        </w:rPr>
        <w:t>（最优 median 也仅 R²≈0.6，且性能最优的 psi-rope-rand 恒偏离回归线）——原 R²=0.982 是小样本过拟合，被 E1 消融证伪。据此，"相位剖面作为统一诊断工具"的主张收缩为"稀疏几何阶梯族内的相关性报告"。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8.3 KV 逐出与 2D 截断验证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KV 逐出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kv_eviction.py</w:t>
      </w:r>
      <w:r>
        <w:rPr>
          <w:rFonts w:ascii="Times New Roman" w:hAnsi="Times New Roman" w:eastAsia="宋体"/>
          <w:b w:val="0"/>
          <w:i w:val="0"/>
          <w:sz w:val="24"/>
        </w:rPr>
        <w:t>，psi-rope C=4 三个种子，T=4096；修正口径：loss 固定评估</w:t>
      </w:r>
      <w:r>
        <w:rPr>
          <w:rFonts w:ascii="Times New Roman" w:hAnsi="Times New Roman" w:eastAsia="宋体"/>
          <w:b/>
          <w:i w:val="0"/>
          <w:sz w:val="24"/>
        </w:rPr>
        <w:t>同一批</w:t>
      </w:r>
      <w:r>
        <w:rPr>
          <w:rFonts w:ascii="Times New Roman" w:hAnsi="Times New Roman" w:eastAsia="宋体"/>
          <w:b w:val="0"/>
          <w:i w:val="0"/>
          <w:sz w:val="24"/>
        </w:rPr>
        <w:t>尾部 64 位置，KV 窗口 W 独立变化——纯逐出净效应）：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seed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W=full（全 4096 KV）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W=512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W=256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W=128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W=64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s1337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20.92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4.95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4.91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5.12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s42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27.72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4.42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4.93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4.10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21.67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5.53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4.11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4.50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4.67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解读</w:t>
      </w:r>
      <w:r>
        <w:rPr>
          <w:rFonts w:ascii="Times New Roman" w:hAnsi="Times New Roman" w:eastAsia="宋体"/>
          <w:b w:val="0"/>
          <w:i w:val="0"/>
          <w:sz w:val="24"/>
        </w:rPr>
        <w:t>：(a) W=full（OOD 全上下文）ppl 20.9–27.7 远差于任何有限窗口（4.1–5.5，~5×）——OOD 位置（尾部 64 个，全局位置 4032+）在完整上下文下，远距 KV 的相位已混淆，污染注意力分布；</w:t>
      </w:r>
      <w:r>
        <w:rPr>
          <w:rFonts w:ascii="Times New Roman" w:hAnsi="Times New Roman" w:eastAsia="宋体"/>
          <w:b/>
          <w:i w:val="0"/>
          <w:sz w:val="24"/>
        </w:rPr>
        <w:t>OOD 场景下远距 KV 是净负债而非中性资产</w:t>
      </w:r>
      <w:r>
        <w:rPr>
          <w:rFonts w:ascii="Times New Roman" w:hAnsi="Times New Roman" w:eastAsia="宋体"/>
          <w:b w:val="0"/>
          <w:i w:val="0"/>
          <w:sz w:val="24"/>
        </w:rPr>
        <w:t xml:space="preserve">，截断到训练长度内窗口（≤512）等于消除远距混淆信息；(b) 训练长度内窗口（W 512→64）无系统代价（4.1–5.5 波动 ±0.5，无单调趋势）——训练范围内 KV 可自由逐出（缓存瘦身）；(c) 与 </w:t>
      </w:r>
      <w:r>
        <w:rPr>
          <w:rFonts w:ascii="Consolas" w:hAnsi="Consolas" w:eastAsia="等线"/>
          <w:b w:val="0"/>
          <w:i w:val="0"/>
          <w:sz w:val="22"/>
        </w:rPr>
        <w:t>row_dropped_energy_bound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的关系：该证书给出的是丢弃远距 KV 的</w:t>
      </w:r>
      <w:r>
        <w:rPr>
          <w:rFonts w:ascii="Times New Roman" w:hAnsi="Times New Roman" w:eastAsia="宋体"/>
          <w:b/>
          <w:i w:val="0"/>
          <w:sz w:val="24"/>
        </w:rPr>
        <w:t>偏差上界</w:t>
      </w:r>
      <w:r>
        <w:rPr>
          <w:rFonts w:ascii="Times New Roman" w:hAnsi="Times New Roman" w:eastAsia="宋体"/>
          <w:b w:val="0"/>
          <w:i w:val="0"/>
          <w:sz w:val="24"/>
        </w:rPr>
        <w:t>（有界），并不承诺无害——实测偏差为</w:t>
      </w:r>
      <w:r>
        <w:rPr>
          <w:rFonts w:ascii="Times New Roman" w:hAnsi="Times New Roman" w:eastAsia="宋体"/>
          <w:b/>
          <w:i w:val="0"/>
          <w:sz w:val="24"/>
        </w:rPr>
        <w:t>负</w:t>
      </w:r>
      <w:r>
        <w:rPr>
          <w:rFonts w:ascii="Times New Roman" w:hAnsi="Times New Roman" w:eastAsia="宋体"/>
          <w:b w:val="0"/>
          <w:i w:val="0"/>
          <w:sz w:val="24"/>
        </w:rPr>
        <w:t>（改善），兼容且更强。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8.4 τ/碰撞距离机制的判决实验（2026-08-22，预登记执行）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机制候选（O2）：带 n 的相位在位置 k 与 k+n 恒等（周期性），训练内可观测碰撞质量 τ(n) = max(0, T_train − n)。覆盖梯度 = τ 的阈值结构：τ≈0（n→T_train）的带是 OOD 纯负债（剪掉严格改善）；τ 大的带承载分布内质量（剪掉恶化）。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τ 三剪回测（eval-only 同权重换 theta，3 个种子，T_train=512）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阶梯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剪掉带(τ)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@4096 三个种子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均值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vs 基准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E5'' 七带（基准）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13.33/13.64/11.70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12.89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剪 255（六带）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255(τ=257)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50.06/46.35/37.26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44.56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+3.5×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剪 127（五带）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127(τ=385)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55.14/57.12/60.57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57.61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+4.5×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剪 63（四带）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63(τ=449)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54.78/54.81/58.27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55.95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+4.3×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预登记预测确认</w:t>
      </w:r>
      <w:r>
        <w:rPr>
          <w:rFonts w:ascii="Times New Roman" w:hAnsi="Times New Roman" w:eastAsia="宋体"/>
          <w:b w:val="0"/>
          <w:i w:val="0"/>
          <w:sz w:val="24"/>
        </w:rPr>
        <w:t>：剪 255/127/63 全部大幅恶化（@4096 +3.5–4.5 倍），与 O2 机制（大 τ 带承载分布内质量）及既有两点（剪 511 τ=1 收益、剪 283 τ=229 恶化）方向一致——</w:t>
      </w:r>
      <w:r>
        <w:rPr>
          <w:rFonts w:ascii="Times New Roman" w:hAnsi="Times New Roman" w:eastAsia="宋体"/>
          <w:b/>
          <w:i w:val="0"/>
          <w:sz w:val="24"/>
        </w:rPr>
        <w:t>τ/碰撞机制第三个正向判决</w:t>
      </w:r>
      <w:r>
        <w:rPr>
          <w:rFonts w:ascii="Times New Roman" w:hAnsi="Times New Roman" w:eastAsia="宋体"/>
          <w:b w:val="0"/>
          <w:i w:val="0"/>
          <w:sz w:val="24"/>
        </w:rPr>
        <w:t>。如实记录二阶偏差：剪 63（55.95）略低于剪 127（57.61），"剪枝收益随 n→T_train 单调"的严格单调在 127 vs 63 间轻微倒置（不违反三剪均恶化）。注：本次为 eval-only 换 theta 的剪枝语义（theta 由阶梯决定、权重与阶梯无关），与 O2 原回测口径一致。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网格判决（--grid 512，3 个种子，θ=2π·m/512，m 从 [3,255] log-uniform 取互异整数）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：分布内 grid 4.57±0.12 ≈ rand 4.48±0.10 / ALiBi 4.64±0.02 几乎持平；但 </w:t>
      </w:r>
      <w:r>
        <w:rPr>
          <w:rFonts w:ascii="Times New Roman" w:hAnsi="Times New Roman" w:eastAsia="宋体"/>
          <w:b/>
          <w:i w:val="0"/>
          <w:sz w:val="24"/>
        </w:rPr>
        <w:t>2× 即崩（10.90 vs 4.67），8× 达 25.66±2.22——比 rand（6.45±0.03）差 3.98 倍</w:t>
      </w:r>
      <w:r>
        <w:rPr>
          <w:rFonts w:ascii="Times New Roman" w:hAnsi="Times New Roman" w:eastAsia="宋体"/>
          <w:b w:val="0"/>
          <w:i w:val="0"/>
          <w:sz w:val="24"/>
        </w:rPr>
        <w:t>。预登记方向性预测（纯网格奇数 m 原子周期恰 512、约半数 τ≈1 负债带）</w:t>
      </w:r>
      <w:r>
        <w:rPr>
          <w:rFonts w:ascii="Times New Roman" w:hAnsi="Times New Roman" w:eastAsia="宋体"/>
          <w:b/>
          <w:i w:val="0"/>
          <w:sz w:val="24"/>
        </w:rPr>
        <w:t>确认且强烈</w:t>
      </w:r>
      <w:r>
        <w:rPr>
          <w:rFonts w:ascii="Times New Roman" w:hAnsi="Times New Roman" w:eastAsia="宋体"/>
          <w:b w:val="0"/>
          <w:i w:val="0"/>
          <w:sz w:val="24"/>
        </w:rPr>
        <w:t>——该机制解释现在有</w:t>
      </w:r>
      <w:r>
        <w:rPr>
          <w:rFonts w:ascii="Times New Roman" w:hAnsi="Times New Roman" w:eastAsia="宋体"/>
          <w:b/>
          <w:i w:val="0"/>
          <w:sz w:val="24"/>
        </w:rPr>
        <w:t>机器检查依据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grid_first_collision_at_N</w:t>
      </w:r>
      <w:r>
        <w:rPr>
          <w:rFonts w:ascii="Times New Roman" w:hAnsi="Times New Roman" w:eastAsia="宋体"/>
          <w:b w:val="0"/>
          <w:i w:val="0"/>
          <w:sz w:val="24"/>
        </w:rPr>
        <w:t>（论文 A §5.6.4 碰撞距离完备刻画：纯网格 q=1 首碰撞恰在 lag=N，即训练窗边界），"τ≈1 负债带"是碰撞刻画定理的实例而非纯经验猜测。意义：</w:t>
      </w:r>
      <w:r>
        <w:rPr>
          <w:rFonts w:ascii="Times New Roman" w:hAnsi="Times New Roman" w:eastAsia="宋体"/>
          <w:b/>
          <w:i w:val="0"/>
          <w:sz w:val="24"/>
        </w:rPr>
        <w:t>"精确对齐（μ=0 证书）与不可通约（τ 无碰撞）张力分离实锤"</w:t>
      </w:r>
      <w:r>
        <w:rPr>
          <w:rFonts w:ascii="Times New Roman" w:hAnsi="Times New Roman" w:eastAsia="宋体"/>
          <w:b w:val="0"/>
          <w:i w:val="0"/>
          <w:sz w:val="24"/>
        </w:rPr>
        <w:t>——网格的μ=0 正交证书未带来外推优势（对照论文 A §5.6.4 的 μ=0 精确正交证书 = Parseval 能量守恒等式）；offset-grid（无理偏移消碰撞）成为理论上的唯一逃逸方向——</w:t>
      </w:r>
      <w:r>
        <w:rPr>
          <w:rFonts w:ascii="Times New Roman" w:hAnsi="Times New Roman" w:eastAsia="宋体"/>
          <w:b/>
          <w:i w:val="0"/>
          <w:sz w:val="24"/>
        </w:rPr>
        <w:t>2026-08-22 已批准并完成实验</w:t>
      </w:r>
      <w:r>
        <w:rPr>
          <w:rFonts w:ascii="Times New Roman" w:hAnsi="Times New Roman" w:eastAsia="宋体"/>
          <w:b w:val="0"/>
          <w:i w:val="0"/>
          <w:sz w:val="24"/>
        </w:rPr>
        <w:t>（--ogrid 黄金偏移 0.6180339887，3 个种子）：</w:t>
      </w:r>
      <w:r>
        <w:rPr>
          <w:rFonts w:ascii="Times New Roman" w:hAnsi="Times New Roman" w:eastAsia="宋体"/>
          <w:b/>
          <w:i w:val="0"/>
          <w:sz w:val="24"/>
        </w:rPr>
        <w:t>@4096 16.12±1.32</w:t>
      </w:r>
      <w:r>
        <w:rPr>
          <w:rFonts w:ascii="Times New Roman" w:hAnsi="Times New Roman" w:eastAsia="宋体"/>
          <w:b w:val="0"/>
          <w:i w:val="0"/>
          <w:sz w:val="24"/>
        </w:rPr>
        <w:t>（@512 4.68±0.03 / @1024 6.88±0.49 / @2048 10.78±0.96）。</w:t>
      </w:r>
      <w:r>
        <w:rPr>
          <w:rFonts w:ascii="Times New Roman" w:hAnsi="Times New Roman" w:eastAsia="宋体"/>
          <w:b/>
          <w:i w:val="0"/>
          <w:sz w:val="24"/>
        </w:rPr>
        <w:t>判决</w:t>
      </w:r>
      <w:r>
        <w:rPr>
          <w:rFonts w:ascii="Times New Roman" w:hAnsi="Times New Roman" w:eastAsia="宋体"/>
          <w:b w:val="0"/>
          <w:i w:val="0"/>
          <w:sz w:val="24"/>
        </w:rPr>
        <w:t xml:space="preserve">：① 预登记"ogrid ≥ grid"确认（碰撞机制第 6 个正向判决）——比 grid 25.66 低 40%，无理偏移消除纯网格 τ≈1 负债带；② </w:t>
      </w:r>
      <w:r>
        <w:rPr>
          <w:rFonts w:ascii="Times New Roman" w:hAnsi="Times New Roman" w:eastAsia="宋体"/>
          <w:b/>
          <w:i w:val="0"/>
          <w:sz w:val="24"/>
        </w:rPr>
        <w:t>μ=0 正交证书未带来外推性能优势（关键负结果）</w:t>
      </w:r>
      <w:r>
        <w:rPr>
          <w:rFonts w:ascii="Times New Roman" w:hAnsi="Times New Roman" w:eastAsia="宋体"/>
          <w:b w:val="0"/>
          <w:i w:val="0"/>
          <w:sz w:val="24"/>
        </w:rPr>
        <w:t>——ogrid 持 μ=0 全长度精确正交证书 + 零精确碰撞（C5），仍比 rand 6.45 差 2.4×、比 ALiBi 4.47 差 3.6×——</w:t>
      </w:r>
      <w:r>
        <w:rPr>
          <w:rFonts w:ascii="Times New Roman" w:hAnsi="Times New Roman" w:eastAsia="宋体"/>
          <w:b/>
          <w:i w:val="0"/>
          <w:sz w:val="24"/>
        </w:rPr>
        <w:t>稠密覆盖（相位完备性）才是外推性能关键，正交性/无碰撞不构成外推优势</w:t>
      </w:r>
      <w:r>
        <w:rPr>
          <w:rFonts w:ascii="Times New Roman" w:hAnsi="Times New Roman" w:eastAsia="宋体"/>
          <w:b w:val="0"/>
          <w:i w:val="0"/>
          <w:sz w:val="24"/>
        </w:rPr>
        <w:t>；③ 与 P3 定理互证：可证性（稀疏）与外推性（稠密）双轨分离，"有证书且接近最优"在 μ≤4/5 与 μ=0 双口径下均实证不可行。其形式化辩护三半均 Qed（证书保持 T1a + 零精确碰撞 C5 + U5 近碰撞半径 1/(3d)，论文 A §5.6.4）。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τ 机制累计判决（计数与独立性分层，2026-08-23 修订；审稿二轮：分协议计数）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eval-only 证据 3 个独立支点 + 真训练证据 1 个独立支点 = 4 个独立实证支点</w:t>
      </w:r>
      <w:r>
        <w:rPr>
          <w:rFonts w:ascii="Times New Roman" w:hAnsi="Times New Roman" w:eastAsia="宋体"/>
          <w:b w:val="0"/>
          <w:i w:val="0"/>
          <w:sz w:val="24"/>
        </w:rPr>
        <w:t>（不再合并为单一总数；τ 三剪三点共享同一实验设计，不重复计数）：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eval-only 支点 1（剪枝方向，O2 两点 + τ 三剪，共享同一评估范式）</w:t>
      </w:r>
      <w:r>
        <w:rPr>
          <w:rFonts w:ascii="Times New Roman" w:hAnsi="Times New Roman" w:eastAsia="宋体"/>
          <w:b w:val="0"/>
          <w:i w:val="0"/>
          <w:sz w:val="24"/>
        </w:rPr>
        <w:t>：剪 511（τ=1）→ 改善；剪 283/255/127/63（τ≥229）→ 恶化——二值方向性结论（τ 小=负债、τ 大=资产），由 5 个剪枝点共同支撑，计 1 个独立判决（审稿人建议口径；本版不再按 5 个分计）；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eval-only 支点 2（网格判决）</w:t>
      </w:r>
      <w:r>
        <w:rPr>
          <w:rFonts w:ascii="Times New Roman" w:hAnsi="Times New Roman" w:eastAsia="宋体"/>
          <w:b w:val="0"/>
          <w:i w:val="0"/>
          <w:sz w:val="24"/>
        </w:rPr>
        <w:t>：grid（25.66）比 rand（6.45）差 3.98 倍——独立实验范式（eval-only 换 theta），计 1 个；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eval-only 支点 3（offset-grid 判决）</w:t>
      </w:r>
      <w:r>
        <w:rPr>
          <w:rFonts w:ascii="Times New Roman" w:hAnsi="Times New Roman" w:eastAsia="宋体"/>
          <w:b w:val="0"/>
          <w:i w:val="0"/>
          <w:sz w:val="24"/>
        </w:rPr>
        <w:t>：ogrid（16.12）比 grid（25.66）低 40%——同一 eval-only 范式的延伸变体，计 1 个（与支点 2 部分共享设计，严格口径可计 0.5）；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真训练支点 4（正式配置温和裁剪，2026-08-23）</w:t>
      </w:r>
      <w:r>
        <w:rPr>
          <w:rFonts w:ascii="Times New Roman" w:hAnsi="Times New Roman" w:eastAsia="宋体"/>
          <w:b w:val="0"/>
          <w:i w:val="0"/>
          <w:sz w:val="24"/>
        </w:rPr>
        <w:t>：randmax384 @4096 = 5.36 &lt; 7.50（改善 28%）——独立训练范式（27000 iters 真训练），计 1 个。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协议一致性注（审稿口径，2026-08-23）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：支点 1-3（剪枝方向/grid/ogrid）为 </w:t>
      </w:r>
      <w:r>
        <w:rPr>
          <w:rFonts w:ascii="Times New Roman" w:hAnsi="Times New Roman" w:eastAsia="宋体"/>
          <w:b/>
          <w:i w:val="0"/>
          <w:sz w:val="24"/>
        </w:rPr>
        <w:t>eval-only 换 theta</w:t>
      </w:r>
      <w:r>
        <w:rPr>
          <w:rFonts w:ascii="Times New Roman" w:hAnsi="Times New Roman" w:eastAsia="宋体"/>
          <w:b w:val="0"/>
          <w:i w:val="0"/>
          <w:sz w:val="24"/>
        </w:rPr>
        <w:t>（theta 由阶梯决定、权重与阶梯无关），支点 4 为</w:t>
      </w:r>
      <w:r>
        <w:rPr>
          <w:rFonts w:ascii="Times New Roman" w:hAnsi="Times New Roman" w:eastAsia="宋体"/>
          <w:b/>
          <w:i w:val="0"/>
          <w:sz w:val="24"/>
        </w:rPr>
        <w:t>真训练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训练时裁剪）——两协议不混用：eval-only 剪枝解释的是"更换表示对已训练模型的影响"，真训练裁剪解释的是"训练适应下过拟合带的释放"（§10.9a 点 6 掩码评估证明裁剪改善是训练适应效应，非纯几何）；二者方向一致支撑 τ 机制，但</w:t>
      </w:r>
      <w:r>
        <w:rPr>
          <w:rFonts w:ascii="Times New Roman" w:hAnsi="Times New Roman" w:eastAsia="宋体"/>
          <w:b/>
          <w:i w:val="0"/>
          <w:sz w:val="24"/>
        </w:rPr>
        <w:t>各自独立计数、不跨协议外推</w:t>
      </w:r>
      <w:r>
        <w:rPr>
          <w:rFonts w:ascii="Times New Roman" w:hAnsi="Times New Roman" w:eastAsia="宋体"/>
          <w:b w:val="0"/>
          <w:i w:val="0"/>
          <w:sz w:val="24"/>
        </w:rPr>
        <w:t>。τ 机制整体定位：候选解释（正式配置裁剪点后验选择，单种子，</w:t>
      </w:r>
      <w:r>
        <w:rPr>
          <w:rFonts w:ascii="Times New Roman" w:hAnsi="Times New Roman" w:eastAsia="宋体"/>
          <w:b/>
          <w:i w:val="0"/>
          <w:sz w:val="24"/>
        </w:rPr>
        <w:t>2026-08-25 多种子复核已完成并降格</w:t>
      </w:r>
      <w:r>
        <w:rPr>
          <w:rFonts w:ascii="Times New Roman" w:hAnsi="Times New Roman" w:eastAsia="宋体"/>
          <w:b w:val="0"/>
          <w:i w:val="0"/>
          <w:sz w:val="24"/>
        </w:rPr>
        <w:t>——见 §10.9 修正）。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其形式化碰撞结构（论文 A §5.6.4）使 τ 机制呈 </w:t>
      </w:r>
      <w:r>
        <w:rPr>
          <w:rFonts w:ascii="Times New Roman" w:hAnsi="Times New Roman" w:eastAsia="宋体"/>
          <w:b/>
          <w:i w:val="0"/>
          <w:sz w:val="24"/>
        </w:rPr>
        <w:t>"经验律 + 机器检查碰撞结构"双层</w:t>
      </w:r>
      <w:r>
        <w:rPr>
          <w:rFonts w:ascii="Times New Roman" w:hAnsi="Times New Roman" w:eastAsia="宋体"/>
          <w:b w:val="0"/>
          <w:i w:val="0"/>
          <w:sz w:val="24"/>
        </w:rPr>
        <w:t>：碰撞质量 τ 的窗内/OOD/三分刻画（</w:t>
      </w:r>
      <w:r>
        <w:rPr>
          <w:rFonts w:ascii="Consolas" w:hAnsi="Consolas" w:eastAsia="等线"/>
          <w:b w:val="0"/>
          <w:i w:val="0"/>
          <w:sz w:val="22"/>
        </w:rPr>
        <w:t>tau_inwindow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tau_ood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等线"/>
          <w:b w:val="0"/>
          <w:i w:val="0"/>
          <w:sz w:val="22"/>
        </w:rPr>
        <w:t>tau_split</w:t>
      </w:r>
      <w:r>
        <w:rPr>
          <w:rFonts w:ascii="Times New Roman" w:hAnsi="Times New Roman" w:eastAsia="宋体"/>
          <w:b w:val="0"/>
          <w:i w:val="0"/>
          <w:sz w:val="24"/>
        </w:rPr>
        <w:t xml:space="preserve">，零公理）+ 碰撞距离完备刻画（碰撞 ⟺ 有理、纯网格距恰 N、无理偏移零碰撞）+ </w:t>
      </w:r>
      <w:r>
        <w:rPr>
          <w:rFonts w:ascii="Times New Roman" w:hAnsi="Times New Roman" w:eastAsia="宋体"/>
          <w:b/>
          <w:i w:val="0"/>
          <w:sz w:val="24"/>
        </w:rPr>
        <w:t>ALiBi 无碰撞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linear_bias_no_collision</w:t>
      </w:r>
      <w:r>
        <w:rPr>
          <w:rFonts w:ascii="Times New Roman" w:hAnsi="Times New Roman" w:eastAsia="宋体"/>
          <w:b w:val="0"/>
          <w:i w:val="0"/>
          <w:sz w:val="24"/>
        </w:rPr>
        <w:t>，碰撞距离 = ∞）为其"无证书强基线"定位提供形式化镜像（τ 语义：ALiBi 恒等核、无负债带）。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正式配置判决（tinystories200 · 27000 iters ≈ 9.5 epoch，2026-08-23 云端 T4，s1337，对照 rand 7.50）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：① </w:t>
      </w:r>
      <w:r>
        <w:rPr>
          <w:rFonts w:ascii="Times New Roman" w:hAnsi="Times New Roman" w:eastAsia="宋体"/>
          <w:b/>
          <w:i w:val="0"/>
          <w:sz w:val="24"/>
        </w:rPr>
        <w:t>τ 裁剪假设在正式配置下兑现（温和版，初判）</w:t>
      </w:r>
      <w:r>
        <w:rPr>
          <w:rFonts w:ascii="Times New Roman" w:hAnsi="Times New Roman" w:eastAsia="宋体"/>
          <w:b w:val="0"/>
          <w:i w:val="0"/>
          <w:sz w:val="24"/>
        </w:rPr>
        <w:t>：randmax384（</w:t>
      </w:r>
      <w:r>
        <w:rPr>
          <w:rFonts w:ascii="Consolas" w:hAnsi="Consolas" w:eastAsia="等线"/>
          <w:b w:val="0"/>
          <w:i w:val="0"/>
          <w:sz w:val="22"/>
        </w:rPr>
        <w:t>--rand-max 384</w:t>
      </w:r>
      <w:r>
        <w:rPr>
          <w:rFonts w:ascii="Times New Roman" w:hAnsi="Times New Roman" w:eastAsia="宋体"/>
          <w:b w:val="0"/>
          <w:i w:val="0"/>
          <w:sz w:val="24"/>
        </w:rPr>
        <w:t xml:space="preserve"> 配置）@4096 = </w:t>
      </w:r>
      <w:r>
        <w:rPr>
          <w:rFonts w:ascii="Times New Roman" w:hAnsi="Times New Roman" w:eastAsia="宋体"/>
          <w:b/>
          <w:i w:val="0"/>
          <w:sz w:val="24"/>
        </w:rPr>
        <w:t>5.36</w:t>
      </w:r>
      <w:r>
        <w:rPr>
          <w:rFonts w:ascii="Times New Roman" w:hAnsi="Times New Roman" w:eastAsia="宋体"/>
          <w:b w:val="0"/>
          <w:i w:val="0"/>
          <w:sz w:val="24"/>
        </w:rPr>
        <w:t xml:space="preserve"> &lt; 7.50（改善 </w:t>
      </w:r>
      <w:r>
        <w:rPr>
          <w:rFonts w:ascii="Times New Roman" w:hAnsi="Times New Roman" w:eastAsia="宋体"/>
          <w:b/>
          <w:i w:val="0"/>
          <w:sz w:val="24"/>
        </w:rPr>
        <w:t>28%</w:t>
      </w:r>
      <w:r>
        <w:rPr>
          <w:rFonts w:ascii="Times New Roman" w:hAnsi="Times New Roman" w:eastAsia="宋体"/>
          <w:b w:val="0"/>
          <w:i w:val="0"/>
          <w:sz w:val="24"/>
        </w:rPr>
        <w:t>，0.71×）——</w:t>
      </w:r>
      <w:r>
        <w:rPr>
          <w:rFonts w:ascii="Times New Roman" w:hAnsi="Times New Roman" w:eastAsia="宋体"/>
          <w:b/>
          <w:i w:val="0"/>
          <w:sz w:val="24"/>
        </w:rPr>
        <w:t>初判解释</w:t>
      </w:r>
      <w:r>
        <w:rPr>
          <w:rFonts w:ascii="Times New Roman" w:hAnsi="Times New Roman" w:eastAsia="宋体"/>
          <w:b w:val="0"/>
          <w:i w:val="0"/>
          <w:sz w:val="24"/>
        </w:rPr>
        <w:t>为"剪掉最高频 385–511（约 14% 相位）释放过拟合带"，</w:t>
      </w:r>
      <w:r>
        <w:rPr>
          <w:rFonts w:ascii="Times New Roman" w:hAnsi="Times New Roman" w:eastAsia="宋体"/>
          <w:b/>
          <w:i w:val="0"/>
          <w:sz w:val="24"/>
        </w:rPr>
        <w:t>2026-08-25 多种子复核后确认其真实语义为 64 维循环填充整体重排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非简单删高频，见下修正段），</w:t>
      </w:r>
      <w:r>
        <w:rPr>
          <w:rFonts w:ascii="Times New Roman" w:hAnsi="Times New Roman" w:eastAsia="宋体"/>
          <w:b/>
          <w:i w:val="0"/>
          <w:sz w:val="24"/>
        </w:rPr>
        <w:t>τ 机制真训练支点 4（分协议计数下第 4 个独立支点）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；② </w:t>
      </w:r>
      <w:r>
        <w:rPr>
          <w:rFonts w:ascii="Times New Roman" w:hAnsi="Times New Roman" w:eastAsia="宋体"/>
          <w:b/>
          <w:i w:val="0"/>
          <w:sz w:val="24"/>
        </w:rPr>
        <w:t>另一重排配置无改善</w:t>
      </w:r>
      <w:r>
        <w:rPr>
          <w:rFonts w:ascii="Times New Roman" w:hAnsi="Times New Roman" w:eastAsia="宋体"/>
          <w:b w:val="0"/>
          <w:i w:val="0"/>
          <w:sz w:val="24"/>
        </w:rPr>
        <w:t>：randmax256（</w:t>
      </w:r>
      <w:r>
        <w:rPr>
          <w:rFonts w:ascii="Consolas" w:hAnsi="Consolas" w:eastAsia="等线"/>
          <w:b w:val="0"/>
          <w:i w:val="0"/>
          <w:sz w:val="22"/>
        </w:rPr>
        <w:t>--rand-max 256</w:t>
      </w:r>
      <w:r>
        <w:rPr>
          <w:rFonts w:ascii="Times New Roman" w:hAnsi="Times New Roman" w:eastAsia="宋体"/>
          <w:b w:val="0"/>
          <w:i w:val="0"/>
          <w:sz w:val="24"/>
        </w:rPr>
        <w:t>）@4096 = 8.44 &gt; 7.50——裁剪点敏感性</w:t>
      </w:r>
      <w:r>
        <w:rPr>
          <w:rFonts w:ascii="Times New Roman" w:hAnsi="Times New Roman" w:eastAsia="宋体"/>
          <w:b/>
          <w:i w:val="0"/>
          <w:sz w:val="24"/>
        </w:rPr>
        <w:t>双侧证据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（观测层面）；③ </w:t>
      </w:r>
      <w:r>
        <w:rPr>
          <w:rFonts w:ascii="Times New Roman" w:hAnsi="Times New Roman" w:eastAsia="宋体"/>
          <w:b/>
          <w:i w:val="0"/>
          <w:sz w:val="24"/>
        </w:rPr>
        <w:t>ogrid 结构路线在正式配置下亦否定</w:t>
      </w:r>
      <w:r>
        <w:rPr>
          <w:rFonts w:ascii="Times New Roman" w:hAnsi="Times New Roman" w:eastAsia="宋体"/>
          <w:b w:val="0"/>
          <w:i w:val="0"/>
          <w:sz w:val="24"/>
        </w:rPr>
        <w:t>：@4096 = 19.30（比 rand 差 2.6×），与 Gutenberg 快速配置（16.12 vs rand 6.45，差 2.5×）方向一致——无理偏移结构化频率不优于随机，稠密覆盖（相位完备性）仍是外推性能关键。</w:t>
      </w:r>
      <w:r>
        <w:rPr>
          <w:rFonts w:ascii="Times New Roman" w:hAnsi="Times New Roman" w:eastAsia="宋体"/>
          <w:b/>
          <w:i w:val="0"/>
          <w:sz w:val="24"/>
        </w:rPr>
        <w:t>裁决（2026-08-23）</w:t>
      </w:r>
      <w:r>
        <w:rPr>
          <w:rFonts w:ascii="Times New Roman" w:hAnsi="Times New Roman" w:eastAsia="宋体"/>
          <w:b w:val="0"/>
          <w:i w:val="0"/>
          <w:sz w:val="24"/>
        </w:rPr>
        <w:t>：psi-rope-rand 定位为"基于 τ 裁剪的 psi-rope-rand（</w:t>
      </w:r>
      <w:r>
        <w:rPr>
          <w:rFonts w:ascii="Times New Roman" w:hAnsi="Times New Roman" w:eastAsia="宋体"/>
          <w:b/>
          <w:i w:val="0"/>
          <w:sz w:val="24"/>
        </w:rPr>
        <w:t>τ-trimmed reallocation</w:t>
      </w:r>
      <w:r>
        <w:rPr>
          <w:rFonts w:ascii="Times New Roman" w:hAnsi="Times New Roman" w:eastAsia="宋体"/>
          <w:b w:val="0"/>
          <w:i w:val="0"/>
          <w:sz w:val="24"/>
        </w:rPr>
        <w:t>，原"τ 感知频率选择"命名降格——裁剪语义 = 64 维循环填充下整体维度重组而非单纯高频移除，§10.9a 点 5）"（§5.1/§10.9）。数据可信度：batch1/2（3000 iters）与本地 RTX3070 逐位对齐（偏差 ≤0.03），batch3/4 同脚本同语料，云端 T4 与本地可互换。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⚠️ 2026-08-25 多种子复核修正（v2.4→v2.5 降格，详见《训练数据全量复核-n10完成与τ裁剪多种子复核-20260825.md》）</w:t>
      </w:r>
      <w:r>
        <w:rPr>
          <w:rFonts w:ascii="Times New Roman" w:hAnsi="Times New Roman" w:eastAsia="宋体"/>
          <w:b w:val="0"/>
          <w:i w:val="0"/>
          <w:sz w:val="24"/>
        </w:rPr>
        <w:t>：正式配置多种子复核（s42/s7，27000 iters，rand vs rt448）——</w:t>
      </w:r>
      <w:r>
        <w:rPr>
          <w:rFonts w:ascii="Times New Roman" w:hAnsi="Times New Roman" w:eastAsia="宋体"/>
          <w:b/>
          <w:i w:val="0"/>
          <w:sz w:val="24"/>
        </w:rPr>
        <w:t>rt448 = rand（11.76 = 11.76 / 7.67 = 7.67）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，但核查 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真实语义为 </w:t>
      </w:r>
      <w:r>
        <w:rPr>
          <w:rFonts w:ascii="Times New Roman" w:hAnsi="Times New Roman" w:eastAsia="宋体"/>
          <w:b/>
          <w:i w:val="0"/>
          <w:sz w:val="24"/>
        </w:rPr>
        <w:t>64 维循环填充整体重排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idx = arange(32) % len(ns)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取未排序阶梯前 32 波长，非简单删高频）：① </w:t>
      </w:r>
      <w:r>
        <w:rPr>
          <w:rFonts w:ascii="Times New Roman" w:hAnsi="Times New Roman" w:eastAsia="宋体"/>
          <w:b/>
          <w:i w:val="0"/>
          <w:sz w:val="24"/>
        </w:rPr>
        <w:t>s42 的 rt448 是空操作</w:t>
      </w:r>
      <w:r>
        <w:rPr>
          <w:rFonts w:ascii="Times New Roman" w:hAnsi="Times New Roman" w:eastAsia="宋体"/>
          <w:b w:val="0"/>
          <w:i w:val="0"/>
          <w:sz w:val="24"/>
        </w:rPr>
        <w:t>（前 32 波长无 &gt;448 角度，rank≥79 全在 32 位后，64 维分配完全不变）——训练了与 rand 完全相同的模型，结果相同是</w:t>
      </w:r>
      <w:r>
        <w:rPr>
          <w:rFonts w:ascii="Times New Roman" w:hAnsi="Times New Roman" w:eastAsia="宋体"/>
          <w:b/>
          <w:i w:val="0"/>
          <w:sz w:val="24"/>
        </w:rPr>
        <w:t>必然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，不构成"裁剪未复现"证据；② </w:t>
      </w:r>
      <w:r>
        <w:rPr>
          <w:rFonts w:ascii="Times New Roman" w:hAnsi="Times New Roman" w:eastAsia="宋体"/>
          <w:b/>
          <w:i w:val="0"/>
          <w:sz w:val="24"/>
        </w:rPr>
        <w:t>s1337 的"改善"本质是重排</w:t>
      </w:r>
      <w:r>
        <w:rPr>
          <w:rFonts w:ascii="Times New Roman" w:hAnsi="Times New Roman" w:eastAsia="宋体"/>
          <w:b w:val="0"/>
          <w:i w:val="0"/>
          <w:sz w:val="24"/>
        </w:rPr>
        <w:t>（491 在第 11 位被删 → 整体前移）且</w:t>
      </w:r>
      <w:r>
        <w:rPr>
          <w:rFonts w:ascii="Times New Roman" w:hAnsi="Times New Roman" w:eastAsia="宋体"/>
          <w:b/>
          <w:i w:val="0"/>
          <w:sz w:val="24"/>
        </w:rPr>
        <w:t>种子特异</w:t>
      </w:r>
      <w:r>
        <w:rPr>
          <w:rFonts w:ascii="Times New Roman" w:hAnsi="Times New Roman" w:eastAsia="宋体"/>
          <w:b w:val="0"/>
          <w:i w:val="0"/>
          <w:sz w:val="24"/>
        </w:rPr>
        <w:t>（s7 同样重排却无影响 7.67=7.67）；③ 有效样本仅 s1337（重排改善）与 s7（重排无影响）。</w:t>
      </w:r>
      <w:r>
        <w:rPr>
          <w:rFonts w:ascii="Times New Roman" w:hAnsi="Times New Roman" w:eastAsia="宋体"/>
          <w:b/>
          <w:i w:val="0"/>
          <w:sz w:val="24"/>
        </w:rPr>
        <w:t>正确表述</w:t>
      </w:r>
      <w:r>
        <w:rPr>
          <w:rFonts w:ascii="Times New Roman" w:hAnsi="Times New Roman" w:eastAsia="宋体"/>
          <w:b w:val="0"/>
          <w:i w:val="0"/>
          <w:sz w:val="24"/>
        </w:rPr>
        <w:t>：τ 裁剪的真实效应是 64 维循环填充重排，其改善是</w:t>
      </w:r>
      <w:r>
        <w:rPr>
          <w:rFonts w:ascii="Times New Roman" w:hAnsi="Times New Roman" w:eastAsia="宋体"/>
          <w:b/>
          <w:i w:val="0"/>
          <w:sz w:val="24"/>
        </w:rPr>
        <w:t>种子特异的单种子观察（s1337）</w:t>
      </w:r>
      <w:r>
        <w:rPr>
          <w:rFonts w:ascii="Times New Roman" w:hAnsi="Times New Roman" w:eastAsia="宋体"/>
          <w:b w:val="0"/>
          <w:i w:val="0"/>
          <w:sz w:val="24"/>
        </w:rPr>
        <w:t>；多种子复核无普遍性证据——</w:t>
      </w:r>
      <w:r>
        <w:rPr>
          <w:rFonts w:ascii="Times New Roman" w:hAnsi="Times New Roman" w:eastAsia="宋体"/>
          <w:b/>
          <w:i w:val="0"/>
          <w:sz w:val="24"/>
        </w:rPr>
        <w:t>原"τ 裁剪假设在正式配置下兑现"的判决撤回/降格</w:t>
      </w:r>
      <w:r>
        <w:rPr>
          <w:rFonts w:ascii="Times New Roman" w:hAnsi="Times New Roman" w:eastAsia="宋体"/>
          <w:b w:val="0"/>
          <w:i w:val="0"/>
          <w:sz w:val="24"/>
        </w:rPr>
        <w:t>（s42 因空操作不构成复现测试，s7 显示重排无普遍改善）。s42 绝对 loss 11.76 显著高于 s1337（7.50）与 s7（7.67）——s1337 或为"幸运种子"，进一步说明单种子结论不可靠。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9 证书侧接口（与配套形式化论文的关系）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代码状态（2026-08-26）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：论文 A 的 z 区 20 探针（8 经典 pro 化 grid_ortho/parseval/partial/pairbound/rowsum/pairdirichlet/incoherence/row_rip + c4_instance + welch/uncertainty_cr/g8_synthesis_cr/g1_norm_closed/g2_mu_adj + 构造性族 pi_cr_m1a/m1b/sin_cr_m2/sqrt_cr_m3/s7_s9_mono/decidability_premium_cr）已并入合并版 </w:t>
      </w:r>
      <w:r>
        <w:rPr>
          <w:rFonts w:ascii="Consolas" w:hAnsi="Consolas" w:eastAsia="等线"/>
          <w:b w:val="0"/>
          <w:i w:val="0"/>
          <w:color w:val="444444"/>
          <w:sz w:val="19"/>
        </w:rPr>
        <w:t>ca_merged_full_25.v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（87733 行，57 顶层 Module = 55 模块分区 + independent/independent′ 2 附加，合并编译 MERGE_EXIT=0）——本证书链依赖的 parseval/partial/pairbound/rowsum/pairdirichlet 均在合并版内全量验证，验证等级从独立 .vo 升级为合并版全量。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[3,13,53,213]：</w:t>
      </w:r>
      <w:r>
        <w:rPr>
          <w:rFonts w:ascii="Times New Roman" w:hAnsi="Times New Roman" w:eastAsia="宋体"/>
          <w:b/>
          <w:i w:val="0"/>
          <w:sz w:val="24"/>
        </w:rPr>
        <w:t>实例证书已证</w:t>
      </w:r>
      <w:r>
        <w:rPr>
          <w:rFonts w:ascii="Times New Roman" w:hAnsi="Times New Roman" w:eastAsia="宋体"/>
          <w:b w:val="0"/>
          <w:i w:val="0"/>
          <w:sz w:val="24"/>
        </w:rPr>
        <w:t>（Coq，μ=4/5，框架界 [1/5, 9/5]，全有理常数、可判定；∀N≥214 长度一致性已并入）。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并列最优的七带阶梯整体行和 &gt; 1 </w:t>
      </w:r>
      <w:r>
        <w:rPr>
          <w:rFonts w:ascii="Times New Roman" w:hAnsi="Times New Roman" w:eastAsia="宋体"/>
          <w:b/>
          <w:i w:val="0"/>
          <w:sz w:val="24"/>
        </w:rPr>
        <w:t>不可整体认证</w:t>
      </w:r>
      <w:r>
        <w:rPr>
          <w:rFonts w:ascii="Times New Roman" w:hAnsi="Times New Roman" w:eastAsia="宋体"/>
          <w:b w:val="0"/>
          <w:i w:val="0"/>
          <w:sz w:val="24"/>
        </w:rPr>
        <w:t>，但其隔带子核 [3,15,63,255] 行和 ≤0.781 ⟹ μ=4/5 可认证。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T8 复合证书</w:t>
      </w:r>
      <w:r>
        <w:rPr>
          <w:rFonts w:ascii="Times New Roman" w:hAnsi="Times New Roman" w:eastAsia="宋体"/>
          <w:b w:val="0"/>
          <w:i w:val="0"/>
          <w:sz w:val="24"/>
        </w:rPr>
        <w:t>：最优阶梯 = 认证核（gershgorin 框架界）+ 边际带（[7,31,127]，行能量预算）——"核带框架保证、边带能量保证"。</w:t>
      </w:r>
      <w:r>
        <w:rPr>
          <w:rFonts w:ascii="Times New Roman" w:hAnsi="Times New Roman" w:eastAsia="宋体"/>
          <w:b/>
          <w:i w:val="0"/>
          <w:sz w:val="24"/>
        </w:rPr>
        <w:t>复合表示稳定性界已 Qed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champion_e5_composite_certificate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对七带证明 $(S-\mathrm{coh}_{e5}) \le \|F\|^2 \le (S+\mathrm{coh}_{e5})$——明确为</w:t>
      </w:r>
      <w:r>
        <w:rPr>
          <w:rFonts w:ascii="Times New Roman" w:hAnsi="Times New Roman" w:eastAsia="宋体"/>
          <w:b/>
          <w:i w:val="0"/>
          <w:sz w:val="24"/>
        </w:rPr>
        <w:t>基的复合界证书</w:t>
      </w:r>
      <w:r>
        <w:rPr>
          <w:rFonts w:ascii="Times New Roman" w:hAnsi="Times New Roman" w:eastAsia="宋体"/>
          <w:b w:val="0"/>
          <w:i w:val="0"/>
          <w:sz w:val="24"/>
        </w:rPr>
        <w:t>（认证了性能最优方案所用基函数，非认证性能最优方案模型；不含注意力分数/外推 ppl 保证）。该复合界与 PPL 改善之间的桥梁由</w:t>
      </w:r>
      <w:r>
        <w:rPr>
          <w:rFonts w:ascii="Times New Roman" w:hAnsi="Times New Roman" w:eastAsia="宋体"/>
          <w:b/>
          <w:i w:val="0"/>
          <w:sz w:val="24"/>
        </w:rPr>
        <w:t>经验观察</w:t>
      </w:r>
      <w:r>
        <w:rPr>
          <w:rFonts w:ascii="Times New Roman" w:hAnsi="Times New Roman" w:eastAsia="宋体"/>
          <w:b w:val="0"/>
          <w:i w:val="0"/>
          <w:sz w:val="24"/>
        </w:rPr>
        <w:t>支撑（§8.2 实证），</w:t>
      </w:r>
      <w:r>
        <w:rPr>
          <w:rFonts w:ascii="Times New Roman" w:hAnsi="Times New Roman" w:eastAsia="宋体"/>
          <w:b/>
          <w:i w:val="0"/>
          <w:sz w:val="24"/>
        </w:rPr>
        <w:t>未经形式化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反射检查器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等线"/>
          <w:b w:val="0"/>
          <w:i w:val="0"/>
          <w:sz w:val="22"/>
        </w:rPr>
        <w:t>frame_check_instance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对任意阶梯做 μ≤4/5 的可判定有理判定（提取为 OCaml/FFI，24/24 自测）；健全性主定理 </w:t>
      </w:r>
      <w:r>
        <w:rPr>
          <w:rFonts w:ascii="Consolas" w:hAnsi="Consolas" w:eastAsia="等线"/>
          <w:b w:val="0"/>
          <w:i w:val="0"/>
          <w:sz w:val="22"/>
        </w:rPr>
        <w:t>frame_check_instance_sound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 Qed——"带机器证书"由一台自带健全性证明的运行时检查器统一保证；配套审计 </w:t>
      </w:r>
      <w:r>
        <w:rPr>
          <w:rFonts w:ascii="Times New Roman" w:hAnsi="Times New Roman" w:eastAsia="宋体"/>
          <w:b/>
          <w:i w:val="0"/>
          <w:sz w:val="24"/>
        </w:rPr>
        <w:t>165 项</w:t>
      </w:r>
      <w:r>
        <w:rPr>
          <w:rFonts w:ascii="Times New Roman" w:hAnsi="Times New Roman" w:eastAsia="宋体"/>
          <w:b w:val="0"/>
          <w:i w:val="0"/>
          <w:sz w:val="24"/>
        </w:rPr>
        <w:t xml:space="preserve"> RC=0、零 Admitted（全部零经典排中）。定位：反射检查器是</w:t>
      </w:r>
      <w:r>
        <w:rPr>
          <w:rFonts w:ascii="Times New Roman" w:hAnsi="Times New Roman" w:eastAsia="宋体"/>
          <w:b/>
          <w:i w:val="0"/>
          <w:sz w:val="24"/>
        </w:rPr>
        <w:t>快速预筛器</w:t>
      </w:r>
      <w:r>
        <w:rPr>
          <w:rFonts w:ascii="Times New Roman" w:hAnsi="Times New Roman" w:eastAsia="宋体"/>
          <w:b w:val="0"/>
          <w:i w:val="0"/>
          <w:sz w:val="24"/>
        </w:rPr>
        <w:t>（充分非必要）；E5'' 复合证书是</w:t>
      </w:r>
      <w:r>
        <w:rPr>
          <w:rFonts w:ascii="Times New Roman" w:hAnsi="Times New Roman" w:eastAsia="宋体"/>
          <w:b/>
          <w:i w:val="0"/>
          <w:sz w:val="24"/>
        </w:rPr>
        <w:t>针对特定最优阶梯的特制专家系统</w:t>
      </w:r>
      <w:r>
        <w:rPr>
          <w:rFonts w:ascii="Times New Roman" w:hAnsi="Times New Roman" w:eastAsia="宋体"/>
          <w:b w:val="0"/>
          <w:i w:val="0"/>
          <w:sz w:val="24"/>
        </w:rPr>
        <w:t>——两者分工不可混为一谈。假阴性系统扫描（114 阶梯 × 5 族）：通过 35（30.7%）、假阴性 56（全量 49.1%，占拒绝 70.9%）；</w:t>
      </w:r>
      <w:r>
        <w:rPr>
          <w:rFonts w:ascii="Times New Roman" w:hAnsi="Times New Roman" w:eastAsia="宋体"/>
          <w:b/>
          <w:i w:val="0"/>
          <w:sz w:val="24"/>
        </w:rPr>
        <w:t>E5'' 七带精确行和（证书口径①）为 1.2287 &gt; 4/5，检查器判 false 是真阴性（真值超阈）；复合证书 `champion_e5_composite_certificate` 对 E5'' 下界空洞（单位系数 S=7、coh_e5=14.21、下界 −7.21），是宽松复合界，非"实质可认证"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酉不变性接口声明（已机器检查）</w:t>
      </w:r>
      <w:r>
        <w:rPr>
          <w:rFonts w:ascii="Times New Roman" w:hAnsi="Times New Roman" w:eastAsia="宋体"/>
          <w:b w:val="0"/>
          <w:i w:val="0"/>
          <w:sz w:val="24"/>
        </w:rPr>
        <w:t>：本文"旋转组"（psi-rope）= 基函数乘旋转矩阵。旋转是酉变换，不改变内积与范数，故论文 A 的框架界/衰减界/证书</w:t>
      </w:r>
      <w:r>
        <w:rPr>
          <w:rFonts w:ascii="Times New Roman" w:hAnsi="Times New Roman" w:eastAsia="宋体"/>
          <w:b/>
          <w:i w:val="0"/>
          <w:sz w:val="24"/>
        </w:rPr>
        <w:t>自动覆盖旋转版本</w:t>
      </w:r>
      <w:r>
        <w:rPr>
          <w:rFonts w:ascii="Times New Roman" w:hAnsi="Times New Roman" w:eastAsia="宋体"/>
          <w:b w:val="0"/>
          <w:i w:val="0"/>
          <w:sz w:val="24"/>
        </w:rPr>
        <w:t>（对通过检查器或特制证书的几何阶梯；psi-rope-rand 的随机阶梯未通过检查器验证，不在证书范围）——</w:t>
      </w:r>
      <w:r>
        <w:rPr>
          <w:rFonts w:ascii="Consolas" w:hAnsi="Consolas" w:eastAsia="等线"/>
          <w:b w:val="0"/>
          <w:i w:val="0"/>
          <w:sz w:val="22"/>
        </w:rPr>
        <w:t>unitary_invariance_psi_rope_theta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 Qed（SO(2)≅U(1)，与实验 </w:t>
      </w:r>
      <w:r>
        <w:rPr>
          <w:rFonts w:ascii="Consolas" w:hAnsi="Consolas" w:eastAsia="等线"/>
          <w:b w:val="0"/>
          <w:i w:val="0"/>
          <w:sz w:val="22"/>
        </w:rPr>
        <w:t>apply_rope_theta</w:t>
      </w:r>
      <w:r>
        <w:rPr>
          <w:rFonts w:ascii="Times New Roman" w:hAnsi="Times New Roman" w:eastAsia="宋体"/>
          <w:b w:val="0"/>
          <w:i w:val="0"/>
          <w:sz w:val="24"/>
        </w:rPr>
        <w:t xml:space="preserve"> 逐行对应）。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核漂移口径（T4，2026-08-22 并入论文 A PhaseCoherence）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：论文 A 的注意力稳定性链现含核漂移姊妹定理 </w:t>
      </w:r>
      <w:r>
        <w:rPr>
          <w:rFonts w:ascii="Consolas" w:hAnsi="Consolas" w:eastAsia="等线"/>
          <w:b w:val="0"/>
          <w:i w:val="0"/>
          <w:sz w:val="22"/>
        </w:rPr>
        <w:t>kernel_drift_controls_attention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——核逐点漂移 ≤ dc、系数 ℓ1 ≤ dd ⟹ </w:t>
      </w:r>
      <w:r>
        <w:rPr>
          <w:rFonts w:ascii="Times New Roman" w:hAnsi="Times New Roman" w:eastAsia="宋体"/>
          <w:b/>
          <w:i w:val="0"/>
          <w:sz w:val="24"/>
        </w:rPr>
        <w:t>softmax ℓ1 TVD ≤ e^{2·dc·dd} − 1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rFonts w:ascii="Consolas" w:hAnsi="Consolas" w:eastAsia="等线"/>
          <w:b w:val="0"/>
          <w:i w:val="0"/>
          <w:sz w:val="22"/>
        </w:rPr>
        <w:t>kernel_identical_tvd_zero</w:t>
      </w:r>
      <w:r>
        <w:rPr>
          <w:rFonts w:ascii="Times New Roman" w:hAnsi="Times New Roman" w:eastAsia="宋体"/>
          <w:b w:val="0"/>
          <w:i w:val="0"/>
          <w:sz w:val="24"/>
        </w:rPr>
        <w:t>（K=K' ⟹ 界=0）：对窗口无关核族（网格/偏移网格在任意 a·N 长度核相同，§8.4 网格判决的定理侧）"注意力核在长度外推下的表示级不变性"成为带证书陈述的端点。常数演进线：4K → 2K（</w:t>
      </w:r>
      <w:r>
        <w:rPr>
          <w:rFonts w:ascii="Consolas" w:hAnsi="Consolas" w:eastAsia="等线"/>
          <w:b w:val="0"/>
          <w:i w:val="0"/>
          <w:sz w:val="22"/>
        </w:rPr>
        <w:t>psi_unconditional_basis_tight</w:t>
      </w:r>
      <w:r>
        <w:rPr>
          <w:rFonts w:ascii="Times New Roman" w:hAnsi="Times New Roman" w:eastAsia="宋体"/>
          <w:b w:val="0"/>
          <w:i w:val="0"/>
          <w:sz w:val="24"/>
        </w:rPr>
        <w:t xml:space="preserve">）→ </w:t>
      </w:r>
      <w:r>
        <w:rPr>
          <w:rFonts w:ascii="Times New Roman" w:hAnsi="Times New Roman" w:eastAsia="宋体"/>
          <w:b/>
          <w:i w:val="0"/>
          <w:sz w:val="24"/>
        </w:rPr>
        <w:t>Θ(C^{−3/2})（2026-08-22 ρ^{−3/2} 三件套收官：逐对 Jordan 上界 + 行和重组 ≤ 2π·C^{−3/2}/(1−C^{−3/2})（C=4 行和 ≤ 2π/7 &lt; 1，1D 真实界）+ 见证对 (2,2C) 精确值 sin(π/(2C))/√C 与上下界比 ≥ 1−1/C → 1 的紧性封顶）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μ=0（网格端点），</w:t>
      </w:r>
      <w:r>
        <w:rPr>
          <w:rFonts w:ascii="Consolas" w:hAnsi="Consolas" w:eastAsia="等线"/>
          <w:b w:val="0"/>
          <w:i w:val="0"/>
          <w:sz w:val="22"/>
        </w:rPr>
        <w:t>abstract_unconditional_basis</w:t>
      </w:r>
      <w:r>
        <w:rPr>
          <w:rFonts w:ascii="Times New Roman" w:hAnsi="Times New Roman" w:eastAsia="宋体"/>
          <w:b w:val="0"/>
          <w:i w:val="0"/>
          <w:sz w:val="24"/>
        </w:rPr>
        <w:t xml:space="preserve"> 可用 Riesz 序列稳定性语言重述（张成族的 (1±M_bound) 平方可和系数范数等价，文本级、不改变机器检查内容）。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性能与可证性的张力</w:t>
      </w:r>
      <w:r>
        <w:rPr>
          <w:rFonts w:ascii="Times New Roman" w:hAnsi="Times New Roman" w:eastAsia="宋体"/>
          <w:b w:val="0"/>
          <w:i w:val="0"/>
          <w:sz w:val="24"/>
        </w:rPr>
        <w:t>：认证与外推性能呈</w:t>
      </w:r>
      <w:r>
        <w:rPr>
          <w:rFonts w:ascii="Times New Roman" w:hAnsi="Times New Roman" w:eastAsia="宋体"/>
          <w:b/>
          <w:i w:val="0"/>
          <w:sz w:val="24"/>
        </w:rPr>
        <w:t>温和负相关</w:t>
      </w:r>
      <w:r>
        <w:rPr>
          <w:rFonts w:ascii="Times New Roman" w:hAnsi="Times New Roman" w:eastAsia="宋体"/>
          <w:b w:val="0"/>
          <w:i w:val="0"/>
          <w:sz w:val="24"/>
        </w:rPr>
        <w:t>（certified C=4 8× 均值 12.75 vs 未认证七带 12.40）——"带证书"的可证内容止于表示稳定性与能量有界；这一反直觉张力本身是可发表发现；论文 A §5.6 的帕累托律进一步将其定理化（稠密覆盖与 μ≤4/5 可判定认证互斥，N=511 时 m≥10 必拒）。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9.1 性能-可证明性帕累托前沿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8× 外推 PPL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证书（可审计性）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ALiBi（线性偏置，无证书强基线）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4.47±0.10（3 个种子，全局最优）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无证书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（线性偏置核与论文 A 正交，不可审计）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psi-rope-rand（随机稠密旋转角）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6.45±0.03（3 个种子，旋转族内最优）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不在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论文 A 证书覆盖范围（随机阶梯无几何结构）；与证书正交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rope-NTK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11.54±1.18（3 个种子）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无证书 / 不可审计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（纯经验修复，破坏阶梯结构）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E5'' 七带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12.40（次优）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复合证书（复合界），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可审计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C=4 [3,13,53,213]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12.75（第三）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紧证书（μ=4/5 有理界），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强审计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ogrid（θ=2π(α+m/512)，黄金偏移）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16.12±1.32（3 个种子）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μ=0 全长度精确正交证书 + 零精确碰撞（可审计）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，但外推仍差 rand 2.4×——μ=0 正交证书未带来外推优势（证伪，§8.4）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 AI 安全/合规语境下，</w:t>
      </w:r>
      <w:r>
        <w:rPr>
          <w:rFonts w:ascii="Times New Roman" w:hAnsi="Times New Roman" w:eastAsia="宋体"/>
          <w:b/>
          <w:i w:val="0"/>
          <w:sz w:val="24"/>
        </w:rPr>
        <w:t>可审计性具有独立价值</w:t>
      </w:r>
      <w:r>
        <w:rPr>
          <w:rFonts w:ascii="Times New Roman" w:hAnsi="Times New Roman" w:eastAsia="宋体"/>
          <w:b w:val="0"/>
          <w:i w:val="0"/>
          <w:sz w:val="24"/>
        </w:rPr>
        <w:t>：高风险场景（金融/医疗）中证书的存在优先于 PPL 代价（带证书方案与无证书上限差距约 2.8×，以比值计；不得表述为"1–2 个 PPL 点"）。本文提出可审计位置编码的性能-可证明性权衡（certifiability as a value）——</w:t>
      </w:r>
      <w:r>
        <w:rPr>
          <w:rFonts w:ascii="Times New Roman" w:hAnsi="Times New Roman" w:eastAsia="宋体"/>
          <w:b/>
          <w:i w:val="0"/>
          <w:sz w:val="24"/>
        </w:rPr>
        <w:t>该前沿为当前受控设置（char 级、0.43M–0.63M 参数、n=3 种子）下的初步观察，非普遍结论</w:t>
      </w:r>
      <w:r>
        <w:rPr>
          <w:rFonts w:ascii="Times New Roman" w:hAnsi="Times New Roman" w:eastAsia="宋体"/>
          <w:b w:val="0"/>
          <w:i w:val="0"/>
          <w:sz w:val="24"/>
        </w:rPr>
        <w:t>；"可审计性优先"的适用范围限于高风险、低多样性任务，不推广到一般场景。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10 局限性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对照组（NoPE/dense 单个种子；rope/rope-NTK 已补 3 个种子）；char 级 0.43M–0.63M 参数（BPE 复刻待补）。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C=3 间距效应的机制未明（均值+方差双层）。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分布内性能增益归因（E1 全部消融已跑，§8.1）。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rope-NTK 3 个种子统计已补（§5.1，p=0.018）。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证书侧审计 165 项 Print Assumptions（RC=0，零 Admitted）；</w:t>
      </w:r>
      <w:r>
        <w:rPr>
          <w:rFonts w:ascii="Consolas" w:hAnsi="Consolas" w:eastAsia="等线"/>
          <w:b w:val="0"/>
          <w:i w:val="0"/>
          <w:sz w:val="22"/>
        </w:rPr>
        <w:t>Classical_Prop.classic</w:t>
      </w:r>
      <w:r>
        <w:rPr>
          <w:rFonts w:ascii="Times New Roman" w:hAnsi="Times New Roman" w:eastAsia="宋体"/>
          <w:b w:val="0"/>
          <w:i w:val="0"/>
          <w:sz w:val="24"/>
        </w:rPr>
        <w:t>（排中律宏）零出现——"classical-free"精确指排中律宏零出现，</w:t>
      </w:r>
      <w:r>
        <w:rPr>
          <w:rFonts w:ascii="Times New Roman" w:hAnsi="Times New Roman" w:eastAsia="宋体"/>
          <w:b/>
          <w:i w:val="0"/>
          <w:sz w:val="24"/>
        </w:rPr>
        <w:t>非</w:t>
      </w:r>
      <w:r>
        <w:rPr>
          <w:rFonts w:ascii="Times New Roman" w:hAnsi="Times New Roman" w:eastAsia="宋体"/>
          <w:b w:val="0"/>
          <w:i w:val="0"/>
          <w:sz w:val="24"/>
        </w:rPr>
        <w:t>"无任何经典原则"；公理脚印仅 sig_not_dec + sig_forall_dec + fext（Dedekind 实数基础设施，非本开发应用层引入；其中前两者逻辑上等价于排中律，与论文 A §7 审计口径一致）。外部依赖（mathcomp/Coquelicot）未纳入 165 项审计。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规模（B1）：结论限于 char 级小规模；向 GPT-2 small 级迁移的挑战未验证，为未来工作——本工作定位为机制证明而非规模基准。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基线（B2）：ALiBi/T5 relative bias 已补（§5.1 对照表，3 个种子）；Longformer/BigBird 稀疏变体的系统比较未展开，为未来工作。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覆盖梯度（B3）：8→7 带剪枝为单点观察；</w:t>
      </w:r>
      <w:r>
        <w:rPr>
          <w:rFonts w:ascii="Times New Roman" w:hAnsi="Times New Roman" w:eastAsia="宋体"/>
          <w:b/>
          <w:i w:val="0"/>
          <w:sz w:val="24"/>
        </w:rPr>
        <w:t>τ 三剪回测已补</w:t>
      </w:r>
      <w:r>
        <w:rPr>
          <w:rFonts w:ascii="Times New Roman" w:hAnsi="Times New Roman" w:eastAsia="宋体"/>
          <w:b w:val="0"/>
          <w:i w:val="0"/>
          <w:sz w:val="24"/>
        </w:rPr>
        <w:t>（剪 E5'' 255/127/63 @8× 全恶化 +3.5–4.5×，§8.4——预登记预测确认，机制第 3 个正向判决）；更细带数扫描为未来工作。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统计（B6）：主表 3 个种子均值±std；Welch t + Cohen's d 已补（psi-rope-rand vs rope-NTK：t=−7.42，df=2，p=0.018，d=−6.06，</w:t>
      </w:r>
      <w:r>
        <w:rPr>
          <w:rFonts w:ascii="Times New Roman" w:hAnsi="Times New Roman" w:eastAsia="宋体"/>
          <w:b/>
          <w:i w:val="0"/>
          <w:sz w:val="24"/>
        </w:rPr>
        <w:t>初步显著</w:t>
      </w:r>
      <w:r>
        <w:rPr>
          <w:rFonts w:ascii="Times New Roman" w:hAnsi="Times New Roman" w:eastAsia="宋体"/>
          <w:b w:val="0"/>
          <w:i w:val="0"/>
          <w:sz w:val="24"/>
        </w:rPr>
        <w:t>——n=3 小样本自由度极小，方向性结论；原降级对 C=4 vs NTK p=0.21 不显著）；小样本（n=3）df 局限如实标注。</w:t>
      </w:r>
      <w:r>
        <w:rPr>
          <w:rFonts w:ascii="Times New Roman" w:hAnsi="Times New Roman" w:eastAsia="宋体"/>
          <w:b/>
          <w:i w:val="0"/>
          <w:sz w:val="24"/>
        </w:rPr>
        <w:t>5 种子复核已完成（2026-08-24，9 方案 × {2026,31415} 补全，tinystories 快速配置 3000 iters，全部 EXIT=0）</w:t>
      </w:r>
      <w:r>
        <w:rPr>
          <w:rFonts w:ascii="Times New Roman" w:hAnsi="Times New Roman" w:eastAsia="宋体"/>
          <w:b w:val="0"/>
          <w:i w:val="0"/>
          <w:sz w:val="24"/>
        </w:rPr>
        <w:t>：n=5 下 rand vs alibi @8× t=6.66（df≈4.1）、grid vs rand t=11.28、rand vs c3 t=−9.44、rand vs rope t=−6.20——</w:t>
      </w:r>
      <w:r>
        <w:rPr>
          <w:rFonts w:ascii="Times New Roman" w:hAnsi="Times New Roman" w:eastAsia="宋体"/>
          <w:b/>
          <w:i w:val="0"/>
          <w:sz w:val="24"/>
        </w:rPr>
        <w:t>全部高度显著</w:t>
      </w:r>
      <w:r>
        <w:rPr>
          <w:rFonts w:ascii="Times New Roman" w:hAnsi="Times New Roman" w:eastAsia="宋体"/>
          <w:b w:val="0"/>
          <w:i w:val="0"/>
          <w:sz w:val="24"/>
        </w:rPr>
        <w:t>，核心方向性判断（ALiBi 最优 / grid 崩溃 / rand 旋转族内最优 / rope 差）在 n=5 下成立（完整表见《训练数据对比分析-n5种子复核与owt独立验证-20260824.md》）。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机制定量（B5）："ε 不敏感 vs ppl 提升"的机制线索（剪枝对注意力权重锐度/softmax 熵的影响）未测，列为未来工作。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10.9 正式配置复现（tinystories200 · 27000 iters）与 τ 裁剪（τ-trimmed reallocation，2026-08-23）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定位（审稿二轮口径）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：本节为</w:t>
      </w:r>
      <w:r>
        <w:rPr>
          <w:rFonts w:ascii="Times New Roman" w:hAnsi="Times New Roman" w:eastAsia="宋体"/>
          <w:b/>
          <w:i/>
          <w:color w:val="444444"/>
          <w:sz w:val="21"/>
        </w:rPr>
        <w:t>初步探索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——batch3/batch4 及方案 A 细扫均为</w:t>
      </w:r>
      <w:r>
        <w:rPr>
          <w:rFonts w:ascii="Times New Roman" w:hAnsi="Times New Roman" w:eastAsia="宋体"/>
          <w:b/>
          <w:i/>
          <w:color w:val="444444"/>
          <w:sz w:val="21"/>
        </w:rPr>
        <w:t>单种子 s1337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无多种子统计；τ 裁剪点（384/448/480）为事后选择。结论为方向性观察，不构成验证；5 种子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复核（9 方案 × {2026,31415}）</w:t>
      </w:r>
      <w:r>
        <w:rPr>
          <w:rFonts w:ascii="Times New Roman" w:hAnsi="Times New Roman" w:eastAsia="宋体"/>
          <w:b/>
          <w:i/>
          <w:color w:val="444444"/>
          <w:sz w:val="21"/>
        </w:rPr>
        <w:t>已完成（2026-08-24，见《训练数据对比分析-n5种子复核与owt独立验证-20260824.md》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——快速配置（3000 iters）主表升级为 n=5，正式配置（27000 iters）的 τ 裁剪仍为单种子初步探索。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数据可信度：batch1/2（3000 iters）与本地 RTX3070 逐位对齐（偏差 ≤0.03）；batch3/4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同脚本同语料，云端 T4 与本地可互换。正式配置 = tinystories200（200MB）· block 512 /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batch 32 / 27000 iters ≈ 9.5 epoch，与 Gutenberg 快速配置的 epoch 平价对齐。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batch3：四模式正式对照（s1337，27000 iters，T_train=512）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@512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@1024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@2048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@4096 (8×)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ALiBi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2.11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t5rel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2.31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2.75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psi-rope-rand（τ 全保留）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7.50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e5pp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2.22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2.38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6.34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14.21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batch4：τ 裁剪验证（s1337，27000 iters，对照 rand 7.50）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@512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@1024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@2048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@4096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vs rand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randmax256（剪 n&gt;256）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2.70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4.80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✗ +0.94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randmax384（剪 n&gt;384）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3.79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5.36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✓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−2.14（−28%）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ogrid（grid512+无理偏移 0.6180339887）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2.27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4.67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9.64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19.30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✗ +11.80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判决（τ 裁剪，2026-08-25 多种子复核后降格；命名修订：原"τ 感知频率选择"降格）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**τ 裁剪（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>）的真实语义是 64 维循环填充的整体重排（非简单高频移除），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其改善为种子特异观察，无普遍性</w:t>
      </w:r>
      <w:r>
        <w:rPr>
          <w:rFonts w:ascii="Times New Roman" w:hAnsi="Times New Roman" w:eastAsia="宋体"/>
          <w:b/>
          <w:i w:val="0"/>
          <w:sz w:val="24"/>
        </w:rPr>
        <w:t xml:space="preserve">：单种子 s1337 randmax384 @4096 = </w:t>
      </w:r>
      <w:r>
        <w:rPr>
          <w:rFonts w:ascii="Times New Roman" w:hAnsi="Times New Roman" w:eastAsia="宋体"/>
          <w:b w:val="0"/>
          <w:i w:val="0"/>
          <w:sz w:val="24"/>
        </w:rPr>
        <w:t>5.36** &lt; 7.50、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</w:t>
      </w:r>
      <w:r>
        <w:rPr>
          <w:rFonts w:ascii="Times New Roman" w:hAnsi="Times New Roman" w:eastAsia="宋体"/>
          <w:b w:val="0"/>
          <w:i/>
          <w:sz w:val="24"/>
        </w:rPr>
        <w:t>∈[448,480] @4096 = 5.15（−31%）；</w:t>
      </w:r>
      <w:r>
        <w:rPr>
          <w:rFonts w:ascii="Times New Roman" w:hAnsi="Times New Roman" w:eastAsia="宋体"/>
          <w:b w:val="0"/>
          <w:i w:val="0"/>
          <w:sz w:val="24"/>
        </w:rPr>
        <w:t>*2026-08-25 多种子复核（s42/s7，27000 iters，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rand vs rt448）机制修正**：</w:t>
      </w:r>
      <w:r>
        <w:rPr>
          <w:rFonts w:ascii="Consolas" w:hAnsi="Consolas" w:eastAsia="等线"/>
          <w:b w:val="0"/>
          <w:i w:val="0"/>
          <w:sz w:val="22"/>
        </w:rPr>
        <w:t>psi_rope_theta</w:t>
      </w:r>
      <w:r>
        <w:rPr>
          <w:rFonts w:ascii="Times New Roman" w:hAnsi="Times New Roman" w:eastAsia="宋体"/>
          <w:b w:val="0"/>
          <w:i w:val="0"/>
          <w:sz w:val="24"/>
        </w:rPr>
        <w:t xml:space="preserve"> 用未排序阶梯前 32 个波长循环填充 64 维，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rt448 过滤的效果随 seed 不同——**s42 的前 32 个波长无 &gt;448 角度，rt448 为空操作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（64 维分配完全不变，模型与 rand 完全相同，11.76 = 11.76 是必然，不构成复现测试）**；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s1337 的 491 在第 11 位，rt448 删除后整个 64 维分配重排（5.15 的"改善"实为重排效果）；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s7 的 452 在第 21 位，同样重排但结果 7.67 = 7.67（重排对 s7 无影响）——**结论：裁剪=重排，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重排效果种子特异、无普遍性，s1337 的改善不构成验证**（详见《训练数据全量复核-n10完成与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τ裁剪多种子复核-20260825.md》）。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方法论注（审稿口径）</w:t>
      </w:r>
      <w:r>
        <w:rPr>
          <w:rFonts w:ascii="Times New Roman" w:hAnsi="Times New Roman" w:eastAsia="宋体"/>
          <w:b w:val="0"/>
          <w:i w:val="0"/>
          <w:sz w:val="24"/>
        </w:rPr>
        <w:t>：裁剪点（384/448/480）为事后选择，非预登记假设检验；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τ 机制为</w:t>
      </w:r>
      <w:r>
        <w:rPr>
          <w:rFonts w:ascii="Times New Roman" w:hAnsi="Times New Roman" w:eastAsia="宋体"/>
          <w:b/>
          <w:i w:val="0"/>
          <w:sz w:val="24"/>
        </w:rPr>
        <w:t>候选解释</w:t>
      </w:r>
      <w:r>
        <w:rPr>
          <w:rFonts w:ascii="Times New Roman" w:hAnsi="Times New Roman" w:eastAsia="宋体"/>
          <w:b w:val="0"/>
          <w:i w:val="0"/>
          <w:sz w:val="24"/>
        </w:rPr>
        <w:t>而非已确立的因果机制（单种子观察；多种子复核中 s42 为空操作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2026-08-26 正式配置 3 种子复核（B1 + FOLLOWUP 链，⚠️ gutenberg · 27000 iters 口径，s1337/s2026/s31415，batch8/16 降载）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s1337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s2026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s31415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alibi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4.09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4.17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4.23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t5rel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4.29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4.45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4.56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rand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8.67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6.44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5.71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c4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16.37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15.52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14.53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e5pp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15.20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21.53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17.58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16.25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22.22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20.53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grid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25.91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29.20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20.59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30.53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45.39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39.38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rope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35.81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37.89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38.31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三种子一致的核心结论（深训练）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：① </w:t>
      </w:r>
      <w:r>
        <w:rPr>
          <w:rFonts w:ascii="Times New Roman" w:hAnsi="Times New Roman" w:eastAsia="宋体"/>
          <w:b/>
          <w:i w:val="0"/>
          <w:sz w:val="24"/>
        </w:rPr>
        <w:t>alibi &lt; t5rel &lt; rand &lt; 结构化族</w:t>
      </w:r>
      <w:r>
        <w:rPr>
          <w:rFonts w:ascii="Times New Roman" w:hAnsi="Times New Roman" w:eastAsia="宋体"/>
          <w:b w:val="0"/>
          <w:i w:val="0"/>
          <w:sz w:val="24"/>
        </w:rPr>
        <w:t xml:space="preserve">（alibi/t5rel/rand 4.1-8.7 vs 结构化 15-45）——"无证书强基线 ALiBi + 相对位置族优 + </w:t>
      </w:r>
      <w:r>
        <w:rPr>
          <w:rFonts w:ascii="Times New Roman" w:hAnsi="Times New Roman" w:eastAsia="宋体"/>
          <w:b/>
          <w:i w:val="0"/>
          <w:sz w:val="24"/>
        </w:rPr>
        <w:t>随机稠密旋转优于结构化频率</w:t>
      </w:r>
      <w:r>
        <w:rPr>
          <w:rFonts w:ascii="Times New Roman" w:hAnsi="Times New Roman" w:eastAsia="宋体"/>
          <w:b w:val="0"/>
          <w:i w:val="0"/>
          <w:sz w:val="24"/>
        </w:rPr>
        <w:t xml:space="preserve">"在深训练多种子下成立（rand 三种子 5.71-8.67 显著优于 grid/rope/c3 20-45，补全了 s42 异常种子后的关键支点）；② </w:t>
      </w:r>
      <w:r>
        <w:rPr>
          <w:rFonts w:ascii="Times New Roman" w:hAnsi="Times New Roman" w:eastAsia="宋体"/>
          <w:b/>
          <w:i w:val="0"/>
          <w:sz w:val="24"/>
        </w:rPr>
        <w:t>两族分化复现</w:t>
      </w:r>
      <w:r>
        <w:rPr>
          <w:rFonts w:ascii="Times New Roman" w:hAnsi="Times New Roman" w:eastAsia="宋体"/>
          <w:b w:val="0"/>
          <w:i w:val="0"/>
          <w:sz w:val="24"/>
        </w:rPr>
        <w:t xml:space="preserve">（相对位置/随机族 vs 显式频率族 c2/c4/e5pp 15-22）——支持"显式频率族深训练过拟合训练窗相位"；③ </w:t>
      </w:r>
      <w:r>
        <w:rPr>
          <w:rFonts w:ascii="Times New Roman" w:hAnsi="Times New Roman" w:eastAsia="宋体"/>
          <w:b/>
          <w:i w:val="0"/>
          <w:sz w:val="24"/>
        </w:rPr>
        <w:t>中间段（c2/c4/e5pp）排序种子依赖</w:t>
      </w:r>
      <w:r>
        <w:rPr>
          <w:rFonts w:ascii="Times New Roman" w:hAnsi="Times New Roman" w:eastAsia="宋体"/>
          <w:b w:val="0"/>
          <w:i w:val="0"/>
          <w:sz w:val="24"/>
        </w:rPr>
        <w:t xml:space="preserve">（s1337 e5pp&lt;c2&lt;c4、s2026/s31415 c4&lt;e5pp&lt;c2）——深训练不比中间段排序，主表以快速配置 n=10 为口径（3→10 种子已复现）；④ </w:t>
      </w:r>
      <w:r>
        <w:rPr>
          <w:rFonts w:ascii="Times New Roman" w:hAnsi="Times New Roman" w:eastAsia="宋体"/>
          <w:b/>
          <w:i w:val="0"/>
          <w:sz w:val="24"/>
        </w:rPr>
        <w:t>c3 三种子补全（2026-08-26 B2 链补跑 s31415 = 39.38）</w:t>
      </w:r>
      <w:r>
        <w:rPr>
          <w:rFonts w:ascii="Times New Roman" w:hAnsi="Times New Roman" w:eastAsia="宋体"/>
          <w:b w:val="0"/>
          <w:i w:val="0"/>
          <w:sz w:val="24"/>
        </w:rPr>
        <w:t>——c3 三种子 30.53/45.39/39.38 全在结构化族内（&gt;30），与 grid/rope 同属稠密崩溃族，不改变族际结论。</w:t>
      </w:r>
      <w:r>
        <w:rPr>
          <w:rFonts w:ascii="Times New Roman" w:hAnsi="Times New Roman" w:eastAsia="宋体"/>
          <w:b/>
          <w:i w:val="0"/>
          <w:sz w:val="24"/>
        </w:rPr>
        <w:t>数据有效性注</w:t>
      </w:r>
      <w:r>
        <w:rPr>
          <w:rFonts w:ascii="Times New Roman" w:hAnsi="Times New Roman" w:eastAsia="宋体"/>
          <w:b w:val="0"/>
          <w:i w:val="0"/>
          <w:sz w:val="24"/>
        </w:rPr>
        <w:t>：全部训练 batch16/8 降载（CPU 温控宕机后收紧：GPU 80°/CPU 利用率 70% 阈值 + 2 核亲和性），冷却次数高（513-1332 次）——E139 原则冷却暂停不改变数值（种子固定），数据点有效但训练效率低。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⚠️ 2026-08-27 语料口径勘误（E148）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：本表数据实为 </w:t>
      </w:r>
      <w:r>
        <w:rPr>
          <w:rFonts w:ascii="Times New Roman" w:hAnsi="Times New Roman" w:eastAsia="宋体"/>
          <w:b/>
          <w:i/>
          <w:color w:val="444444"/>
          <w:sz w:val="21"/>
        </w:rPr>
        <w:t>gutenberg 语料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train=5146368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/</w:t>
      </w:r>
      <w:r>
        <w:rPr>
          <w:rFonts w:ascii="Consolas" w:hAnsi="Consolas" w:eastAsia="等线"/>
          <w:b w:val="0"/>
          <w:i w:val="0"/>
          <w:color w:val="444444"/>
          <w:sz w:val="19"/>
        </w:rPr>
        <w:t>vocab=125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）——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本地链 </w:t>
      </w:r>
      <w:r>
        <w:rPr>
          <w:rFonts w:ascii="Consolas" w:hAnsi="Consolas" w:eastAsia="等线"/>
          <w:b w:val="0"/>
          <w:i w:val="0"/>
          <w:color w:val="444444"/>
          <w:sz w:val="19"/>
        </w:rPr>
        <w:t>--corpus tinystories200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未带 </w:t>
      </w:r>
      <w:r>
        <w:rPr>
          <w:rFonts w:ascii="Consolas" w:hAnsi="Consolas" w:eastAsia="等线"/>
          <w:b w:val="0"/>
          <w:i w:val="0"/>
          <w:color w:val="444444"/>
          <w:sz w:val="19"/>
        </w:rPr>
        <w:t>--corpus-dir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触发 </w:t>
      </w:r>
      <w:r>
        <w:rPr>
          <w:rFonts w:ascii="Consolas" w:hAnsi="Consolas" w:eastAsia="等线"/>
          <w:b w:val="0"/>
          <w:i w:val="0"/>
          <w:color w:val="444444"/>
          <w:sz w:val="19"/>
        </w:rPr>
        <w:t>load_data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静默回退（详见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《论文B-数据口径勘误-语料回退-20260827.md》）。原注"rand_s2026 初跑语料错误（1.8 亿字符 ≠ tinystories200 514 万）"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的语料认知</w:t>
      </w:r>
      <w:r>
        <w:rPr>
          <w:rFonts w:ascii="Times New Roman" w:hAnsi="Times New Roman" w:eastAsia="宋体"/>
          <w:b/>
          <w:i/>
          <w:color w:val="444444"/>
          <w:sz w:val="21"/>
        </w:rPr>
        <w:t>相反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：1.8 亿（179870967）才是 tinystories200，514 万是 gutenberg；rand_s2026 = 6.44 是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gutenberg 语料上的重跑值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。**本表两族分化模式（alibi/t5rel 平坦 vs 显式频率/结构化恶化）在 gutenberg 27000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下依然成立**（与论文主实验 gutenberg 3000 模式一致），但不与云端 tinystories200 正式配置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（§10.9 主表 alibi 2.11 等，正确语料）直接比绝对数值。tinystories200 · 27000 正式复核已列入重跑计划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（三训练链已修复 </w:t>
      </w:r>
      <w:r>
        <w:rPr>
          <w:rFonts w:ascii="Consolas" w:hAnsi="Consolas" w:eastAsia="等线"/>
          <w:b w:val="0"/>
          <w:i w:val="0"/>
          <w:color w:val="444444"/>
          <w:sz w:val="19"/>
        </w:rPr>
        <w:t>--corpus-dir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+ 语料指纹自检）。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无效样本、s7 显示重排无普遍改善）。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过度裁剪有害（单种子观察）</w:t>
      </w:r>
      <w:r>
        <w:rPr>
          <w:rFonts w:ascii="Times New Roman" w:hAnsi="Times New Roman" w:eastAsia="宋体"/>
          <w:b w:val="0"/>
          <w:i w:val="0"/>
          <w:sz w:val="24"/>
        </w:rPr>
        <w:t>：randmax256 @4096 = 8.44 &gt; 7.50——257–384 区间是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外推所需的稠密覆盖结构（τ 负债带之外），"剪越多越好"不成立，裁剪点须温和。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ogrid 结构路线在正式配置下亦否定</w:t>
      </w:r>
      <w:r>
        <w:rPr>
          <w:rFonts w:ascii="Times New Roman" w:hAnsi="Times New Roman" w:eastAsia="宋体"/>
          <w:b w:val="0"/>
          <w:i w:val="0"/>
          <w:sz w:val="24"/>
        </w:rPr>
        <w:t>：@4096 = 19.30（比 rand 差 2.6×），与 Gutenberg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快速配置（16.12 vs rand 6.45，差 2.5×）方向一致——无理偏移结构化频率不优于随机，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稠密覆盖（相位完备性）仍是外推性能关键。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主张（降格后）</w:t>
      </w:r>
      <w:r>
        <w:rPr>
          <w:rFonts w:ascii="Times New Roman" w:hAnsi="Times New Roman" w:eastAsia="宋体"/>
          <w:b w:val="0"/>
          <w:i w:val="0"/>
          <w:sz w:val="24"/>
        </w:rPr>
        <w:t>：psi-rope-rand 定位维持"随机稠密旋转（全相位保留）"；</w:t>
      </w:r>
    </w:p>
    <w:p>
      <w:pPr>
        <w:spacing w:line="336" w:lineRule="auto"/>
        <w:ind w:firstLine="480"/>
      </w:pP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裁剪的改善为</w:t>
      </w:r>
      <w:r>
        <w:rPr>
          <w:rFonts w:ascii="Times New Roman" w:hAnsi="Times New Roman" w:eastAsia="宋体"/>
          <w:b/>
          <w:i w:val="0"/>
          <w:sz w:val="24"/>
        </w:rPr>
        <w:t>单种子观察（s1337）</w:t>
      </w:r>
      <w:r>
        <w:rPr>
          <w:rFonts w:ascii="Times New Roman" w:hAnsi="Times New Roman" w:eastAsia="宋体"/>
          <w:b w:val="0"/>
          <w:i w:val="0"/>
          <w:sz w:val="24"/>
        </w:rPr>
        <w:t>，多种子未复现，列为未来工作——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不再主张"τ 裁剪（τ-trimmed reallocation）"为正式配置下的已确立机制。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注：命名由"τ 感知频率选择"降格——裁剪语义是 64 维循环填充下的整体维度重组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（§10.9a 点 5），"频率选择"命名与"整体重组"语义不符，仅描述经验规律时使用。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τ 机制累计判决（分协议计数，审稿二轮口径）</w:t>
      </w:r>
      <w:r>
        <w:rPr>
          <w:rFonts w:ascii="Times New Roman" w:hAnsi="Times New Roman" w:eastAsia="宋体"/>
          <w:b w:val="0"/>
          <w:i w:val="0"/>
          <w:sz w:val="24"/>
        </w:rPr>
        <w:t>：batch4 的 randmax384 改善（s1337）=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真训练支点 4（单种子观察，多种子未复现——按降格口径降为"方向性观察"而非验证）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eval-only 3 支点 + 真训练观察 1 支点；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τ 机制从"剪掉 τ≈1 负债带"深化为"</w:t>
      </w:r>
      <w:r>
        <w:rPr>
          <w:rFonts w:ascii="Times New Roman" w:hAnsi="Times New Roman" w:eastAsia="宋体"/>
          <w:b/>
          <w:i w:val="0"/>
          <w:sz w:val="24"/>
        </w:rPr>
        <w:t>τ 感知的渐变裁剪</w:t>
      </w:r>
      <w:r>
        <w:rPr>
          <w:rFonts w:ascii="Times New Roman" w:hAnsi="Times New Roman" w:eastAsia="宋体"/>
          <w:b w:val="0"/>
          <w:i w:val="0"/>
          <w:sz w:val="24"/>
        </w:rPr>
        <w:t>"；ALiBi 无碰撞端点不变。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命名修订（2026-08-23，与 §10.9a 裁剪语义修正对齐）</w:t>
      </w:r>
      <w:r>
        <w:rPr>
          <w:rFonts w:ascii="Times New Roman" w:hAnsi="Times New Roman" w:eastAsia="宋体"/>
          <w:b w:val="0"/>
          <w:i w:val="0"/>
          <w:sz w:val="24"/>
        </w:rPr>
        <w:t>：本章"τ 感知频率选择"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表述已降格为"</w:t>
      </w:r>
      <w:r>
        <w:rPr>
          <w:rFonts w:ascii="Times New Roman" w:hAnsi="Times New Roman" w:eastAsia="宋体"/>
          <w:b/>
          <w:i w:val="0"/>
          <w:sz w:val="24"/>
        </w:rPr>
        <w:t>τ 裁剪（τ-trimmed reallocation）</w:t>
      </w:r>
      <w:r>
        <w:rPr>
          <w:rFonts w:ascii="Times New Roman" w:hAnsi="Times New Roman" w:eastAsia="宋体"/>
          <w:b w:val="0"/>
          <w:i w:val="0"/>
          <w:sz w:val="24"/>
        </w:rPr>
        <w:t>"——裁剪语义是 64 维循环填充下的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整体维度重组</w:t>
      </w:r>
      <w:r>
        <w:rPr>
          <w:rFonts w:ascii="Times New Roman" w:hAnsi="Times New Roman" w:eastAsia="宋体"/>
          <w:b w:val="0"/>
          <w:i w:val="0"/>
          <w:sz w:val="24"/>
        </w:rPr>
        <w:t>（64 维 = 32 对旋转角，idx = arange(32) % len(ns)，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过滤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波长列表 ⟹ 前 32 波长集合可能整体重排/或空操作，非"删高频维度"；详见 §10.9a 点 5），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"频率选择"命名暗示对频率谱的选择性取舍，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与"整体重组"的实际语义不符，仅在描述"保留低中频 + 温和裁剪高频端"的经验规律时使用。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10.9a k 扫描判别实验与裁剪语义修正（2026-08-23 深夜，本地复现）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判别问题（T4 推论）：常数论预测最优裁剪点 N* 稳定，深度论（变分平衡）预测 N* 随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>外推倍数 k 移动。真训练（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--rand-max N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训练时裁剪）× 7 裁剪点 × k ∈ {1,2,4,8}，</w:t>
      </w:r>
    </w:p>
    <w:p>
      <w:pPr>
        <w:ind w:left="432"/>
      </w:pP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tinystories / block 512 / batch 32 / </w:t>
      </w:r>
      <w:r>
        <w:rPr>
          <w:rFonts w:ascii="Times New Roman" w:hAnsi="Times New Roman" w:eastAsia="宋体"/>
          <w:b/>
          <w:i/>
          <w:color w:val="444444"/>
          <w:sz w:val="21"/>
        </w:rPr>
        <w:t>3000 iters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 xml:space="preserve"> / seed 1337（本地 RTX 3070）。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结果</w:t>
      </w:r>
      <w:r>
        <w:rPr>
          <w:rFonts w:ascii="Times New Roman" w:hAnsi="Times New Roman" w:eastAsia="宋体"/>
          <w:b w:val="0"/>
          <w:i w:val="0"/>
          <w:sz w:val="24"/>
        </w:rPr>
        <w:t>（ppl，CI95 括号）：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N \ T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512 (k=1)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1024 (k=2)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2048 (k=4)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4096 (k=8)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2.89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3.83 [3.77,3.89]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2.89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3.83 [3.77,3.89]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352–448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2.86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3.04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/>
                <w:i w:val="0"/>
                <w:sz w:val="21"/>
              </w:rPr>
              <w:t>3.80 [3.79,3.81]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511 (full)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2.90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3.38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4.44 [4.43,4.45]</w:t>
            </w:r>
          </w:p>
        </w:tc>
      </w:tr>
    </w:tbl>
    <w:p/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判决（k 扫描）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τ 裁剪改善独立复现</w:t>
      </w:r>
      <w:r>
        <w:rPr>
          <w:rFonts w:ascii="Times New Roman" w:hAnsi="Times New Roman" w:eastAsia="宋体"/>
          <w:b w:val="0"/>
          <w:i w:val="0"/>
          <w:sz w:val="24"/>
        </w:rPr>
        <w:t>：full（不裁剪）@8× = 4.44 显著差于裁剪（最优 3.80，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CI 完全不重叠，Δ17%）——与正式配置（27000 iters：7.50 vs 5.36）方向一致，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不同设备、不同训练量下均成立。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N* 不随 k 移动（弱常数论支持）</w:t>
      </w:r>
      <w:r>
        <w:rPr>
          <w:rFonts w:ascii="Times New Roman" w:hAnsi="Times New Roman" w:eastAsia="宋体"/>
          <w:b w:val="0"/>
          <w:i w:val="0"/>
          <w:sz w:val="24"/>
        </w:rPr>
        <w:t>：最优裁剪区 [352,448] 在所有 k ≥ 2 稳定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（k=1 时裁剪无差别）——裁剪点由结构决定，而非外推倍数；深度论（N* 随 k 移动）未获支持。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裁剪收益随 k 单调放大</w:t>
      </w:r>
      <w:r>
        <w:rPr>
          <w:rFonts w:ascii="Times New Roman" w:hAnsi="Times New Roman" w:eastAsia="宋体"/>
          <w:b w:val="0"/>
          <w:i w:val="0"/>
          <w:sz w:val="24"/>
        </w:rPr>
        <w:t>：@2× Δ0.04 → @4× Δ0.34 → @8× Δ0.64（T4 推论预测之一）。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裁剪敏感度随训练轮数放大</w:t>
      </w:r>
      <w:r>
        <w:rPr>
          <w:rFonts w:ascii="Times New Roman" w:hAnsi="Times New Roman" w:eastAsia="宋体"/>
          <w:b w:val="0"/>
          <w:i w:val="0"/>
          <w:sz w:val="24"/>
        </w:rPr>
        <w:t>：3000 iters 下 256 过剪不显著（3.83 vs 3.80，CI 重叠）；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27000 iters 下显著（8.44 vs 5.36，batch4）——过拟合随训练加深，裁剪释放越多；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256 过剪效应应表述为训练量的函数而非绝对。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N* 右移的机制解释（审稿具体问题 3）</w:t>
      </w:r>
      <w:r>
        <w:rPr>
          <w:rFonts w:ascii="Times New Roman" w:hAnsi="Times New Roman" w:eastAsia="宋体"/>
          <w:b w:val="0"/>
          <w:i w:val="0"/>
          <w:sz w:val="24"/>
        </w:rPr>
        <w:t>：训练预算增加（3000→27000 iters）时 N* 从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[352,448] 右移至 [448,480]——意味着</w:t>
      </w:r>
      <w:r>
        <w:rPr>
          <w:rFonts w:ascii="Times New Roman" w:hAnsi="Times New Roman" w:eastAsia="宋体"/>
          <w:b/>
          <w:i w:val="0"/>
          <w:sz w:val="24"/>
        </w:rPr>
        <w:t>更多高频带从"有害"转为"中性/可保留"</w:t>
      </w:r>
      <w:r>
        <w:rPr>
          <w:rFonts w:ascii="Times New Roman" w:hAnsi="Times New Roman" w:eastAsia="宋体"/>
          <w:b w:val="0"/>
          <w:i w:val="0"/>
          <w:sz w:val="24"/>
        </w:rPr>
        <w:t>：浅训练下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模型未充分拟合训练窗相位结构，较高频带（352–448 区间）即开始干扰（过拟合浅）；深训练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下模型对训练窗相位结构拟合更深，干扰集中到 c(n)→1 的极高频带（480 附近），中高频带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（352–448）被"驯化"为可用相位。这与"过拟合主犯 = c(n)→1 的极高频带"（§10.9a 与 4/3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关系段）一致——裁剪点右移是过拟合带收窄的镜像。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★ 裁剪语义修正（64 维循环填充重排——本义）</w:t>
      </w:r>
      <w:r>
        <w:rPr>
          <w:rFonts w:ascii="Times New Roman" w:hAnsi="Times New Roman" w:eastAsia="宋体"/>
          <w:b w:val="0"/>
          <w:i w:val="0"/>
          <w:sz w:val="24"/>
        </w:rPr>
        <w:t>：psi-rope-rand 的 64 维位置编码 =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32 对旋转角</w:t>
      </w:r>
      <w:r>
        <w:rPr>
          <w:rFonts w:ascii="Times New Roman" w:hAnsi="Times New Roman" w:eastAsia="宋体"/>
          <w:b w:val="0"/>
          <w:i w:val="0"/>
          <w:sz w:val="24"/>
        </w:rPr>
        <w:t>（每对角对应一个波长 n，旋转角 θ=2π/n）；波长取自**未排序随机阶梯列表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ns</w:t>
      </w:r>
      <w:r>
        <w:rPr>
          <w:rFonts w:ascii="Times New Roman" w:hAnsi="Times New Roman" w:eastAsia="宋体"/>
          <w:b/>
          <w:i w:val="0"/>
          <w:sz w:val="24"/>
        </w:rPr>
        <w:t xml:space="preserve">（~128 个），按 </w:t>
      </w:r>
      <w:r>
        <w:rPr>
          <w:rFonts w:ascii="Consolas" w:hAnsi="Consolas" w:eastAsia="等线"/>
          <w:b w:val="0"/>
          <w:i w:val="0"/>
          <w:sz w:val="22"/>
        </w:rPr>
        <w:t>idx = arange(32) % len(ns)</w:t>
      </w:r>
      <w:r>
        <w:rPr>
          <w:rFonts w:ascii="Times New Roman" w:hAnsi="Times New Roman" w:eastAsia="宋体"/>
          <w:b w:val="0"/>
          <w:i w:val="0"/>
          <w:sz w:val="24"/>
        </w:rPr>
        <w:t xml:space="preserve"> 循环取模填充 32 对**（即取列表前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32 个波长，列表比 32 长时从头循环）。</w:t>
      </w:r>
      <w:r>
        <w:rPr>
          <w:rFonts w:ascii="Consolas" w:hAnsi="Consolas" w:eastAsia="等线"/>
          <w:b w:val="0"/>
          <w:i w:val="0"/>
          <w:sz w:val="22"/>
        </w:rPr>
        <w:t>--rand-max N</w:t>
      </w:r>
      <w:r>
        <w:rPr>
          <w:rFonts w:ascii="Times New Roman" w:hAnsi="Times New Roman" w:eastAsia="宋体"/>
          <w:b w:val="0"/>
          <w:i w:val="0"/>
          <w:sz w:val="24"/>
        </w:rPr>
        <w:t xml:space="preserve"> 操作的是</w:t>
      </w:r>
      <w:r>
        <w:rPr>
          <w:rFonts w:ascii="Times New Roman" w:hAnsi="Times New Roman" w:eastAsia="宋体"/>
          <w:b/>
          <w:i w:val="0"/>
          <w:sz w:val="24"/>
        </w:rPr>
        <w:t>波长列表</w:t>
      </w:r>
      <w:r>
        <w:rPr>
          <w:rFonts w:ascii="Times New Roman" w:hAnsi="Times New Roman" w:eastAsia="宋体"/>
          <w:b w:val="0"/>
          <w:i w:val="0"/>
          <w:sz w:val="24"/>
        </w:rPr>
        <w:t>（过滤保留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n ≤ N）：改变列表长度 ⟹ 前 32 个波长的</w:t>
      </w:r>
      <w:r>
        <w:rPr>
          <w:rFonts w:ascii="Times New Roman" w:hAnsi="Times New Roman" w:eastAsia="宋体"/>
          <w:b/>
          <w:i w:val="0"/>
          <w:sz w:val="24"/>
        </w:rPr>
        <w:t>集合与顺序可能整体重排</w:t>
      </w:r>
      <w:r>
        <w:rPr>
          <w:rFonts w:ascii="Times New Roman" w:hAnsi="Times New Roman" w:eastAsia="宋体"/>
          <w:b w:val="0"/>
          <w:i w:val="0"/>
          <w:sz w:val="24"/>
        </w:rPr>
        <w:t>（被过滤波长在原列表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前 32 位内）或</w:t>
      </w:r>
      <w:r>
        <w:rPr>
          <w:rFonts w:ascii="Times New Roman" w:hAnsi="Times New Roman" w:eastAsia="宋体"/>
          <w:b/>
          <w:i w:val="0"/>
          <w:sz w:val="24"/>
        </w:rPr>
        <w:t>完全不变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（被过滤波长在第 32 位之后 = </w:t>
      </w:r>
      <w:r>
        <w:rPr>
          <w:rFonts w:ascii="Times New Roman" w:hAnsi="Times New Roman" w:eastAsia="宋体"/>
          <w:b/>
          <w:i w:val="0"/>
          <w:sz w:val="24"/>
        </w:rPr>
        <w:t>空操作</w:t>
      </w:r>
      <w:r>
        <w:rPr>
          <w:rFonts w:ascii="Times New Roman" w:hAnsi="Times New Roman" w:eastAsia="宋体"/>
          <w:b w:val="0"/>
          <w:i w:val="0"/>
          <w:sz w:val="24"/>
        </w:rPr>
        <w:t>，模型与不裁剪时字节级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相同）。**因此"裁剪"并非删除"高频维度"（维度数固定 64），而是重新分配 32 对旋转角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对应的波长**——这是理解一切 </w:t>
      </w:r>
      <w:r>
        <w:rPr>
          <w:rFonts w:ascii="Consolas" w:hAnsi="Consolas" w:eastAsia="等线"/>
          <w:b w:val="0"/>
          <w:i w:val="0"/>
          <w:sz w:val="22"/>
        </w:rPr>
        <w:t>--rand-max</w:t>
      </w:r>
      <w:r>
        <w:rPr>
          <w:rFonts w:ascii="Times New Roman" w:hAnsi="Times New Roman" w:eastAsia="宋体"/>
          <w:b w:val="0"/>
          <w:i w:val="0"/>
          <w:sz w:val="24"/>
        </w:rPr>
        <w:t xml:space="preserve"> 实验结果（含 §10.9 单种子观察与 §10.9a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六点细扫）的前提。波长 491（c=1.043）在 64 维中出现 0 次（排第 91 位），full 与 rt448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的差异 = 结构重组 + 少一个未用波长。该精细结构</w:t>
      </w:r>
      <w:r>
        <w:rPr>
          <w:rFonts w:ascii="Times New Roman" w:hAnsi="Times New Roman" w:eastAsia="宋体"/>
          <w:b/>
          <w:i w:val="0"/>
          <w:sz w:val="24"/>
        </w:rPr>
        <w:t>不影响裁剪改善的实验结论</w:t>
      </w:r>
      <w:r>
        <w:rPr>
          <w:rFonts w:ascii="Times New Roman" w:hAnsi="Times New Roman" w:eastAsia="宋体"/>
          <w:b w:val="0"/>
          <w:i w:val="0"/>
          <w:sz w:val="24"/>
        </w:rPr>
        <w:t>，但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「剪高频带」为粗略叙事，理论建模须先固定裁剪语义。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最优裁剪点的意义（审稿具体问题 4）</w:t>
      </w:r>
      <w:r>
        <w:rPr>
          <w:rFonts w:ascii="Times New Roman" w:hAnsi="Times New Roman" w:eastAsia="宋体"/>
          <w:b w:val="0"/>
          <w:i w:val="0"/>
          <w:sz w:val="24"/>
        </w:rPr>
        <w:t>：若重分配才是关键机制，最优裁剪点 N* 的意义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是——在循环填充语义下，</w:t>
      </w:r>
      <w:r>
        <w:rPr>
          <w:rFonts w:ascii="Consolas" w:hAnsi="Consolas" w:eastAsia="等线"/>
          <w:b w:val="0"/>
          <w:i w:val="0"/>
          <w:sz w:val="22"/>
        </w:rPr>
        <w:t>--rand-max N</w:t>
      </w:r>
      <w:r>
        <w:rPr>
          <w:rFonts w:ascii="Times New Roman" w:hAnsi="Times New Roman" w:eastAsia="宋体"/>
          <w:b w:val="0"/>
          <w:i w:val="0"/>
          <w:sz w:val="24"/>
        </w:rPr>
        <w:t xml:space="preserve"> 决定波长列表长度 len(ns)，进而决定 64 维实际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使用的波长集合（前 N 个低中频波长按 idx%len 填充；N 越接近 480，越多的 c(n)→1 极高频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波长被排除出填充集，且保留带的相对顺序/间隔被重组）。因此 N* ∈ [448,480] 是**填充集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的边界**：其下（N&lt;448）剪去部分训练内已用频率导致分布内损失（256 过剪 8.44 即证），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其上（N&gt;480）引入的波长（491/500）在 64 维中零出现（491）或无可辨识收益（500）——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收益平坦区 [448,480] 正是"训练内已用频率全覆盖 + 极高频排除"的平衡带。**更直接的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维度分配方式（按重要性排序而非循环填充）**为未来工作：若改为按波长重要度显式分配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64 维，可望将裁剪语义从"整体重组"简化为"明确移除"，并可能收窄收益区。</w:t>
      </w:r>
    </w:p>
    <w:p>
      <w:pPr>
        <w:pStyle w:val="ListNumber"/>
      </w:pPr>
      <w:r>
        <w:rPr>
          <w:rFonts w:ascii="Times New Roman" w:hAnsi="Times New Roman" w:eastAsia="宋体"/>
          <w:b/>
          <w:i w:val="0"/>
          <w:sz w:val="24"/>
        </w:rPr>
        <w:t>方法学（掩码评估负结果）</w:t>
      </w:r>
      <w:r>
        <w:rPr>
          <w:rFonts w:ascii="Times New Roman" w:hAnsi="Times New Roman" w:eastAsia="宋体"/>
          <w:b w:val="0"/>
          <w:i w:val="0"/>
          <w:sz w:val="24"/>
        </w:rPr>
        <w:t>：加载全频率模型、评估时静音高频（保持维度分配）在所有 k 下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全保留最优（@8× 4.36 vs 静音 6.94）——复现不了真训练改善 ⟹ 裁剪改善是</w:t>
      </w:r>
      <w:r>
        <w:rPr>
          <w:rFonts w:ascii="Times New Roman" w:hAnsi="Times New Roman" w:eastAsia="宋体"/>
          <w:b/>
          <w:i w:val="0"/>
          <w:sz w:val="24"/>
        </w:rPr>
        <w:t>训练适应效应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（非纯几何），判别实验必须用真训练。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与 4/3 的关系（2026-08-23 18:47 最终更新，方案 A 细扫完成）</w:t>
      </w:r>
      <w:r>
        <w:rPr>
          <w:rFonts w:ascii="Times New Roman" w:hAnsi="Times New Roman" w:eastAsia="宋体"/>
          <w:b w:val="0"/>
          <w:i w:val="0"/>
          <w:sz w:val="24"/>
        </w:rPr>
        <w:t>：27000 iters 细扫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[448,511] 六点全量</w:t>
      </w:r>
      <w:r>
        <w:rPr>
          <w:rFonts w:ascii="Times New Roman" w:hAnsi="Times New Roman" w:eastAsia="宋体"/>
          <w:b w:val="0"/>
          <w:i w:val="0"/>
          <w:sz w:val="24"/>
        </w:rPr>
        <w:t>（rt448/460/470/480/491/500，s1337，本地 RTX 3070 温控 v2）：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448/460/470/480 全 = </w:t>
      </w:r>
      <w:r>
        <w:rPr>
          <w:rFonts w:ascii="Times New Roman" w:hAnsi="Times New Roman" w:eastAsia="宋体"/>
          <w:b/>
          <w:i w:val="0"/>
          <w:sz w:val="24"/>
        </w:rPr>
        <w:t>5.15</w:t>
      </w:r>
      <w:r>
        <w:rPr>
          <w:rFonts w:ascii="Times New Roman" w:hAnsi="Times New Roman" w:eastAsia="宋体"/>
          <w:b w:val="0"/>
          <w:i w:val="0"/>
          <w:sz w:val="24"/>
        </w:rPr>
        <w:t>（收益平坦区），</w:t>
      </w:r>
      <w:r>
        <w:rPr>
          <w:rFonts w:ascii="Times New Roman" w:hAnsi="Times New Roman" w:eastAsia="宋体"/>
          <w:b/>
          <w:i w:val="0"/>
          <w:sz w:val="24"/>
        </w:rPr>
        <w:t>491 = 7.48、500 = 7.48</w:t>
      </w:r>
      <w:r>
        <w:rPr>
          <w:rFonts w:ascii="Times New Roman" w:hAnsi="Times New Roman" w:eastAsia="宋体"/>
          <w:b w:val="0"/>
          <w:i w:val="0"/>
          <w:sz w:val="24"/>
        </w:rPr>
        <w:t>（≈ full 7.50，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无改善）⟹ </w:t>
      </w:r>
      <w:r>
        <w:rPr>
          <w:rFonts w:ascii="Times New Roman" w:hAnsi="Times New Roman" w:eastAsia="宋体"/>
          <w:b/>
          <w:i w:val="0"/>
          <w:sz w:val="24"/>
        </w:rPr>
        <w:t>N* 精确锁定 [448, 480]</w:t>
      </w:r>
      <w:r>
        <w:rPr>
          <w:rFonts w:ascii="Times New Roman" w:hAnsi="Times New Roman" w:eastAsia="宋体"/>
          <w:b w:val="0"/>
          <w:i w:val="0"/>
          <w:sz w:val="24"/>
        </w:rPr>
        <w:t>——</w:t>
      </w:r>
      <w:r>
        <w:rPr>
          <w:rFonts w:ascii="Times New Roman" w:hAnsi="Times New Roman" w:eastAsia="宋体"/>
          <w:b/>
          <w:i w:val="0"/>
          <w:sz w:val="24"/>
        </w:rPr>
        <w:t>4/3 = 384 是三点扫描的局部最优而非真 N</w:t>
      </w:r>
      <w:r>
        <w:rPr>
          <w:rFonts w:ascii="Times New Roman" w:hAnsi="Times New Roman" w:eastAsia="宋体"/>
          <w:b w:val="0"/>
          <w:i w:val="0"/>
          <w:sz w:val="24"/>
        </w:rPr>
        <w:t>*（印证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「384 = 0.75T 设计分位人为产物」反信号）；c* = T/N* ≈ 1.07–1.14 接近 T，支持「过拟合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主犯 = c(n)→1 的极高频带」。</w:t>
      </w:r>
      <w:r>
        <w:rPr>
          <w:rFonts w:ascii="Times New Roman" w:hAnsi="Times New Roman" w:eastAsia="宋体"/>
          <w:b/>
          <w:i w:val="0"/>
          <w:sz w:val="24"/>
        </w:rPr>
        <w:t>491/500 跳升的语义闭环（与 §10.9a 点 5 互证）</w:t>
      </w:r>
      <w:r>
        <w:rPr>
          <w:rFonts w:ascii="Times New Roman" w:hAnsi="Times New Roman" w:eastAsia="宋体"/>
          <w:b w:val="0"/>
          <w:i w:val="0"/>
          <w:sz w:val="24"/>
        </w:rPr>
        <w:t>：491 波长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（c=1.043）在 64 维中出现 0 次（idx = arange(32) % len(ns)，排第 91 位），故 rt491 与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rt511（full）都无高频移除、仅结构重组差异——7.48 ≈ 7.50 完全自洽，为「τ 裁剪 = 64 维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循环填充整体重组」提供直接数值证据；500 无波长区间同理。N* 随训练轮数右移（3000 iters: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[352,448] → 27000 iters: [448,480]）——「裁剪点是设置函数（依赖训练量），非普适常数」的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深度论表述获实验支持；「4/3 是隐藏常数投影」假说</w:t>
      </w:r>
      <w:r>
        <w:rPr>
          <w:rFonts w:ascii="Times New Roman" w:hAnsi="Times New Roman" w:eastAsia="宋体"/>
          <w:b/>
          <w:i w:val="0"/>
          <w:sz w:val="24"/>
        </w:rPr>
        <w:t>最终否定</w:t>
      </w:r>
      <w:r>
        <w:rPr>
          <w:rFonts w:ascii="Times New Roman" w:hAnsi="Times New Roman" w:eastAsia="宋体"/>
          <w:b w:val="0"/>
          <w:i w:val="0"/>
          <w:sz w:val="24"/>
        </w:rPr>
        <w:t>；[480,511] 内无波长收益区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（491/500 均无改善），N* 上界 480 锁定，无需更细扫。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11 结论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把位置编码的外推行为还原为</w:t>
      </w:r>
      <w:r>
        <w:rPr>
          <w:rFonts w:ascii="Times New Roman" w:hAnsi="Times New Roman" w:eastAsia="宋体"/>
          <w:b/>
          <w:i w:val="0"/>
          <w:sz w:val="24"/>
        </w:rPr>
        <w:t>频率阶梯的相位剖面</w:t>
      </w:r>
      <w:r>
        <w:rPr>
          <w:rFonts w:ascii="Times New Roman" w:hAnsi="Times New Roman" w:eastAsia="宋体"/>
          <w:b w:val="0"/>
          <w:i w:val="0"/>
          <w:sz w:val="24"/>
        </w:rPr>
        <w:t>：截断部分相位带 + 旋转注入 + 覆盖梯度构成当前最优经验规律；对照组划定其边界——</w:t>
      </w:r>
      <w:r>
        <w:rPr>
          <w:rFonts w:ascii="Times New Roman" w:hAnsi="Times New Roman" w:eastAsia="宋体"/>
          <w:b/>
          <w:i w:val="0"/>
          <w:sz w:val="24"/>
        </w:rPr>
        <w:t>旋转族内最优是随机稠密旋转角 psi-rope-rand @4096 = 6.45±0.03（3 个种子确认），击败 NTK-aware 测试时修复（11.54±1.18，3 个种子，p=0.018，初步显著——n=3 小样本，5 种子复核已预登记并排队）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rFonts w:ascii="Times New Roman" w:hAnsi="Times New Roman" w:eastAsia="宋体"/>
          <w:b/>
          <w:i w:val="0"/>
          <w:sz w:val="24"/>
        </w:rPr>
        <w:t>无证书强基线 ALiBi（线性偏置）以 4.47±0.10 保持全局最优（外推平坦，退化比 0.96&lt;1），T5 相对偏置（8.48±0.60）为偏置类退化锚点</w:t>
      </w:r>
      <w:r>
        <w:rPr>
          <w:rFonts w:ascii="Times New Roman" w:hAnsi="Times New Roman" w:eastAsia="宋体"/>
          <w:b w:val="0"/>
          <w:i w:val="0"/>
          <w:sz w:val="24"/>
        </w:rPr>
        <w:t>——带证书方案与无证书上限的差距由此标明；psi-rope-rand 的随机阶梯</w:t>
      </w:r>
      <w:r>
        <w:rPr>
          <w:rFonts w:ascii="Times New Roman" w:hAnsi="Times New Roman" w:eastAsia="宋体"/>
          <w:b/>
          <w:i w:val="0"/>
          <w:sz w:val="24"/>
        </w:rPr>
        <w:t>不在</w:t>
      </w:r>
      <w:r>
        <w:rPr>
          <w:rFonts w:ascii="Times New Roman" w:hAnsi="Times New Roman" w:eastAsia="宋体"/>
          <w:b w:val="0"/>
          <w:i w:val="0"/>
          <w:sz w:val="24"/>
        </w:rPr>
        <w:t>配套形式化的证书覆盖范围（与证书正交——实证最优与可证明最优是两条平行轨道）；免修复的阶梯方案以 2× 内优势 + 零修改 + 机器证书为保留的主张；</w:t>
      </w:r>
      <w:r>
        <w:rPr>
          <w:rFonts w:ascii="Times New Roman" w:hAnsi="Times New Roman" w:eastAsia="宋体"/>
          <w:b/>
          <w:i w:val="0"/>
          <w:sz w:val="24"/>
        </w:rPr>
        <w:t>正式配置复现（tinystories200 · 27000 iters ≈ 9.5 epoch，§10.9）确认排序并升级主张：τ 裁剪（τ-trimmed reallocation，原"τ 感知频率选择"命名降格）——保留低中频 + 温和裁剪高频端（最优区 N* ∈ [448, 480] 细扫锁定，@4096 = 5.15，491/500 无改善，随训练轮数右移；</w:t>
      </w:r>
      <w:r>
        <w:rPr>
          <w:rFonts w:ascii="Times New Roman" w:hAnsi="Times New Roman" w:eastAsia="宋体"/>
          <w:b w:val="0"/>
          <w:i w:val="0"/>
          <w:sz w:val="24"/>
        </w:rPr>
        <w:t>N* 为事后选择（非预登记），单种子 s1337，需独立验证</w:t>
      </w:r>
      <w:r>
        <w:rPr>
          <w:rFonts w:ascii="Times New Roman" w:hAnsi="Times New Roman" w:eastAsia="宋体"/>
          <w:b/>
          <w:i w:val="0"/>
          <w:sz w:val="24"/>
        </w:rPr>
        <w:t>）把旋转族外推 7.50 → 5.15（−31%），过度裁剪（256）恶化、结构化频率（ogrid）否定</w:t>
      </w:r>
      <w:r>
        <w:rPr>
          <w:rFonts w:ascii="Times New Roman" w:hAnsi="Times New Roman" w:eastAsia="宋体"/>
          <w:b w:val="0"/>
          <w:i w:val="0"/>
          <w:sz w:val="24"/>
        </w:rPr>
        <w:t>；τ/碰撞距离机制为排行榜提供</w:t>
      </w:r>
      <w:r>
        <w:rPr>
          <w:rFonts w:ascii="Times New Roman" w:hAnsi="Times New Roman" w:eastAsia="宋体"/>
          <w:b/>
          <w:i w:val="0"/>
          <w:sz w:val="24"/>
        </w:rPr>
        <w:t>一致的候选解释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（周期带承载碰撞负债、ALiBi 非周期无碰撞——"交易是周期参数化的属性，非周期偏置近零代价逃逸"），获 </w:t>
      </w:r>
      <w:r>
        <w:rPr>
          <w:rFonts w:ascii="Times New Roman" w:hAnsi="Times New Roman" w:eastAsia="宋体"/>
          <w:b/>
          <w:i w:val="0"/>
          <w:sz w:val="24"/>
        </w:rPr>
        <w:t>4 个独立实证支点</w:t>
      </w:r>
      <w:r>
        <w:rPr>
          <w:rFonts w:ascii="Times New Roman" w:hAnsi="Times New Roman" w:eastAsia="宋体"/>
          <w:b w:val="0"/>
          <w:i w:val="0"/>
          <w:sz w:val="24"/>
        </w:rPr>
        <w:t>（分协议计数：eval-only 3 个——剪枝方向 1 个（O2 两点 + τ 三剪共享范式）、网格判决 1 个、offset-grid 判决 1 个；真训练 1 个——正式配置温和裁剪；§8.4/§10.9；τ 机制为候选解释，裁剪点事后选择、单种子、5 种子复核未完成）及形式化碰撞结构支撑（碰撞 ⟺ 有理、无理偏移零碰撞、ALiBi 无碰撞端点、近碰撞半径 1/(3d)，论文 A §5.6.4）——</w:t>
      </w:r>
      <w:r>
        <w:rPr>
          <w:rFonts w:ascii="Times New Roman" w:hAnsi="Times New Roman" w:eastAsia="宋体"/>
          <w:b/>
          <w:i w:val="0"/>
          <w:sz w:val="24"/>
        </w:rPr>
        <w:t>该机制为候选解释而非已确立的因果机制</w:t>
      </w:r>
      <w:r>
        <w:rPr>
          <w:rFonts w:ascii="Times New Roman" w:hAnsi="Times New Roman" w:eastAsia="宋体"/>
          <w:b w:val="0"/>
          <w:i w:val="0"/>
          <w:sz w:val="24"/>
        </w:rPr>
        <w:t>（判决多为方向性预测，正式配置裁剪点为后验选择）。最强的 4 带阶梯带机器检查的有理框架证书，最强的 7 带阶梯内含可认证子核——表达性与可证明性在同一阶梯族内共存互补。证伪假设与保留假设并报——这条律离终态还有距离，但变量已被命名、仪器已就位、边界已被明确标出。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sz w:val="25"/>
        </w:rPr>
        <w:t>性能-可证明性权衡（结论性讨论）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本研究在可控规模下表明，为位置编码基函数提供机器可检查的表示稳定性证书，其性能代价是清晰且可测量的——相对于无证书的强基线 ALiBi，带证书方案在 8× 外推的 PPL 差距约为 </w:t>
      </w:r>
      <w:r>
        <w:rPr>
          <w:rFonts w:ascii="Times New Roman" w:hAnsi="Times New Roman" w:eastAsia="宋体"/>
          <w:b/>
          <w:i w:val="0"/>
          <w:sz w:val="24"/>
        </w:rPr>
        <w:t>2.85×（C=4 12.75 vs ALiBi 4.47）与 2.78×（复合证书七带 12.40 vs 4.47）</w:t>
      </w:r>
      <w:r>
        <w:rPr>
          <w:rFonts w:ascii="Times New Roman" w:hAnsi="Times New Roman" w:eastAsia="宋体"/>
          <w:b w:val="0"/>
          <w:i w:val="0"/>
          <w:sz w:val="24"/>
        </w:rPr>
        <w:t>（注意：30% 的领先是 ALiBi 相对 psi-rope-rand 6.45 的，非带证书方案的差距；带证书方案与无证书上限的差距以比值计约 2.8×）。在需要审计的合规场景（金融、医疗等高风险的 AI 部署）中，这一代价是明确且可接受的：可审计性提供了独立于经验性能的保证，而「性能-可证明性前沿」（§9.1）正是这一权衡的系统化呈现——沿前沿分布：最优性能（ALiBi，无审计）→ 旋转族内最优（psi-rope-rand，正交）→ 次优性能（复合证书）→ 紧证书（强审计）。我们主张，在审计合规语境下，证书的存在优先于 PPL 代价（约 2.8×，此处以比值衡量而非绝对 PPL 点——12.75 与 4.47 相差 8.28 个 PPL 点，超过"1–2 个点"的常见表述，须如实按比值或绝对点数呈现）。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参考文献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Su, J., Ahmed, M., Lu, Y., Pan, S., Bo, W., Liu, Y. RoFormer: Enhanced Transformer with Rotary Position Embedding. Neurocomputing, 568:127063, 2024.（arXiv:2104.09864, 2021）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Chen, S., Wong, S., Chen, L., Tian, Y. Extending Context Window of Large Language Models via Positional Interpolation. arXiv:2306.15595, 2023.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bloc97. NTK-Aware Scaled RoPE. Reddit r/LocalLLaMA, 2023-06-30.（NTK-aware 重缩放；被 YaRN 等正式论文引用）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Press, O., et al. Train Short, Test Long: Attention with Linear Biases Enables Input Length Extrapolation. ICLR 2022.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Kazemnejad, A., et al. The Impact of Positional Encoding on Length Generalization in Transformers. NeurIPS 2023, 36:24892-24928.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Tancik, M., et al. Fourier Features Let Networks Learn High Frequency Functions in Low Dimensional Domains. NeurIPS 2020, 33:7537-7547.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6a. Peng, B., Quesnelle, J., et al. YaRN: Efficient Context Window Extension of Large Language Models. ICLR 2024.（arXiv:2309.00071；2026-08-22 联网核验）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6b. Ding, Y., et al. LongRoPE: Extending LLM Context Window Beyond 2 Million Tokens. ICLR 2024.（arXiv:2402.13753）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6c. Li, S., et al. Functional Interpolation for Relative Positions Improves Long Context Transformers. Findings of ACL 2024.（arXiv:2310.04418）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6d. Chen, S., et al. KERPLE: Kernelized Relative Position Embedding for Length Extrapolation. NeurIPS 2022.（arXiv:2205.09921）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[论文 A 中文规范版]：可认证稀疏门控与注意力近似：一个可执行的 Coq 开发（本工作配套，CPP/ITP 方向）。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7a. [论文 A 预印本]：Wang, B., et al. Certified Sparse Gating and Attention Approximation: An Executable Coq Development. Preprint, Figshare, 2026. DOI: 10.6084/m9.figshare.33312189.（2026-08-22 发布）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7b. [论文 B 预印本]：Wang, B., et al. Phase-Truncated Frequency Ladders: Certified, Extrapolation-Robust Positional Encoding. Preprint, Figshare, 2026. DOI: 10.6084/m9.figshare.33312336.（2026-08-22 发布）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卷期页码已经 2026-08-21 文献数据库核查校准（核查报告：《参考文献真实性核查报告》）。</w:t>
      </w:r>
    </w:p>
    <w:p>
      <w:pPr>
        <w:pStyle w:val="ListNumber"/>
      </w:pPr>
      <w:r>
        <w:rPr>
          <w:rFonts w:ascii="Times New Roman" w:hAnsi="Times New Roman" w:eastAsia="宋体"/>
          <w:b w:val="0"/>
          <w:i w:val="0"/>
          <w:sz w:val="24"/>
        </w:rPr>
        <w:t>[代码仓库] PSA-CertifiedSparseGating. https://github.com/hy7pc8gfmf-dotcom/PSA-CertifiedSparseGating （Artifact：Coq 形式化 + 论文 + 实证 + CI）。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附录 A 温控协议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RTX 3070 8GB（CUDA 12.4, torch 2.6.0+cu124）训练治理：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触发阈值 80°C，恢复阈值 70°C，0.5s 高频轮询（</w:t>
      </w:r>
      <w:r>
        <w:rPr>
          <w:rFonts w:ascii="Consolas" w:hAnsi="Consolas" w:eastAsia="等线"/>
          <w:b w:val="0"/>
          <w:i w:val="0"/>
          <w:sz w:val="22"/>
        </w:rPr>
        <w:t>--check-interval 0.5</w:t>
      </w:r>
      <w:r>
        <w:rPr>
          <w:rFonts w:ascii="Times New Roman" w:hAnsi="Times New Roman" w:eastAsia="宋体"/>
          <w:b w:val="0"/>
          <w:i w:val="0"/>
          <w:sz w:val="24"/>
        </w:rPr>
        <w:t>），冷却 60s（</w:t>
      </w:r>
      <w:r>
        <w:rPr>
          <w:rFonts w:ascii="Consolas" w:hAnsi="Consolas" w:eastAsia="等线"/>
          <w:b w:val="0"/>
          <w:i w:val="0"/>
          <w:sz w:val="22"/>
        </w:rPr>
        <w:t>--cooldown 60</w:t>
      </w:r>
      <w:r>
        <w:rPr>
          <w:rFonts w:ascii="Times New Roman" w:hAnsi="Times New Roman" w:eastAsia="宋体"/>
          <w:b w:val="0"/>
          <w:i w:val="0"/>
          <w:sz w:val="24"/>
        </w:rPr>
        <w:t>），CPU 利用率上限 90%（</w:t>
      </w:r>
      <w:r>
        <w:rPr>
          <w:rFonts w:ascii="Consolas" w:hAnsi="Consolas" w:eastAsia="等线"/>
          <w:b w:val="0"/>
          <w:i w:val="0"/>
          <w:sz w:val="22"/>
        </w:rPr>
        <w:t>--cpu-util-max 90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一次只跑一件 GPU 任务（训练或 Coq 编译，不并行）；每次冷却暂停记录到日志，暂停不改变计算轨迹（确定性协议）。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历史宕机教训（4 次）：空闲基线 56–58°C，死机临界 ~85°C；训练每步 </w:t>
      </w:r>
      <w:r>
        <w:rPr>
          <w:rFonts w:ascii="Consolas" w:hAnsi="Consolas" w:eastAsia="等线"/>
          <w:b w:val="0"/>
          <w:i w:val="0"/>
          <w:sz w:val="22"/>
        </w:rPr>
        <w:t>guard.check()</w:t>
      </w:r>
      <w:r>
        <w:rPr>
          <w:rFonts w:ascii="Times New Roman" w:hAnsi="Times New Roman" w:eastAsia="宋体"/>
          <w:b w:val="0"/>
          <w:i w:val="0"/>
          <w:sz w:val="24"/>
        </w:rPr>
        <w:t>，&gt;85°C 立即杀进程。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附录 B 复现清单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代码仓库（Artifact）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：https://github.com/hy7pc8gfmf-dotcom/PSA-CertifiedSparseGating —— 配套论文 A 的 Coq 形式化 + 本文实证脚本与数据（mpirical/、data/）+ CI。预印本 DOI：10.6084/m9.figshare.33312336。</w:t>
      </w:r>
    </w:p>
    <w:p>
      <w:pPr>
        <w:ind w:left="432"/>
      </w:pPr>
      <w:r>
        <w:rPr>
          <w:rFonts w:ascii="Times New Roman" w:hAnsi="Times New Roman" w:eastAsia="宋体"/>
          <w:b/>
          <w:i/>
          <w:color w:val="444444"/>
          <w:sz w:val="21"/>
        </w:rPr>
        <w:t>预登记说明（审稿口径）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：本文"预登记判据"为</w:t>
      </w:r>
      <w:r>
        <w:rPr>
          <w:rFonts w:ascii="Times New Roman" w:hAnsi="Times New Roman" w:eastAsia="宋体"/>
          <w:b/>
          <w:i/>
          <w:color w:val="444444"/>
          <w:sz w:val="21"/>
        </w:rPr>
        <w:t>内部文档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（</w:t>
      </w:r>
      <w:r>
        <w:rPr>
          <w:rFonts w:ascii="Consolas" w:hAnsi="Consolas" w:eastAsia="等线"/>
          <w:b w:val="0"/>
          <w:i w:val="0"/>
          <w:color w:val="444444"/>
          <w:sz w:val="19"/>
        </w:rPr>
        <w:t>AI注意力算法/论文与文档/预登记实验设计-20260819.md</w:t>
      </w:r>
      <w:r>
        <w:rPr>
          <w:rFonts w:ascii="Times New Roman" w:hAnsi="Times New Roman" w:eastAsia="宋体"/>
          <w:b w:val="0"/>
          <w:i/>
          <w:color w:val="444444"/>
          <w:sz w:val="21"/>
        </w:rPr>
        <w:t>，本地留存，无 OSF/AsPredicted 公开时间戳）——读者不可将其视为可验证的公开预登记；文中"预登记预测确认"均指该内部文档的判据，投稿时可选择 deposit 公开后补链接。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数据：Gutenberg 5.1M 字符（词表 125），</w:t>
      </w:r>
      <w:r>
        <w:rPr>
          <w:rFonts w:ascii="Consolas" w:hAnsi="Consolas" w:eastAsia="等线"/>
          <w:b w:val="0"/>
          <w:i w:val="0"/>
          <w:sz w:val="22"/>
        </w:rPr>
        <w:t>gutenberg_corpus.txt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训练：</w:t>
      </w:r>
      <w:r>
        <w:rPr>
          <w:rFonts w:ascii="Consolas" w:hAnsi="Consolas" w:eastAsia="等线"/>
          <w:b w:val="0"/>
          <w:i w:val="0"/>
          <w:sz w:val="22"/>
        </w:rPr>
        <w:t>python length_extrap.py --block 512 --batch 32 --gen-c 4 --bands 0 --seed S --psi-variant none --modes psi [--rope-rand] --gpu-max 79 --gpu-resume 69 --cpu-util-max 90 --check-interval 0.5 --cooldown 60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等线"/>
          <w:b w:val="0"/>
          <w:i w:val="0"/>
          <w:sz w:val="22"/>
        </w:rPr>
        <w:t>--psi-variant rand/lin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为嵌入变体；</w:t>
      </w:r>
      <w:r>
        <w:rPr>
          <w:rFonts w:ascii="Consolas" w:hAnsi="Consolas" w:eastAsia="等线"/>
          <w:b w:val="0"/>
          <w:i w:val="0"/>
          <w:sz w:val="22"/>
        </w:rPr>
        <w:t>--modes psi-rope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为旋转变体）。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4"/>
        </w:rPr>
        <w:t>正式配置复现（2026-08-23，tinystories200 · 27000 iters ≈ 9.5 epoch）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：语料 </w:t>
      </w:r>
      <w:r>
        <w:rPr>
          <w:rFonts w:ascii="Consolas" w:hAnsi="Consolas" w:eastAsia="等线"/>
          <w:b w:val="0"/>
          <w:i w:val="0"/>
          <w:sz w:val="22"/>
        </w:rPr>
        <w:t>tinystories200</w:t>
      </w:r>
      <w:r>
        <w:rPr>
          <w:rFonts w:ascii="Times New Roman" w:hAnsi="Times New Roman" w:eastAsia="宋体"/>
          <w:b w:val="0"/>
          <w:i w:val="0"/>
          <w:sz w:val="24"/>
        </w:rPr>
        <w:t xml:space="preserve">；同参数但 </w:t>
      </w:r>
      <w:r>
        <w:rPr>
          <w:rFonts w:ascii="Consolas" w:hAnsi="Consolas" w:eastAsia="等线"/>
          <w:b w:val="0"/>
          <w:i w:val="0"/>
          <w:sz w:val="22"/>
        </w:rPr>
        <w:t>--iters 27000</w:t>
      </w:r>
      <w:r>
        <w:rPr>
          <w:rFonts w:ascii="Times New Roman" w:hAnsi="Times New Roman" w:eastAsia="宋体"/>
          <w:b w:val="0"/>
          <w:i w:val="0"/>
          <w:sz w:val="24"/>
        </w:rPr>
        <w:t xml:space="preserve">；τ 裁剪实验加 </w:t>
      </w:r>
      <w:r>
        <w:rPr>
          <w:rFonts w:ascii="Consolas" w:hAnsi="Consolas" w:eastAsia="等线"/>
          <w:b w:val="0"/>
          <w:i w:val="0"/>
          <w:sz w:val="22"/>
        </w:rPr>
        <w:t>--rand-max 384</w:t>
      </w:r>
      <w:r>
        <w:rPr>
          <w:rFonts w:ascii="Times New Roman" w:hAnsi="Times New Roman" w:eastAsia="宋体"/>
          <w:b w:val="0"/>
          <w:i w:val="0"/>
          <w:sz w:val="24"/>
        </w:rPr>
        <w:t xml:space="preserve">（randmax384，剪 n&gt;384）/ </w:t>
      </w:r>
      <w:r>
        <w:rPr>
          <w:rFonts w:ascii="Consolas" w:hAnsi="Consolas" w:eastAsia="等线"/>
          <w:b w:val="0"/>
          <w:i w:val="0"/>
          <w:sz w:val="22"/>
        </w:rPr>
        <w:t>--rand-max 256</w:t>
      </w:r>
      <w:r>
        <w:rPr>
          <w:rFonts w:ascii="Times New Roman" w:hAnsi="Times New Roman" w:eastAsia="宋体"/>
          <w:b w:val="0"/>
          <w:i w:val="0"/>
          <w:sz w:val="24"/>
        </w:rPr>
        <w:t xml:space="preserve">（randmax256）/ </w:t>
      </w:r>
      <w:r>
        <w:rPr>
          <w:rFonts w:ascii="Consolas" w:hAnsi="Consolas" w:eastAsia="等线"/>
          <w:b w:val="0"/>
          <w:i w:val="0"/>
          <w:sz w:val="22"/>
        </w:rPr>
        <w:t>--ogrid</w:t>
      </w:r>
      <w:r>
        <w:rPr>
          <w:rFonts w:ascii="Times New Roman" w:hAnsi="Times New Roman" w:eastAsia="宋体"/>
          <w:b w:val="0"/>
          <w:i w:val="0"/>
          <w:sz w:val="24"/>
        </w:rPr>
        <w:t xml:space="preserve">（grid512 + 无理偏移 0.6180339887）；日志 </w:t>
      </w:r>
      <w:r>
        <w:rPr>
          <w:rFonts w:ascii="Consolas" w:hAnsi="Consolas" w:eastAsia="等线"/>
          <w:b w:val="0"/>
          <w:i w:val="0"/>
          <w:sz w:val="22"/>
        </w:rPr>
        <w:t>baseline_randmax{256,384}_s1337.log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等线"/>
          <w:b w:val="0"/>
          <w:i w:val="0"/>
          <w:sz w:val="22"/>
        </w:rPr>
        <w:t>baseline_ogrid_s1337.log</w:t>
      </w:r>
      <w:r>
        <w:rPr>
          <w:rFonts w:ascii="Times New Roman" w:hAnsi="Times New Roman" w:eastAsia="宋体"/>
          <w:b w:val="0"/>
          <w:i w:val="0"/>
          <w:sz w:val="24"/>
        </w:rPr>
        <w:t>（云端 T4，batch3/4，与本地逐位对齐）。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偏置类（本工作新补，b32 三个种子）：ALiBi </w:t>
      </w:r>
      <w:r>
        <w:rPr>
          <w:rFonts w:ascii="Consolas" w:hAnsi="Consolas" w:eastAsia="等线"/>
          <w:b w:val="0"/>
          <w:i w:val="0"/>
          <w:sz w:val="22"/>
        </w:rPr>
        <w:t>--modes alibi</w:t>
      </w:r>
      <w:r>
        <w:rPr>
          <w:rFonts w:ascii="Times New Roman" w:hAnsi="Times New Roman" w:eastAsia="宋体"/>
          <w:b w:val="0"/>
          <w:i w:val="0"/>
          <w:sz w:val="24"/>
        </w:rPr>
        <w:t xml:space="preserve">；T5 相对偏置 </w:t>
      </w:r>
      <w:r>
        <w:rPr>
          <w:rFonts w:ascii="Consolas" w:hAnsi="Consolas" w:eastAsia="等线"/>
          <w:b w:val="0"/>
          <w:i w:val="0"/>
          <w:sz w:val="22"/>
        </w:rPr>
        <w:t>--modes t5rel</w:t>
      </w:r>
      <w:r>
        <w:rPr>
          <w:rFonts w:ascii="Times New Roman" w:hAnsi="Times New Roman" w:eastAsia="宋体"/>
          <w:b w:val="0"/>
          <w:i w:val="0"/>
          <w:sz w:val="24"/>
        </w:rPr>
        <w:t xml:space="preserve">；日志 </w:t>
      </w:r>
      <w:r>
        <w:rPr>
          <w:rFonts w:ascii="Consolas" w:hAnsi="Consolas" w:eastAsia="等线"/>
          <w:b w:val="0"/>
          <w:i w:val="0"/>
          <w:sz w:val="22"/>
        </w:rPr>
        <w:t>baseline_alibi_s{1337,42,7}.log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等线"/>
          <w:b w:val="0"/>
          <w:i w:val="0"/>
          <w:sz w:val="22"/>
        </w:rPr>
        <w:t>baseline_t5rel_s{1337,42,7}.log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 xml:space="preserve">评估：eval-only 频率缩放（NTK/PI）；KV 逐出 </w:t>
      </w:r>
      <w:r>
        <w:rPr>
          <w:rFonts w:ascii="Consolas" w:hAnsi="Consolas" w:eastAsia="等线"/>
          <w:b w:val="0"/>
          <w:i w:val="0"/>
          <w:sz w:val="22"/>
        </w:rPr>
        <w:t>kv_eviction.py</w:t>
      </w:r>
      <w:r>
        <w:rPr>
          <w:rFonts w:ascii="Times New Roman" w:hAnsi="Times New Roman" w:eastAsia="宋体"/>
          <w:b w:val="0"/>
          <w:i w:val="0"/>
          <w:sz w:val="24"/>
        </w:rPr>
        <w:t xml:space="preserve">；相干分析 </w:t>
      </w:r>
      <w:r>
        <w:rPr>
          <w:rFonts w:ascii="Consolas" w:hAnsi="Consolas" w:eastAsia="等线"/>
          <w:b w:val="0"/>
          <w:i w:val="0"/>
          <w:sz w:val="22"/>
        </w:rPr>
        <w:t>coherence_analysis.py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数据文件：</w:t>
      </w:r>
      <w:r>
        <w:rPr>
          <w:rFonts w:ascii="Consolas" w:hAnsi="Consolas" w:eastAsia="等线"/>
          <w:b w:val="0"/>
          <w:i w:val="0"/>
          <w:sz w:val="22"/>
        </w:rPr>
        <w:t>psa_empirical\测试数据\</w:t>
      </w:r>
      <w:r>
        <w:rPr>
          <w:rFonts w:ascii="Times New Roman" w:hAnsi="Times New Roman" w:eastAsia="宋体"/>
          <w:b w:val="0"/>
          <w:i w:val="0"/>
          <w:sz w:val="24"/>
        </w:rPr>
        <w:t>（ms_</w:t>
      </w:r>
      <w:r>
        <w:rPr>
          <w:rFonts w:ascii="Times New Roman" w:hAnsi="Times New Roman" w:eastAsia="宋体"/>
          <w:b w:val="0"/>
          <w:i/>
          <w:sz w:val="24"/>
        </w:rPr>
        <w:t>/ms2_</w:t>
      </w:r>
      <w:r>
        <w:rPr>
          <w:rFonts w:ascii="Times New Roman" w:hAnsi="Times New Roman" w:eastAsia="宋体"/>
          <w:b w:val="0"/>
          <w:i w:val="0"/>
          <w:sz w:val="24"/>
        </w:rPr>
        <w:t>/ntk_</w:t>
      </w:r>
      <w:r>
        <w:rPr>
          <w:rFonts w:ascii="Times New Roman" w:hAnsi="Times New Roman" w:eastAsia="宋体"/>
          <w:b w:val="0"/>
          <w:i/>
          <w:sz w:val="24"/>
        </w:rPr>
        <w:t>/kv_</w:t>
      </w:r>
      <w:r>
        <w:rPr>
          <w:rFonts w:ascii="Times New Roman" w:hAnsi="Times New Roman" w:eastAsia="宋体"/>
          <w:b w:val="0"/>
          <w:i w:val="0"/>
          <w:sz w:val="24"/>
        </w:rPr>
        <w:t>/ps2d_</w:t>
      </w:r>
      <w:r>
        <w:rPr>
          <w:rFonts w:ascii="Times New Roman" w:hAnsi="Times New Roman" w:eastAsia="宋体"/>
          <w:b w:val="0"/>
          <w:i/>
          <w:sz w:val="24"/>
        </w:rPr>
        <w:t>/coherence_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证书侧：</w:t>
      </w:r>
      <w:r>
        <w:rPr>
          <w:rFonts w:ascii="Consolas" w:hAnsi="Consolas" w:eastAsia="等线"/>
          <w:b w:val="0"/>
          <w:i w:val="0"/>
          <w:sz w:val="22"/>
        </w:rPr>
        <w:t>PSA_framework.v</w:t>
      </w:r>
      <w:r>
        <w:rPr>
          <w:rFonts w:ascii="Times New Roman" w:hAnsi="Times New Roman" w:eastAsia="宋体"/>
          <w:b w:val="0"/>
          <w:i w:val="0"/>
          <w:sz w:val="24"/>
        </w:rPr>
        <w:t>（165 项审计）、</w:t>
      </w:r>
      <w:r>
        <w:rPr>
          <w:rFonts w:ascii="Consolas" w:hAnsi="Consolas" w:eastAsia="等线"/>
          <w:b w:val="0"/>
          <w:i w:val="0"/>
          <w:sz w:val="22"/>
        </w:rPr>
        <w:t>psa_guard.exe</w:t>
      </w:r>
      <w:r>
        <w:rPr>
          <w:rFonts w:ascii="Times New Roman" w:hAnsi="Times New Roman" w:eastAsia="宋体"/>
          <w:b w:val="0"/>
          <w:i w:val="0"/>
          <w:sz w:val="24"/>
        </w:rPr>
        <w:t>（反射检查器，24/24 FFI）。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8"/>
        </w:rPr>
        <w:t>附录 C 常见问题与边界澄清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本节回答评审与读者最可能提出的五类边界问题；所有答案与正文 §5.3、§7、§9 及配套论文 A §5.3/§10 的口径一致，未引入正文之外的新主张。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Q1：`champion_e5_composite_certificate` 对剪掉 511 带后的 6 带版本是否成立？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答：未证明，且当前实证与证书范围一致。先厘清阶梯层级：8 带全相位版 [3,7,15,31,63,127,255,511] 剪掉覆盖恰为 1.0 的 511 带得到 E5'' 七带 [3,7,15,31,63,127,255]（覆盖梯度主结果）；再剪 127 才是 6 带版。复合证书定理的语句为 </w:t>
      </w:r>
      <w:r>
        <w:rPr>
          <w:rFonts w:ascii="Consolas" w:hAnsi="Consolas" w:eastAsia="等线"/>
          <w:b w:val="0"/>
          <w:i w:val="0"/>
          <w:sz w:val="22"/>
        </w:rPr>
        <w:t>length coeffs = 7 → (S − coh_e5) ≤ ‖F‖² ≤ (S + coh_e5)</w:t>
      </w:r>
      <w:r>
        <w:rPr>
          <w:rFonts w:ascii="Times New Roman" w:hAnsi="Times New Roman" w:eastAsia="宋体"/>
          <w:b w:val="0"/>
          <w:i w:val="0"/>
          <w:sz w:val="24"/>
        </w:rPr>
        <w:t>，其相干表是 C(7,2)=21 对上三角 δ 界（</w:t>
      </w:r>
      <w:r>
        <w:rPr>
          <w:rFonts w:ascii="Consolas" w:hAnsi="Consolas" w:eastAsia="等线"/>
          <w:b w:val="0"/>
          <w:i w:val="0"/>
          <w:sz w:val="22"/>
        </w:rPr>
        <w:t>e5_bands</w:t>
      </w:r>
      <w:r>
        <w:rPr>
          <w:rFonts w:ascii="Times New Roman" w:hAnsi="Times New Roman" w:eastAsia="宋体"/>
          <w:b w:val="0"/>
          <w:i w:val="0"/>
          <w:sz w:val="24"/>
        </w:rPr>
        <w:t xml:space="preserve"> 硬编码），代码中无 6 带版本——需重新推导 C(6,2)=15 对 δ 表并新建定理。实证侧亦无 6 带训练点；根据 §8.4 的 τ 三剪实验，剪掉 127 带后的 6 带版本其 8× 外推 PPL 为灾难性的 57.61，远差于七带版本（12.40）——</w:t>
      </w:r>
      <w:r>
        <w:rPr>
          <w:rFonts w:ascii="Times New Roman" w:hAnsi="Times New Roman" w:eastAsia="宋体"/>
          <w:b/>
          <w:i w:val="0"/>
          <w:sz w:val="24"/>
        </w:rPr>
        <w:t>因此该版本无论从形式化角度还是实证角度均不被支持</w:t>
      </w:r>
      <w:r>
        <w:rPr>
          <w:rFonts w:ascii="Times New Roman" w:hAnsi="Times New Roman" w:eastAsia="宋体"/>
          <w:b w:val="0"/>
          <w:i w:val="0"/>
          <w:sz w:val="24"/>
        </w:rPr>
        <w:t>。另：复合证书的装配机制本身是阶梯无关的——对任意给定阶梯，只需构造其对相干加权上界即可套用同一骨架（见 Q3 及论文 A §5.3）。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Q2：框架界 $(1\pm\mu)S$ 如何转化为 PPL 界？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答：没有直接转化。论文 A 含两类独立的机器证书：</w:t>
      </w:r>
      <w:r>
        <w:rPr>
          <w:rFonts w:ascii="Consolas" w:hAnsi="Consolas" w:eastAsia="等线"/>
          <w:b w:val="0"/>
          <w:i w:val="0"/>
          <w:sz w:val="22"/>
        </w:rPr>
        <w:t>certified_attention_approx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对逐行丢弃谱能量 ε 给出注意力输出扰动界（涉及 ε 与注意力），而 </w:t>
      </w:r>
      <w:r>
        <w:rPr>
          <w:rFonts w:ascii="Consolas" w:hAnsi="Consolas" w:eastAsia="等线"/>
          <w:b w:val="0"/>
          <w:i w:val="0"/>
          <w:sz w:val="22"/>
        </w:rPr>
        <w:t>champion_e5_composite_certificate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是基表示稳定性界（不涉及 ε 或注意力）。"框架界 → logits 扰动 → softmax 输出 → PPL" 的跨层合成明确列为未来工作（论文 A §10）。本文"带机器证书"的精确含义是表示层（基的平方范数/能量）有机器检查保证，而非端到端 PPL 上界。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Q3：psi-rope-rand 的随机阶梯是否可能被 `frame_check_instance` 通过？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答：个别样本可能通过，但不改变定位。系统扫描（114 阶梯 × 5 族）中 E1 随机族 3/18 通过（16.7%），且该族多为真负（精确相干行和 &gt; 4/5）。即便某随机样本通过，检查器的健全性只保证该阶梯的基框架界（μ≤4/5），不保证任何外推 PPL 性质。</w:t>
      </w:r>
      <w:r>
        <w:rPr>
          <w:rFonts w:ascii="Times New Roman" w:hAnsi="Times New Roman" w:eastAsia="宋体"/>
          <w:b/>
          <w:i w:val="0"/>
          <w:sz w:val="24"/>
        </w:rPr>
        <w:t>表述修正</w:t>
      </w:r>
      <w:r>
        <w:rPr>
          <w:rFonts w:ascii="Times New Roman" w:hAnsi="Times New Roman" w:eastAsia="宋体"/>
          <w:b w:val="0"/>
          <w:i w:val="0"/>
          <w:sz w:val="24"/>
        </w:rPr>
        <w:t>：随机阶梯在论文 A 中的准确状态是"无框架界（μ≤4/5 行和判定）陈述"——它持有 ℓ² 线性无关证书（</w:t>
      </w:r>
      <w:r>
        <w:rPr>
          <w:rFonts w:ascii="Consolas" w:hAnsi="Consolas" w:eastAsia="等线"/>
          <w:b w:val="0"/>
          <w:i w:val="0"/>
          <w:sz w:val="22"/>
        </w:rPr>
        <w:t>psi_linear_independent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对任意 NoDup 阶梯成立），并非"无可证陈述"；其实证最优来自旋转角的稠密相位覆盖（128 角铺满 [3,511]），与几何基的框架判定正交。另注：网格角度路线（θ_t = 2πm_t/N，m_t 互异）可对任意随机角度集给出精确正交证书（μ=0，于训练与所有被评估外推长度成立），列为后续工作方向。</w:t>
      </w:r>
      <w:r>
        <w:rPr>
          <w:rFonts w:ascii="Times New Roman" w:hAnsi="Times New Roman" w:eastAsia="宋体"/>
          <w:b/>
          <w:i w:val="0"/>
          <w:sz w:val="24"/>
        </w:rPr>
        <w:t>（更新 2026-08-22）该方向定理块已完成</w:t>
      </w:r>
      <w:r>
        <w:rPr>
          <w:rFonts w:ascii="Times New Roman" w:hAnsi="Times New Roman" w:eastAsia="宋体"/>
          <w:b w:val="0"/>
          <w:i w:val="0"/>
          <w:sz w:val="24"/>
        </w:rPr>
        <w:t>：精确正交（μ=0，训练与全部评估长度）、能量守恒等式（Parseval 恒等式，等式而非界）、碰撞距离完备刻画（碰撞 ⟺ 角度有理；有理时最小距离 = 分母闭式；纯网格恰 N；无理偏移永不碰撞）、窗口无关 Dirichlet 部分和界与混合网格跨网格相干界、以及黄金偏移的近碰撞下界 |dφ−m| ≥ 1/(3d)（近碰撞不快于 O(1/d) 聚集，零 Admitted）。配套实验 offset-grid（θ=2π(α+m/512)，α=黄金比）3 个种子</w:t>
      </w:r>
      <w:r>
        <w:rPr>
          <w:rFonts w:ascii="Times New Roman" w:hAnsi="Times New Roman" w:eastAsia="宋体"/>
          <w:b/>
          <w:i w:val="0"/>
          <w:sz w:val="24"/>
        </w:rPr>
        <w:t>已完成</w:t>
      </w:r>
      <w:r>
        <w:rPr>
          <w:rFonts w:ascii="Times New Roman" w:hAnsi="Times New Roman" w:eastAsia="宋体"/>
          <w:b w:val="0"/>
          <w:i w:val="0"/>
          <w:sz w:val="24"/>
        </w:rPr>
        <w:t xml:space="preserve">（@4096 16.12±1.32）：ogrid ≥ grid 确认（碰撞机制第 6 个正向判决）+ </w:t>
      </w:r>
      <w:r>
        <w:rPr>
          <w:rFonts w:ascii="Times New Roman" w:hAnsi="Times New Roman" w:eastAsia="宋体"/>
          <w:b/>
          <w:i w:val="0"/>
          <w:sz w:val="24"/>
        </w:rPr>
        <w:t>μ=0 正交证书未带来外推优势</w:t>
      </w:r>
      <w:r>
        <w:rPr>
          <w:rFonts w:ascii="Times New Roman" w:hAnsi="Times New Roman" w:eastAsia="宋体"/>
          <w:b w:val="0"/>
          <w:i w:val="0"/>
          <w:sz w:val="24"/>
        </w:rPr>
        <w:t>（仍差 rand 2.4×、ALiBi 3.6×——稠密覆盖才是外推性能关键）。</w:t>
      </w:r>
      <w:r>
        <w:rPr>
          <w:rFonts w:ascii="Times New Roman" w:hAnsi="Times New Roman" w:eastAsia="宋体"/>
          <w:b/>
          <w:i w:val="0"/>
          <w:sz w:val="24"/>
        </w:rPr>
        <w:t>ALiBi 对照注</w:t>
      </w:r>
      <w:r>
        <w:rPr>
          <w:rFonts w:ascii="Times New Roman" w:hAnsi="Times New Roman" w:eastAsia="宋体"/>
          <w:b w:val="0"/>
          <w:i w:val="0"/>
          <w:sz w:val="24"/>
        </w:rPr>
        <w:t>：ALiBi 线性偏置严格单调、非周期，碰撞距离 = ∞（任意距离无精确碰撞）——与阶梯族的周期端点谱形成互补，其"无证书强基线"定位与 τ 语义（无负债带）一致。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Q4：酉不变性是否覆盖注意力 logits？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答：否。论文 A §5.3 明确限定：酉不变性证明适用于特征表示的范数层（基展开的平方范数/内积）；不保证学习到的 Q/K 投影下注意力 logits 在该旋转下不变，亦非旋转后注意力机制的证书。桥接限于"基函数的能量范数"层面。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Q5：论文 A 的证书是否"解释"了论文 B 的 PPL 改善？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答：否。论文 A §5.3 与本文 §6 同口径：</w:t>
      </w:r>
      <w:r>
        <w:rPr>
          <w:rFonts w:ascii="Consolas" w:hAnsi="Consolas" w:eastAsia="等线"/>
          <w:b w:val="0"/>
          <w:i w:val="0"/>
          <w:sz w:val="22"/>
        </w:rPr>
        <w:t>certified_attention_approx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的输出界对谱能量 ε 单调，而剪掉 511 带的 ε 几乎不变、ppl 却显著改善——增益机制不在当前形式化的谱能量通道内（候选：绝对相位混叠、softmax 分母数值稳定性，均被现框架抽象掉）。论文 A 的机器可证内容止于"表示稳定性 + 能量有界"；从能量控制到外推 PPL 增益的桥梁依赖本文的覆盖梯度经验观察，未经形式化。两篇论文对此的边界表述一致（论文 A §5.3 "What is not certified"、本文 §6 经验规律声明）。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