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72"/>
        <w:ind w:firstLine="1040"/>
        <w:jc w:val="center"/>
        <w:rPr>
          <w:rFonts w:hint="eastAsia" w:ascii="黑体" w:eastAsia="黑体"/>
          <w:sz w:val="48"/>
          <w:szCs w:val="48"/>
        </w:rPr>
      </w:pPr>
      <w:bookmarkStart w:id="0" w:name="_Toc264543533"/>
      <w:bookmarkStart w:id="1" w:name="_Toc261859016"/>
      <w:bookmarkStart w:id="2" w:name="_Toc264622505"/>
      <w:bookmarkStart w:id="3" w:name="_Toc264536229"/>
      <w:bookmarkStart w:id="4" w:name="_Toc298935745"/>
    </w:p>
    <w:p>
      <w:pPr>
        <w:pStyle w:val="7"/>
        <w:spacing w:after="72"/>
        <w:ind w:firstLine="1040"/>
        <w:jc w:val="center"/>
        <w:rPr>
          <w:rFonts w:hint="eastAsia" w:ascii="黑体" w:eastAsia="黑体"/>
          <w:sz w:val="48"/>
          <w:szCs w:val="48"/>
        </w:rPr>
      </w:pPr>
    </w:p>
    <w:p>
      <w:pPr>
        <w:pStyle w:val="7"/>
        <w:spacing w:after="72"/>
        <w:ind w:firstLine="1040"/>
        <w:jc w:val="center"/>
        <w:rPr>
          <w:rFonts w:hint="eastAsia" w:ascii="黑体" w:eastAsia="黑体"/>
          <w:sz w:val="44"/>
          <w:szCs w:val="44"/>
        </w:rPr>
      </w:pPr>
    </w:p>
    <w:p>
      <w:pPr>
        <w:pStyle w:val="7"/>
        <w:spacing w:after="72"/>
        <w:ind w:left="0" w:leftChars="0" w:firstLine="0" w:firstLineChars="0"/>
        <w:jc w:val="both"/>
        <w:rPr>
          <w:rFonts w:ascii="黑体" w:eastAsia="黑体"/>
          <w:color w:val="FF0000"/>
          <w:sz w:val="52"/>
          <w:szCs w:val="52"/>
        </w:rPr>
      </w:pPr>
      <w:r>
        <w:rPr>
          <w:rFonts w:hint="eastAsia" w:ascii="黑体" w:eastAsia="黑体"/>
          <w:sz w:val="52"/>
          <w:szCs w:val="52"/>
        </w:rPr>
        <w:t>阳光e购-</w:t>
      </w:r>
      <w:r>
        <w:rPr>
          <w:rFonts w:hint="eastAsia" w:ascii="黑体" w:eastAsia="黑体"/>
          <w:color w:val="FF0000"/>
          <w:sz w:val="52"/>
          <w:szCs w:val="52"/>
        </w:rPr>
        <w:t>[</w:t>
      </w:r>
      <w:r>
        <w:rPr>
          <w:rFonts w:hint="eastAsia" w:ascii="黑体" w:eastAsia="黑体"/>
          <w:color w:val="FF0000"/>
          <w:sz w:val="52"/>
          <w:szCs w:val="52"/>
          <w:lang w:val="en-US" w:eastAsia="zh-CN"/>
        </w:rPr>
        <w:t>springsecurity oauth2</w:t>
      </w:r>
      <w:r>
        <w:rPr>
          <w:rFonts w:ascii="黑体" w:eastAsia="黑体"/>
          <w:color w:val="FF0000"/>
          <w:sz w:val="52"/>
          <w:szCs w:val="52"/>
        </w:rPr>
        <w:t>]</w:t>
      </w:r>
    </w:p>
    <w:p>
      <w:pPr>
        <w:pStyle w:val="7"/>
        <w:spacing w:after="72"/>
        <w:ind w:left="0" w:leftChars="0" w:firstLine="0" w:firstLineChars="0"/>
        <w:jc w:val="both"/>
        <w:rPr>
          <w:rFonts w:ascii="黑体" w:eastAsia="黑体"/>
          <w:color w:val="FF0000"/>
          <w:sz w:val="52"/>
          <w:szCs w:val="52"/>
        </w:rPr>
      </w:pPr>
    </w:p>
    <w:bookmarkEnd w:id="0"/>
    <w:bookmarkEnd w:id="1"/>
    <w:bookmarkEnd w:id="2"/>
    <w:bookmarkEnd w:id="3"/>
    <w:bookmarkEnd w:id="4"/>
    <w:p>
      <w:pPr>
        <w:pStyle w:val="7"/>
        <w:spacing w:after="72"/>
        <w:ind w:firstLine="3120" w:firstLineChars="600"/>
        <w:jc w:val="both"/>
        <w:rPr>
          <w:rFonts w:hint="eastAsia" w:ascii="黑体" w:eastAsia="黑体"/>
          <w:sz w:val="52"/>
        </w:rPr>
      </w:pPr>
      <w:r>
        <w:rPr>
          <w:rFonts w:hint="eastAsia" w:ascii="黑体" w:eastAsia="黑体"/>
          <w:sz w:val="52"/>
        </w:rPr>
        <w:t>设计方案</w:t>
      </w:r>
    </w:p>
    <w:p>
      <w:pPr>
        <w:pStyle w:val="7"/>
        <w:spacing w:after="72"/>
        <w:ind w:firstLine="3120" w:firstLineChars="600"/>
        <w:jc w:val="both"/>
        <w:rPr>
          <w:rFonts w:hint="eastAsia" w:ascii="黑体" w:eastAsia="黑体"/>
          <w:sz w:val="52"/>
        </w:rPr>
      </w:pPr>
    </w:p>
    <w:p>
      <w:pPr>
        <w:pStyle w:val="7"/>
        <w:spacing w:after="72"/>
        <w:ind w:firstLine="3120" w:firstLineChars="600"/>
        <w:jc w:val="both"/>
        <w:rPr>
          <w:rFonts w:hint="eastAsia" w:ascii="黑体" w:eastAsia="黑体"/>
          <w:sz w:val="52"/>
        </w:rPr>
      </w:pPr>
    </w:p>
    <w:p>
      <w:pPr>
        <w:pStyle w:val="7"/>
        <w:spacing w:after="72"/>
        <w:ind w:firstLine="3120" w:firstLineChars="600"/>
        <w:jc w:val="both"/>
        <w:rPr>
          <w:rFonts w:hint="eastAsia" w:ascii="黑体" w:eastAsia="黑体"/>
          <w:sz w:val="52"/>
        </w:rPr>
      </w:pPr>
    </w:p>
    <w:p>
      <w:pPr>
        <w:pStyle w:val="7"/>
        <w:spacing w:after="72"/>
        <w:ind w:firstLine="2560" w:firstLineChars="800"/>
        <w:jc w:val="both"/>
        <w:rPr>
          <w:rFonts w:ascii="黑体" w:eastAsia="黑体"/>
          <w:sz w:val="32"/>
        </w:rPr>
      </w:pPr>
      <w:r>
        <w:rPr>
          <w:rFonts w:hint="eastAsia" w:ascii="黑体" w:eastAsia="黑体"/>
          <w:sz w:val="32"/>
        </w:rPr>
        <w:t>阳光易采科技有限公司</w:t>
      </w:r>
    </w:p>
    <w:p>
      <w:pPr>
        <w:pStyle w:val="7"/>
        <w:spacing w:after="72"/>
        <w:ind w:firstLine="3120" w:firstLineChars="600"/>
        <w:jc w:val="both"/>
        <w:rPr>
          <w:rFonts w:hint="eastAsia" w:ascii="黑体" w:eastAsia="黑体"/>
          <w:sz w:val="52"/>
        </w:rPr>
      </w:pPr>
    </w:p>
    <w:p>
      <w:pPr>
        <w:pStyle w:val="7"/>
        <w:spacing w:after="72"/>
        <w:ind w:firstLine="3120" w:firstLineChars="600"/>
        <w:jc w:val="both"/>
        <w:rPr>
          <w:rFonts w:hint="eastAsia" w:ascii="黑体" w:eastAsia="黑体"/>
          <w:sz w:val="52"/>
        </w:rPr>
        <w:sectPr>
          <w:pgSz w:w="11906" w:h="16838"/>
          <w:pgMar w:top="1440" w:right="1800" w:bottom="1440" w:left="1800" w:header="851" w:footer="992" w:gutter="0"/>
          <w:cols w:space="425" w:num="1"/>
          <w:docGrid w:type="lines" w:linePitch="312" w:charSpace="0"/>
        </w:sectPr>
      </w:pPr>
    </w:p>
    <w:p>
      <w:pPr>
        <w:pStyle w:val="7"/>
        <w:spacing w:after="72"/>
        <w:ind w:firstLine="643"/>
        <w:jc w:val="center"/>
        <w:rPr>
          <w:rFonts w:ascii="黑体" w:eastAsia="黑体"/>
          <w:b/>
          <w:sz w:val="32"/>
        </w:rPr>
      </w:pPr>
      <w:r>
        <w:rPr>
          <w:rFonts w:hint="eastAsia" w:ascii="黑体" w:eastAsia="黑体"/>
          <w:b/>
          <w:sz w:val="32"/>
        </w:rPr>
        <w:t>版本历史</w:t>
      </w:r>
    </w:p>
    <w:tbl>
      <w:tblPr>
        <w:tblStyle w:val="15"/>
        <w:tblW w:w="8748" w:type="dxa"/>
        <w:tblInd w:w="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
      <w:tblGrid>
        <w:gridCol w:w="1242"/>
        <w:gridCol w:w="1276"/>
        <w:gridCol w:w="4253"/>
        <w:gridCol w:w="1977"/>
      </w:tblGrid>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left w:val="single" w:color="auto" w:sz="6" w:space="0"/>
              <w:bottom w:val="single" w:color="auto" w:sz="6" w:space="0"/>
              <w:right w:val="single" w:color="auto" w:sz="6" w:space="0"/>
            </w:tcBorders>
            <w:shd w:val="clear" w:color="000000" w:fill="auto"/>
          </w:tcPr>
          <w:p>
            <w:pPr>
              <w:pStyle w:val="20"/>
              <w:jc w:val="center"/>
              <w:rPr>
                <w:color w:val="auto"/>
                <w:sz w:val="21"/>
              </w:rPr>
            </w:pPr>
            <w:r>
              <w:rPr>
                <w:rFonts w:hint="eastAsia"/>
                <w:color w:val="auto"/>
                <w:sz w:val="21"/>
              </w:rPr>
              <w:t>文档版本</w:t>
            </w:r>
          </w:p>
        </w:tc>
        <w:tc>
          <w:tcPr>
            <w:tcW w:w="1276" w:type="dxa"/>
            <w:tcBorders>
              <w:top w:val="single" w:color="auto" w:sz="6" w:space="0"/>
              <w:left w:val="single" w:color="auto" w:sz="6" w:space="0"/>
              <w:bottom w:val="single" w:color="auto" w:sz="6" w:space="0"/>
              <w:right w:val="single" w:color="auto" w:sz="6" w:space="0"/>
            </w:tcBorders>
            <w:shd w:val="clear" w:color="000000" w:fill="auto"/>
          </w:tcPr>
          <w:p>
            <w:pPr>
              <w:pStyle w:val="20"/>
              <w:jc w:val="center"/>
              <w:rPr>
                <w:color w:val="auto"/>
                <w:sz w:val="21"/>
              </w:rPr>
            </w:pPr>
            <w:r>
              <w:rPr>
                <w:rFonts w:hint="eastAsia"/>
                <w:color w:val="auto"/>
                <w:sz w:val="21"/>
              </w:rPr>
              <w:t>更新日期</w:t>
            </w:r>
          </w:p>
        </w:tc>
        <w:tc>
          <w:tcPr>
            <w:tcW w:w="4253" w:type="dxa"/>
            <w:tcBorders>
              <w:top w:val="single" w:color="auto" w:sz="6" w:space="0"/>
              <w:left w:val="single" w:color="auto" w:sz="6" w:space="0"/>
              <w:bottom w:val="single" w:color="auto" w:sz="6" w:space="0"/>
              <w:right w:val="single" w:color="auto" w:sz="6" w:space="0"/>
            </w:tcBorders>
            <w:shd w:val="clear" w:color="000000" w:fill="auto"/>
          </w:tcPr>
          <w:p>
            <w:pPr>
              <w:pStyle w:val="20"/>
              <w:jc w:val="center"/>
              <w:rPr>
                <w:color w:val="auto"/>
                <w:sz w:val="21"/>
              </w:rPr>
            </w:pPr>
            <w:r>
              <w:rPr>
                <w:rFonts w:hint="eastAsia"/>
                <w:color w:val="auto"/>
                <w:sz w:val="21"/>
              </w:rPr>
              <w:t>说明</w:t>
            </w:r>
          </w:p>
        </w:tc>
        <w:tc>
          <w:tcPr>
            <w:tcW w:w="1977" w:type="dxa"/>
            <w:tcBorders>
              <w:top w:val="single" w:color="auto" w:sz="6" w:space="0"/>
              <w:left w:val="single" w:color="auto" w:sz="6" w:space="0"/>
              <w:bottom w:val="single" w:color="auto" w:sz="6" w:space="0"/>
              <w:right w:val="single" w:color="auto" w:sz="6" w:space="0"/>
            </w:tcBorders>
            <w:shd w:val="clear" w:color="000000" w:fill="auto"/>
          </w:tcPr>
          <w:p>
            <w:pPr>
              <w:pStyle w:val="20"/>
              <w:jc w:val="center"/>
              <w:rPr>
                <w:color w:val="auto"/>
                <w:sz w:val="21"/>
              </w:rPr>
            </w:pPr>
            <w:r>
              <w:rPr>
                <w:rFonts w:hint="eastAsia"/>
                <w:color w:val="auto"/>
                <w:sz w:val="21"/>
              </w:rPr>
              <w:t>作者</w:t>
            </w: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bottom w:val="single" w:color="auto" w:sz="6" w:space="0"/>
            </w:tcBorders>
          </w:tcPr>
          <w:p>
            <w:pPr>
              <w:pStyle w:val="21"/>
              <w:rPr>
                <w:rFonts w:hint="default" w:eastAsia="宋体"/>
                <w:sz w:val="21"/>
                <w:lang w:val="en-US" w:eastAsia="zh-CN"/>
              </w:rPr>
            </w:pPr>
            <w:r>
              <w:rPr>
                <w:rFonts w:hint="eastAsia"/>
                <w:sz w:val="21"/>
                <w:lang w:val="en-US" w:eastAsia="zh-CN"/>
              </w:rPr>
              <w:t xml:space="preserve"> Version1</w:t>
            </w:r>
          </w:p>
        </w:tc>
        <w:tc>
          <w:tcPr>
            <w:tcW w:w="1276" w:type="dxa"/>
            <w:tcBorders>
              <w:top w:val="single" w:color="auto" w:sz="6" w:space="0"/>
              <w:bottom w:val="single" w:color="auto" w:sz="6" w:space="0"/>
            </w:tcBorders>
          </w:tcPr>
          <w:p>
            <w:pPr>
              <w:pStyle w:val="21"/>
              <w:rPr>
                <w:rFonts w:hint="default" w:eastAsia="宋体"/>
                <w:sz w:val="21"/>
                <w:lang w:val="en-US" w:eastAsia="zh-CN"/>
              </w:rPr>
            </w:pPr>
            <w:r>
              <w:rPr>
                <w:rFonts w:hint="eastAsia"/>
                <w:sz w:val="21"/>
                <w:lang w:val="en-US" w:eastAsia="zh-CN"/>
              </w:rPr>
              <w:t>2019-09-26</w:t>
            </w:r>
          </w:p>
        </w:tc>
        <w:tc>
          <w:tcPr>
            <w:tcW w:w="4253" w:type="dxa"/>
            <w:tcBorders>
              <w:top w:val="single" w:color="auto" w:sz="6" w:space="0"/>
              <w:bottom w:val="single" w:color="auto" w:sz="6" w:space="0"/>
            </w:tcBorders>
          </w:tcPr>
          <w:p>
            <w:pPr>
              <w:pStyle w:val="21"/>
              <w:ind w:firstLine="420" w:firstLineChars="200"/>
              <w:rPr>
                <w:rFonts w:hint="default" w:eastAsia="宋体"/>
                <w:sz w:val="21"/>
                <w:lang w:val="en-US" w:eastAsia="zh-CN"/>
              </w:rPr>
            </w:pPr>
            <w:r>
              <w:rPr>
                <w:rFonts w:hint="eastAsia"/>
                <w:sz w:val="21"/>
                <w:lang w:val="en-US" w:eastAsia="zh-CN"/>
              </w:rPr>
              <w:t xml:space="preserve">Springsecurity oauth2 </w:t>
            </w:r>
          </w:p>
        </w:tc>
        <w:tc>
          <w:tcPr>
            <w:tcW w:w="1977" w:type="dxa"/>
            <w:tcBorders>
              <w:top w:val="single" w:color="auto" w:sz="6" w:space="0"/>
              <w:bottom w:val="single" w:color="auto" w:sz="6" w:space="0"/>
            </w:tcBorders>
          </w:tcPr>
          <w:p>
            <w:pPr>
              <w:pStyle w:val="21"/>
              <w:rPr>
                <w:rFonts w:hint="default" w:eastAsia="宋体"/>
                <w:sz w:val="21"/>
                <w:lang w:val="en-US" w:eastAsia="zh-CN"/>
              </w:rPr>
            </w:pPr>
            <w:r>
              <w:rPr>
                <w:rFonts w:hint="eastAsia"/>
                <w:sz w:val="21"/>
                <w:lang w:val="en-US" w:eastAsia="zh-CN"/>
              </w:rPr>
              <w:t xml:space="preserve">     侯泳</w:t>
            </w: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bottom w:val="single" w:color="auto" w:sz="6" w:space="0"/>
            </w:tcBorders>
          </w:tcPr>
          <w:p>
            <w:pPr>
              <w:pStyle w:val="21"/>
              <w:rPr>
                <w:sz w:val="21"/>
              </w:rPr>
            </w:pPr>
          </w:p>
        </w:tc>
        <w:tc>
          <w:tcPr>
            <w:tcW w:w="1276" w:type="dxa"/>
            <w:tcBorders>
              <w:top w:val="single" w:color="auto" w:sz="6" w:space="0"/>
              <w:bottom w:val="single" w:color="auto" w:sz="6" w:space="0"/>
            </w:tcBorders>
          </w:tcPr>
          <w:p>
            <w:pPr>
              <w:pStyle w:val="21"/>
              <w:rPr>
                <w:sz w:val="21"/>
              </w:rPr>
            </w:pPr>
          </w:p>
        </w:tc>
        <w:tc>
          <w:tcPr>
            <w:tcW w:w="4253" w:type="dxa"/>
            <w:tcBorders>
              <w:top w:val="single" w:color="auto" w:sz="6" w:space="0"/>
              <w:bottom w:val="single" w:color="auto" w:sz="6" w:space="0"/>
            </w:tcBorders>
          </w:tcPr>
          <w:p>
            <w:pPr>
              <w:pStyle w:val="21"/>
              <w:rPr>
                <w:sz w:val="21"/>
              </w:rPr>
            </w:pPr>
          </w:p>
        </w:tc>
        <w:tc>
          <w:tcPr>
            <w:tcW w:w="1977" w:type="dxa"/>
            <w:tcBorders>
              <w:top w:val="single" w:color="auto" w:sz="6" w:space="0"/>
              <w:bottom w:val="single" w:color="auto" w:sz="6" w:space="0"/>
            </w:tcBorders>
          </w:tcPr>
          <w:p>
            <w:pPr>
              <w:pStyle w:val="21"/>
              <w:rPr>
                <w:sz w:val="21"/>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bottom w:val="single" w:color="auto" w:sz="6" w:space="0"/>
            </w:tcBorders>
          </w:tcPr>
          <w:p>
            <w:pPr>
              <w:pStyle w:val="21"/>
              <w:rPr>
                <w:sz w:val="21"/>
              </w:rPr>
            </w:pPr>
          </w:p>
        </w:tc>
        <w:tc>
          <w:tcPr>
            <w:tcW w:w="1276" w:type="dxa"/>
            <w:tcBorders>
              <w:top w:val="single" w:color="auto" w:sz="6" w:space="0"/>
              <w:bottom w:val="single" w:color="auto" w:sz="6" w:space="0"/>
            </w:tcBorders>
          </w:tcPr>
          <w:p>
            <w:pPr>
              <w:pStyle w:val="21"/>
              <w:rPr>
                <w:sz w:val="21"/>
              </w:rPr>
            </w:pPr>
          </w:p>
        </w:tc>
        <w:tc>
          <w:tcPr>
            <w:tcW w:w="4253" w:type="dxa"/>
            <w:tcBorders>
              <w:top w:val="single" w:color="auto" w:sz="6" w:space="0"/>
              <w:bottom w:val="single" w:color="auto" w:sz="6" w:space="0"/>
            </w:tcBorders>
          </w:tcPr>
          <w:p>
            <w:pPr>
              <w:pStyle w:val="21"/>
              <w:rPr>
                <w:sz w:val="21"/>
              </w:rPr>
            </w:pPr>
          </w:p>
        </w:tc>
        <w:tc>
          <w:tcPr>
            <w:tcW w:w="1977" w:type="dxa"/>
            <w:tcBorders>
              <w:top w:val="single" w:color="auto" w:sz="6" w:space="0"/>
              <w:bottom w:val="single" w:color="auto" w:sz="6" w:space="0"/>
            </w:tcBorders>
          </w:tcPr>
          <w:p>
            <w:pPr>
              <w:pStyle w:val="21"/>
              <w:rPr>
                <w:sz w:val="21"/>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bottom w:val="single" w:color="auto" w:sz="6" w:space="0"/>
            </w:tcBorders>
          </w:tcPr>
          <w:p>
            <w:pPr>
              <w:pStyle w:val="21"/>
              <w:rPr>
                <w:sz w:val="21"/>
              </w:rPr>
            </w:pPr>
          </w:p>
        </w:tc>
        <w:tc>
          <w:tcPr>
            <w:tcW w:w="1276" w:type="dxa"/>
            <w:tcBorders>
              <w:top w:val="single" w:color="auto" w:sz="6" w:space="0"/>
              <w:bottom w:val="single" w:color="auto" w:sz="6" w:space="0"/>
            </w:tcBorders>
          </w:tcPr>
          <w:p>
            <w:pPr>
              <w:pStyle w:val="21"/>
              <w:rPr>
                <w:sz w:val="21"/>
              </w:rPr>
            </w:pPr>
          </w:p>
        </w:tc>
        <w:tc>
          <w:tcPr>
            <w:tcW w:w="4253" w:type="dxa"/>
            <w:tcBorders>
              <w:top w:val="single" w:color="auto" w:sz="6" w:space="0"/>
              <w:bottom w:val="single" w:color="auto" w:sz="6" w:space="0"/>
            </w:tcBorders>
          </w:tcPr>
          <w:p>
            <w:pPr>
              <w:pStyle w:val="21"/>
              <w:rPr>
                <w:sz w:val="21"/>
              </w:rPr>
            </w:pPr>
          </w:p>
        </w:tc>
        <w:tc>
          <w:tcPr>
            <w:tcW w:w="1977" w:type="dxa"/>
            <w:tcBorders>
              <w:top w:val="single" w:color="auto" w:sz="6" w:space="0"/>
              <w:bottom w:val="single" w:color="auto" w:sz="6" w:space="0"/>
            </w:tcBorders>
          </w:tcPr>
          <w:p>
            <w:pPr>
              <w:pStyle w:val="21"/>
              <w:rPr>
                <w:sz w:val="21"/>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108" w:type="dxa"/>
            <w:bottom w:w="0" w:type="dxa"/>
            <w:right w:w="108" w:type="dxa"/>
          </w:tblCellMar>
        </w:tblPrEx>
        <w:tc>
          <w:tcPr>
            <w:tcW w:w="1242" w:type="dxa"/>
            <w:tcBorders>
              <w:top w:val="single" w:color="auto" w:sz="6" w:space="0"/>
            </w:tcBorders>
          </w:tcPr>
          <w:p>
            <w:pPr>
              <w:pStyle w:val="21"/>
              <w:rPr>
                <w:sz w:val="21"/>
              </w:rPr>
            </w:pPr>
          </w:p>
        </w:tc>
        <w:tc>
          <w:tcPr>
            <w:tcW w:w="1276" w:type="dxa"/>
            <w:tcBorders>
              <w:top w:val="single" w:color="auto" w:sz="6" w:space="0"/>
            </w:tcBorders>
          </w:tcPr>
          <w:p>
            <w:pPr>
              <w:pStyle w:val="21"/>
              <w:rPr>
                <w:sz w:val="21"/>
              </w:rPr>
            </w:pPr>
          </w:p>
        </w:tc>
        <w:tc>
          <w:tcPr>
            <w:tcW w:w="4253" w:type="dxa"/>
            <w:tcBorders>
              <w:top w:val="single" w:color="auto" w:sz="6" w:space="0"/>
            </w:tcBorders>
          </w:tcPr>
          <w:p>
            <w:pPr>
              <w:pStyle w:val="21"/>
              <w:rPr>
                <w:sz w:val="21"/>
              </w:rPr>
            </w:pPr>
          </w:p>
        </w:tc>
        <w:tc>
          <w:tcPr>
            <w:tcW w:w="1977" w:type="dxa"/>
            <w:tcBorders>
              <w:top w:val="single" w:color="auto" w:sz="6" w:space="0"/>
            </w:tcBorders>
          </w:tcPr>
          <w:p>
            <w:pPr>
              <w:pStyle w:val="21"/>
              <w:rPr>
                <w:sz w:val="21"/>
              </w:rPr>
            </w:pPr>
          </w:p>
        </w:tc>
      </w:tr>
    </w:tbl>
    <w:p>
      <w:pPr>
        <w:pStyle w:val="7"/>
        <w:spacing w:after="72"/>
        <w:ind w:firstLine="3120" w:firstLineChars="600"/>
        <w:jc w:val="both"/>
        <w:rPr>
          <w:rFonts w:hint="eastAsia" w:ascii="黑体" w:eastAsia="黑体"/>
          <w:sz w:val="52"/>
        </w:rPr>
        <w:sectPr>
          <w:pgSz w:w="11906" w:h="16838"/>
          <w:pgMar w:top="1440" w:right="1800" w:bottom="1440" w:left="1800" w:header="851" w:footer="992" w:gutter="0"/>
          <w:cols w:space="425" w:num="1"/>
          <w:docGrid w:type="lines" w:linePitch="312" w:charSpace="0"/>
        </w:sectPr>
      </w:pPr>
    </w:p>
    <w:p>
      <w:pPr>
        <w:pStyle w:val="11"/>
        <w:tabs>
          <w:tab w:val="right" w:leader="dot" w:pos="8306"/>
        </w:tabs>
      </w:pPr>
      <w:r>
        <w:rPr>
          <w:rFonts w:hint="eastAsia" w:ascii="黑体" w:eastAsia="黑体"/>
          <w:sz w:val="52"/>
          <w:lang w:val="en-US" w:eastAsia="zh-CN"/>
        </w:rPr>
        <w:fldChar w:fldCharType="begin"/>
      </w:r>
      <w:r>
        <w:rPr>
          <w:rFonts w:hint="eastAsia" w:ascii="黑体" w:eastAsia="黑体"/>
          <w:sz w:val="52"/>
          <w:lang w:val="en-US" w:eastAsia="zh-CN"/>
        </w:rPr>
        <w:instrText xml:space="preserve">TOC \o "1-4" \h \u </w:instrText>
      </w:r>
      <w:r>
        <w:rPr>
          <w:rFonts w:hint="eastAsia" w:ascii="黑体" w:eastAsia="黑体"/>
          <w:sz w:val="52"/>
          <w:lang w:val="en-US" w:eastAsia="zh-CN"/>
        </w:rPr>
        <w:fldChar w:fldCharType="separate"/>
      </w:r>
      <w:r>
        <w:rPr>
          <w:rFonts w:hint="eastAsia" w:ascii="黑体" w:eastAsia="黑体"/>
          <w:lang w:val="en-US" w:eastAsia="zh-CN"/>
        </w:rPr>
        <w:fldChar w:fldCharType="begin"/>
      </w:r>
      <w:r>
        <w:rPr>
          <w:rFonts w:hint="eastAsia" w:ascii="黑体" w:eastAsia="黑体"/>
          <w:lang w:val="en-US" w:eastAsia="zh-CN"/>
        </w:rPr>
        <w:instrText xml:space="preserve"> HYPERLINK \l _Toc26007 </w:instrText>
      </w:r>
      <w:r>
        <w:rPr>
          <w:rFonts w:hint="eastAsia" w:ascii="黑体" w:eastAsia="黑体"/>
          <w:lang w:val="en-US" w:eastAsia="zh-CN"/>
        </w:rPr>
        <w:fldChar w:fldCharType="separate"/>
      </w:r>
      <w:r>
        <w:rPr>
          <w:rFonts w:hint="eastAsia"/>
          <w:lang w:val="en-US" w:eastAsia="zh-CN"/>
        </w:rPr>
        <w:t>1. 总述</w:t>
      </w:r>
      <w:r>
        <w:tab/>
      </w:r>
      <w:r>
        <w:fldChar w:fldCharType="begin"/>
      </w:r>
      <w:r>
        <w:instrText xml:space="preserve"> PAGEREF _Toc26007 </w:instrText>
      </w:r>
      <w:r>
        <w:fldChar w:fldCharType="separate"/>
      </w:r>
      <w:r>
        <w:t>4</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_Toc1447 </w:instrText>
      </w:r>
      <w:r>
        <w:rPr>
          <w:rFonts w:hint="eastAsia" w:ascii="黑体" w:eastAsia="黑体"/>
          <w:lang w:val="en-US" w:eastAsia="zh-CN"/>
        </w:rPr>
        <w:fldChar w:fldCharType="separate"/>
      </w:r>
      <w:r>
        <w:rPr>
          <w:rFonts w:hint="eastAsia"/>
          <w:lang w:val="en-US" w:eastAsia="zh-CN"/>
        </w:rPr>
        <w:t>1.1 Springsecurity概述</w:t>
      </w:r>
      <w:r>
        <w:tab/>
      </w:r>
      <w:r>
        <w:fldChar w:fldCharType="begin"/>
      </w:r>
      <w:r>
        <w:instrText xml:space="preserve"> PAGEREF _Toc1447 </w:instrText>
      </w:r>
      <w:r>
        <w:fldChar w:fldCharType="separate"/>
      </w:r>
      <w:r>
        <w:t>4</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_Toc10782 </w:instrText>
      </w:r>
      <w:r>
        <w:rPr>
          <w:rFonts w:hint="eastAsia" w:ascii="黑体" w:eastAsia="黑体"/>
          <w:lang w:val="en-US" w:eastAsia="zh-CN"/>
        </w:rPr>
        <w:fldChar w:fldCharType="separate"/>
      </w:r>
      <w:r>
        <w:rPr>
          <w:rFonts w:hint="eastAsia"/>
          <w:lang w:val="en-US" w:eastAsia="zh-CN"/>
        </w:rPr>
        <w:t>1.2 Springsecurity认证 &amp; 授权</w:t>
      </w:r>
      <w:r>
        <w:tab/>
      </w:r>
      <w:r>
        <w:fldChar w:fldCharType="begin"/>
      </w:r>
      <w:r>
        <w:instrText xml:space="preserve"> PAGEREF _Toc10782 </w:instrText>
      </w:r>
      <w:r>
        <w:fldChar w:fldCharType="separate"/>
      </w:r>
      <w:r>
        <w:t>4</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_Toc23476 </w:instrText>
      </w:r>
      <w:r>
        <w:rPr>
          <w:rFonts w:hint="eastAsia" w:ascii="黑体" w:eastAsia="黑体"/>
          <w:lang w:val="en-US" w:eastAsia="zh-CN"/>
        </w:rPr>
        <w:fldChar w:fldCharType="separate"/>
      </w:r>
      <w:r>
        <w:rPr>
          <w:rFonts w:hint="eastAsia"/>
          <w:lang w:val="en-US" w:eastAsia="zh-CN"/>
        </w:rPr>
        <w:t>2.1 OAuth2介绍</w:t>
      </w:r>
      <w:r>
        <w:tab/>
      </w:r>
      <w:r>
        <w:fldChar w:fldCharType="begin"/>
      </w:r>
      <w:r>
        <w:instrText xml:space="preserve"> PAGEREF _Toc23476 </w:instrText>
      </w:r>
      <w:r>
        <w:fldChar w:fldCharType="separate"/>
      </w:r>
      <w:r>
        <w:t>4</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_Toc9005 </w:instrText>
      </w:r>
      <w:r>
        <w:rPr>
          <w:rFonts w:hint="eastAsia" w:ascii="黑体" w:eastAsia="黑体"/>
          <w:lang w:val="en-US" w:eastAsia="zh-CN"/>
        </w:rPr>
        <w:fldChar w:fldCharType="separate"/>
      </w:r>
      <w:r>
        <w:rPr>
          <w:rFonts w:hint="eastAsia"/>
          <w:lang w:val="en-US" w:eastAsia="zh-CN"/>
        </w:rPr>
        <w:t>2.2 oauth2 定义</w:t>
      </w:r>
      <w:r>
        <w:tab/>
      </w:r>
      <w:r>
        <w:fldChar w:fldCharType="begin"/>
      </w:r>
      <w:r>
        <w:instrText xml:space="preserve"> PAGEREF _Toc9005 </w:instrText>
      </w:r>
      <w:r>
        <w:fldChar w:fldCharType="separate"/>
      </w:r>
      <w:r>
        <w:t>4</w:t>
      </w:r>
      <w:r>
        <w:fldChar w:fldCharType="end"/>
      </w:r>
      <w:r>
        <w:rPr>
          <w:rFonts w:hint="eastAsia" w:ascii="黑体" w:eastAsia="黑体"/>
          <w:lang w:val="en-US" w:eastAsia="zh-CN"/>
        </w:rPr>
        <w:fldChar w:fldCharType="end"/>
      </w:r>
    </w:p>
    <w:p>
      <w:pPr>
        <w:pStyle w:val="11"/>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_Toc19586 </w:instrText>
      </w:r>
      <w:r>
        <w:rPr>
          <w:rFonts w:hint="eastAsia" w:ascii="黑体" w:eastAsia="黑体"/>
          <w:lang w:val="en-US" w:eastAsia="zh-CN"/>
        </w:rPr>
        <w:fldChar w:fldCharType="separate"/>
      </w:r>
      <w:r>
        <w:rPr>
          <w:rFonts w:hint="eastAsia"/>
          <w:lang w:val="en-US" w:eastAsia="zh-CN"/>
        </w:rPr>
        <w:t>2. Oauth2四种模式</w:t>
      </w:r>
      <w:r>
        <w:tab/>
      </w:r>
      <w:r>
        <w:fldChar w:fldCharType="begin"/>
      </w:r>
      <w:r>
        <w:instrText xml:space="preserve"> PAGEREF _Toc19586 </w:instrText>
      </w:r>
      <w:r>
        <w:fldChar w:fldCharType="separate"/>
      </w:r>
      <w:r>
        <w:t>5</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_Toc21488 </w:instrText>
      </w:r>
      <w:r>
        <w:rPr>
          <w:rFonts w:hint="eastAsia" w:ascii="黑体" w:eastAsia="黑体"/>
          <w:lang w:val="en-US" w:eastAsia="zh-CN"/>
        </w:rPr>
        <w:fldChar w:fldCharType="separate"/>
      </w:r>
      <w:r>
        <w:rPr>
          <w:rFonts w:hint="eastAsia"/>
          <w:lang w:val="en-US" w:eastAsia="zh-CN"/>
        </w:rPr>
        <w:t>2.1授权码模式(Authorization code Grant)：</w:t>
      </w:r>
      <w:r>
        <w:tab/>
      </w:r>
      <w:r>
        <w:fldChar w:fldCharType="begin"/>
      </w:r>
      <w:r>
        <w:instrText xml:space="preserve"> PAGEREF _Toc21488 </w:instrText>
      </w:r>
      <w:r>
        <w:fldChar w:fldCharType="separate"/>
      </w:r>
      <w:r>
        <w:t>5</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_Toc27471 </w:instrText>
      </w:r>
      <w:r>
        <w:rPr>
          <w:rFonts w:hint="eastAsia" w:ascii="黑体" w:eastAsia="黑体"/>
          <w:lang w:val="en-US" w:eastAsia="zh-CN"/>
        </w:rPr>
        <w:fldChar w:fldCharType="separate"/>
      </w:r>
      <w:r>
        <w:rPr>
          <w:rFonts w:hint="eastAsia"/>
          <w:lang w:val="en-US" w:eastAsia="zh-CN"/>
        </w:rPr>
        <w:t>2.1.1导入项目</w:t>
      </w:r>
      <w:r>
        <w:tab/>
      </w:r>
      <w:r>
        <w:fldChar w:fldCharType="begin"/>
      </w:r>
      <w:r>
        <w:instrText xml:space="preserve"> PAGEREF _Toc27471 </w:instrText>
      </w:r>
      <w:r>
        <w:fldChar w:fldCharType="separate"/>
      </w:r>
      <w:r>
        <w:t>5</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_Toc13418 </w:instrText>
      </w:r>
      <w:r>
        <w:rPr>
          <w:rFonts w:hint="eastAsia" w:ascii="黑体" w:eastAsia="黑体"/>
          <w:lang w:val="en-US" w:eastAsia="zh-CN"/>
        </w:rPr>
        <w:fldChar w:fldCharType="separate"/>
      </w:r>
      <w:r>
        <w:rPr>
          <w:rFonts w:hint="eastAsia"/>
          <w:lang w:val="en-US" w:eastAsia="zh-CN"/>
        </w:rPr>
        <w:t>2.1.2授权码授权流程</w:t>
      </w:r>
      <w:r>
        <w:tab/>
      </w:r>
      <w:r>
        <w:fldChar w:fldCharType="begin"/>
      </w:r>
      <w:r>
        <w:instrText xml:space="preserve"> PAGEREF _Toc13418 </w:instrText>
      </w:r>
      <w:r>
        <w:fldChar w:fldCharType="separate"/>
      </w:r>
      <w:r>
        <w:t>6</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_Toc8932 </w:instrText>
      </w:r>
      <w:r>
        <w:rPr>
          <w:rFonts w:hint="eastAsia" w:ascii="黑体" w:eastAsia="黑体"/>
          <w:lang w:val="en-US" w:eastAsia="zh-CN"/>
        </w:rPr>
        <w:fldChar w:fldCharType="separate"/>
      </w:r>
      <w:r>
        <w:rPr>
          <w:rFonts w:hint="eastAsia"/>
          <w:lang w:val="en-US" w:eastAsia="zh-CN"/>
        </w:rPr>
        <w:t>2.1.3.流程演示</w:t>
      </w:r>
      <w:r>
        <w:tab/>
      </w:r>
      <w:r>
        <w:fldChar w:fldCharType="begin"/>
      </w:r>
      <w:r>
        <w:instrText xml:space="preserve"> PAGEREF _Toc8932 </w:instrText>
      </w:r>
      <w:r>
        <w:fldChar w:fldCharType="separate"/>
      </w:r>
      <w:r>
        <w:t>6</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_Toc21445 </w:instrText>
      </w:r>
      <w:r>
        <w:rPr>
          <w:rFonts w:hint="eastAsia" w:ascii="黑体" w:eastAsia="黑体"/>
          <w:lang w:val="en-US" w:eastAsia="zh-CN"/>
        </w:rPr>
        <w:fldChar w:fldCharType="separate"/>
      </w:r>
      <w:r>
        <w:rPr>
          <w:rFonts w:hint="eastAsia"/>
          <w:lang w:val="en-US" w:eastAsia="zh-CN"/>
        </w:rPr>
        <w:t>1.</w:t>
      </w:r>
      <w:r>
        <w:rPr>
          <w:rFonts w:hint="eastAsia"/>
        </w:rPr>
        <w:t>请求认证服务获取授权码：</w:t>
      </w:r>
      <w:r>
        <w:tab/>
      </w:r>
      <w:r>
        <w:fldChar w:fldCharType="begin"/>
      </w:r>
      <w:r>
        <w:instrText xml:space="preserve"> PAGEREF _Toc21445 </w:instrText>
      </w:r>
      <w:r>
        <w:fldChar w:fldCharType="separate"/>
      </w:r>
      <w:r>
        <w:t>6</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_Toc32547 </w:instrText>
      </w:r>
      <w:r>
        <w:rPr>
          <w:rFonts w:hint="eastAsia" w:ascii="黑体" w:eastAsia="黑体"/>
          <w:lang w:val="en-US" w:eastAsia="zh-CN"/>
        </w:rPr>
        <w:fldChar w:fldCharType="separate"/>
      </w:r>
      <w:r>
        <w:rPr>
          <w:rFonts w:hint="eastAsia"/>
          <w:lang w:val="en-US" w:eastAsia="zh-CN"/>
        </w:rPr>
        <w:t>2.</w:t>
      </w:r>
      <w:r>
        <w:rPr>
          <w:rFonts w:hint="default"/>
          <w:lang w:val="en-US" w:eastAsia="zh-CN"/>
        </w:rPr>
        <w:t>通过授权码，获取令牌</w:t>
      </w:r>
      <w:r>
        <w:tab/>
      </w:r>
      <w:r>
        <w:fldChar w:fldCharType="begin"/>
      </w:r>
      <w:r>
        <w:instrText xml:space="preserve"> PAGEREF _Toc32547 </w:instrText>
      </w:r>
      <w:r>
        <w:fldChar w:fldCharType="separate"/>
      </w:r>
      <w:r>
        <w:t>8</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_Toc27192 </w:instrText>
      </w:r>
      <w:r>
        <w:rPr>
          <w:rFonts w:hint="eastAsia" w:ascii="黑体" w:eastAsia="黑体"/>
          <w:lang w:val="en-US" w:eastAsia="zh-CN"/>
        </w:rPr>
        <w:fldChar w:fldCharType="separate"/>
      </w:r>
      <w:r>
        <w:rPr>
          <w:rFonts w:hint="eastAsia"/>
          <w:lang w:val="en-US" w:eastAsia="zh-CN"/>
        </w:rPr>
        <w:t>2.1.4 通过token,访问资源服务</w:t>
      </w:r>
      <w:r>
        <w:tab/>
      </w:r>
      <w:r>
        <w:fldChar w:fldCharType="begin"/>
      </w:r>
      <w:r>
        <w:instrText xml:space="preserve"> PAGEREF _Toc27192 </w:instrText>
      </w:r>
      <w:r>
        <w:fldChar w:fldCharType="separate"/>
      </w:r>
      <w:r>
        <w:t>10</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_Toc11227 </w:instrText>
      </w:r>
      <w:r>
        <w:rPr>
          <w:rFonts w:hint="eastAsia" w:ascii="黑体" w:eastAsia="黑体"/>
          <w:lang w:val="en-US" w:eastAsia="zh-CN"/>
        </w:rPr>
        <w:fldChar w:fldCharType="separate"/>
      </w:r>
      <w:r>
        <w:rPr>
          <w:rFonts w:hint="eastAsia"/>
          <w:lang w:val="en-US" w:eastAsia="zh-CN"/>
        </w:rPr>
        <w:t>1.没有携带token访问资源服务</w:t>
      </w:r>
      <w:r>
        <w:tab/>
      </w:r>
      <w:r>
        <w:fldChar w:fldCharType="begin"/>
      </w:r>
      <w:r>
        <w:instrText xml:space="preserve"> PAGEREF _Toc11227 </w:instrText>
      </w:r>
      <w:r>
        <w:fldChar w:fldCharType="separate"/>
      </w:r>
      <w:r>
        <w:t>10</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_Toc16129 </w:instrText>
      </w:r>
      <w:r>
        <w:rPr>
          <w:rFonts w:hint="eastAsia" w:ascii="黑体" w:eastAsia="黑体"/>
          <w:lang w:val="en-US" w:eastAsia="zh-CN"/>
        </w:rPr>
        <w:fldChar w:fldCharType="separate"/>
      </w:r>
      <w:r>
        <w:rPr>
          <w:rFonts w:hint="eastAsia"/>
          <w:lang w:val="en-US" w:eastAsia="zh-CN"/>
        </w:rPr>
        <w:t>2.没有携带正确得token访问</w:t>
      </w:r>
      <w:r>
        <w:tab/>
      </w:r>
      <w:r>
        <w:fldChar w:fldCharType="begin"/>
      </w:r>
      <w:r>
        <w:instrText xml:space="preserve"> PAGEREF _Toc16129 </w:instrText>
      </w:r>
      <w:r>
        <w:fldChar w:fldCharType="separate"/>
      </w:r>
      <w:r>
        <w:t>11</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_Toc6994 </w:instrText>
      </w:r>
      <w:r>
        <w:rPr>
          <w:rFonts w:hint="eastAsia" w:ascii="黑体" w:eastAsia="黑体"/>
          <w:lang w:val="en-US" w:eastAsia="zh-CN"/>
        </w:rPr>
        <w:fldChar w:fldCharType="separate"/>
      </w:r>
      <w:r>
        <w:rPr>
          <w:rFonts w:hint="eastAsia"/>
          <w:lang w:val="en-US" w:eastAsia="zh-CN"/>
        </w:rPr>
        <w:t>3.携带正确得token访问</w:t>
      </w:r>
      <w:r>
        <w:tab/>
      </w:r>
      <w:r>
        <w:fldChar w:fldCharType="begin"/>
      </w:r>
      <w:r>
        <w:instrText xml:space="preserve"> PAGEREF _Toc6994 </w:instrText>
      </w:r>
      <w:r>
        <w:fldChar w:fldCharType="separate"/>
      </w:r>
      <w:r>
        <w:t>11</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_Toc11075 </w:instrText>
      </w:r>
      <w:r>
        <w:rPr>
          <w:rFonts w:hint="eastAsia" w:ascii="黑体" w:eastAsia="黑体"/>
          <w:lang w:val="en-US" w:eastAsia="zh-CN"/>
        </w:rPr>
        <w:fldChar w:fldCharType="separate"/>
      </w:r>
      <w:r>
        <w:rPr>
          <w:rFonts w:hint="eastAsia"/>
          <w:lang w:val="en-US" w:eastAsia="zh-CN"/>
        </w:rPr>
        <w:t>3.1密码模式(Resource Owner Password Credentials Grant)：</w:t>
      </w:r>
      <w:r>
        <w:tab/>
      </w:r>
      <w:r>
        <w:fldChar w:fldCharType="begin"/>
      </w:r>
      <w:r>
        <w:instrText xml:space="preserve"> PAGEREF _Toc11075 </w:instrText>
      </w:r>
      <w:r>
        <w:fldChar w:fldCharType="separate"/>
      </w:r>
      <w:r>
        <w:t>12</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_Toc6707 </w:instrText>
      </w:r>
      <w:r>
        <w:rPr>
          <w:rFonts w:hint="eastAsia" w:ascii="黑体" w:eastAsia="黑体"/>
          <w:lang w:val="en-US" w:eastAsia="zh-CN"/>
        </w:rPr>
        <w:fldChar w:fldCharType="separate"/>
      </w:r>
      <w:r>
        <w:rPr>
          <w:rFonts w:hint="eastAsia"/>
          <w:lang w:val="en-US" w:eastAsia="zh-CN"/>
        </w:rPr>
        <w:t>3.1.1</w:t>
      </w:r>
      <w:r>
        <w:rPr>
          <w:rFonts w:hint="default"/>
          <w:lang w:val="en-US" w:eastAsia="zh-CN"/>
        </w:rPr>
        <w:t>导入项目</w:t>
      </w:r>
      <w:r>
        <w:tab/>
      </w:r>
      <w:r>
        <w:fldChar w:fldCharType="begin"/>
      </w:r>
      <w:r>
        <w:instrText xml:space="preserve"> PAGEREF _Toc6707 </w:instrText>
      </w:r>
      <w:r>
        <w:fldChar w:fldCharType="separate"/>
      </w:r>
      <w:r>
        <w:t>12</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_Toc2251 </w:instrText>
      </w:r>
      <w:r>
        <w:rPr>
          <w:rFonts w:hint="eastAsia" w:ascii="黑体" w:eastAsia="黑体"/>
          <w:lang w:val="en-US" w:eastAsia="zh-CN"/>
        </w:rPr>
        <w:fldChar w:fldCharType="separate"/>
      </w:r>
      <w:r>
        <w:rPr>
          <w:rFonts w:hint="eastAsia"/>
          <w:lang w:val="en-US" w:eastAsia="zh-CN"/>
        </w:rPr>
        <w:t>3.1.2密码模式流程</w:t>
      </w:r>
      <w:r>
        <w:tab/>
      </w:r>
      <w:r>
        <w:fldChar w:fldCharType="begin"/>
      </w:r>
      <w:r>
        <w:instrText xml:space="preserve"> PAGEREF _Toc2251 </w:instrText>
      </w:r>
      <w:r>
        <w:fldChar w:fldCharType="separate"/>
      </w:r>
      <w:r>
        <w:t>13</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_Toc951 </w:instrText>
      </w:r>
      <w:r>
        <w:rPr>
          <w:rFonts w:hint="eastAsia" w:ascii="黑体" w:eastAsia="黑体"/>
          <w:lang w:val="en-US" w:eastAsia="zh-CN"/>
        </w:rPr>
        <w:fldChar w:fldCharType="separate"/>
      </w:r>
      <w:r>
        <w:rPr>
          <w:rFonts w:hint="eastAsia"/>
          <w:lang w:val="en-US" w:eastAsia="zh-CN"/>
        </w:rPr>
        <w:t>3.1.3密码流程演示</w:t>
      </w:r>
      <w:r>
        <w:tab/>
      </w:r>
      <w:r>
        <w:fldChar w:fldCharType="begin"/>
      </w:r>
      <w:r>
        <w:instrText xml:space="preserve"> PAGEREF _Toc951 </w:instrText>
      </w:r>
      <w:r>
        <w:fldChar w:fldCharType="separate"/>
      </w:r>
      <w:r>
        <w:t>13</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_Toc5130 </w:instrText>
      </w:r>
      <w:r>
        <w:rPr>
          <w:rFonts w:hint="eastAsia" w:ascii="黑体" w:eastAsia="黑体"/>
          <w:lang w:val="en-US" w:eastAsia="zh-CN"/>
        </w:rPr>
        <w:fldChar w:fldCharType="separate"/>
      </w:r>
      <w:r>
        <w:rPr>
          <w:rFonts w:hint="eastAsia"/>
          <w:lang w:val="en-US" w:eastAsia="zh-CN"/>
        </w:rPr>
        <w:t>1.请求获取token</w:t>
      </w:r>
      <w:r>
        <w:tab/>
      </w:r>
      <w:r>
        <w:fldChar w:fldCharType="begin"/>
      </w:r>
      <w:r>
        <w:instrText xml:space="preserve"> PAGEREF _Toc5130 </w:instrText>
      </w:r>
      <w:r>
        <w:fldChar w:fldCharType="separate"/>
      </w:r>
      <w:r>
        <w:t>13</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_Toc8255 </w:instrText>
      </w:r>
      <w:r>
        <w:rPr>
          <w:rFonts w:hint="eastAsia" w:ascii="黑体" w:eastAsia="黑体"/>
          <w:lang w:val="en-US" w:eastAsia="zh-CN"/>
        </w:rPr>
        <w:fldChar w:fldCharType="separate"/>
      </w:r>
      <w:r>
        <w:rPr>
          <w:rFonts w:hint="eastAsia"/>
          <w:lang w:val="en-US" w:eastAsia="zh-CN"/>
        </w:rPr>
        <w:t>2.参数错误演示</w:t>
      </w:r>
      <w:r>
        <w:tab/>
      </w:r>
      <w:r>
        <w:fldChar w:fldCharType="begin"/>
      </w:r>
      <w:r>
        <w:instrText xml:space="preserve"> PAGEREF _Toc8255 </w:instrText>
      </w:r>
      <w:r>
        <w:fldChar w:fldCharType="separate"/>
      </w:r>
      <w:r>
        <w:t>15</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_Toc17090 </w:instrText>
      </w:r>
      <w:r>
        <w:rPr>
          <w:rFonts w:hint="eastAsia" w:ascii="黑体" w:eastAsia="黑体"/>
          <w:lang w:val="en-US" w:eastAsia="zh-CN"/>
        </w:rPr>
        <w:fldChar w:fldCharType="separate"/>
      </w:r>
      <w:r>
        <w:rPr>
          <w:rFonts w:hint="eastAsia"/>
          <w:lang w:val="en-US" w:eastAsia="zh-CN"/>
        </w:rPr>
        <w:t>3.正常返回值</w:t>
      </w:r>
      <w:r>
        <w:tab/>
      </w:r>
      <w:r>
        <w:fldChar w:fldCharType="begin"/>
      </w:r>
      <w:r>
        <w:instrText xml:space="preserve"> PAGEREF _Toc17090 </w:instrText>
      </w:r>
      <w:r>
        <w:fldChar w:fldCharType="separate"/>
      </w:r>
      <w:r>
        <w:t>16</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_Toc18888 </w:instrText>
      </w:r>
      <w:r>
        <w:rPr>
          <w:rFonts w:hint="eastAsia" w:ascii="黑体" w:eastAsia="黑体"/>
          <w:lang w:val="en-US" w:eastAsia="zh-CN"/>
        </w:rPr>
        <w:fldChar w:fldCharType="separate"/>
      </w:r>
      <w:r>
        <w:rPr>
          <w:rFonts w:hint="eastAsia"/>
          <w:lang w:val="en-US" w:eastAsia="zh-CN"/>
        </w:rPr>
        <w:t>3.1通过token,访问资源服务</w:t>
      </w:r>
      <w:r>
        <w:tab/>
      </w:r>
      <w:r>
        <w:fldChar w:fldCharType="begin"/>
      </w:r>
      <w:r>
        <w:instrText xml:space="preserve"> PAGEREF _Toc18888 </w:instrText>
      </w:r>
      <w:r>
        <w:fldChar w:fldCharType="separate"/>
      </w:r>
      <w:r>
        <w:t>16</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_Toc23863 </w:instrText>
      </w:r>
      <w:r>
        <w:rPr>
          <w:rFonts w:hint="eastAsia" w:ascii="黑体" w:eastAsia="黑体"/>
          <w:lang w:val="en-US" w:eastAsia="zh-CN"/>
        </w:rPr>
        <w:fldChar w:fldCharType="separate"/>
      </w:r>
      <w:r>
        <w:rPr>
          <w:rFonts w:hint="eastAsia"/>
          <w:lang w:val="en-US" w:eastAsia="zh-CN"/>
        </w:rPr>
        <w:t xml:space="preserve"> 1.令牌不对或者过期</w:t>
      </w:r>
      <w:r>
        <w:tab/>
      </w:r>
      <w:r>
        <w:fldChar w:fldCharType="begin"/>
      </w:r>
      <w:r>
        <w:instrText xml:space="preserve"> PAGEREF _Toc23863 </w:instrText>
      </w:r>
      <w:r>
        <w:fldChar w:fldCharType="separate"/>
      </w:r>
      <w:r>
        <w:t>17</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_Toc3286 </w:instrText>
      </w:r>
      <w:r>
        <w:rPr>
          <w:rFonts w:hint="eastAsia" w:ascii="黑体" w:eastAsia="黑体"/>
          <w:lang w:val="en-US" w:eastAsia="zh-CN"/>
        </w:rPr>
        <w:fldChar w:fldCharType="separate"/>
      </w:r>
      <w:r>
        <w:rPr>
          <w:rFonts w:hint="eastAsia"/>
          <w:lang w:val="en-US" w:eastAsia="zh-CN"/>
        </w:rPr>
        <w:t xml:space="preserve"> 2.权限不足演示</w:t>
      </w:r>
      <w:r>
        <w:tab/>
      </w:r>
      <w:r>
        <w:fldChar w:fldCharType="begin"/>
      </w:r>
      <w:r>
        <w:instrText xml:space="preserve"> PAGEREF _Toc3286 </w:instrText>
      </w:r>
      <w:r>
        <w:fldChar w:fldCharType="separate"/>
      </w:r>
      <w:r>
        <w:t>17</w:t>
      </w:r>
      <w:r>
        <w:fldChar w:fldCharType="end"/>
      </w:r>
      <w:r>
        <w:rPr>
          <w:rFonts w:hint="eastAsia" w:ascii="黑体" w:eastAsia="黑体"/>
          <w:lang w:val="en-US" w:eastAsia="zh-CN"/>
        </w:rPr>
        <w:fldChar w:fldCharType="end"/>
      </w:r>
    </w:p>
    <w:p>
      <w:pPr>
        <w:pStyle w:val="12"/>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_Toc21995 </w:instrText>
      </w:r>
      <w:r>
        <w:rPr>
          <w:rFonts w:hint="eastAsia" w:ascii="黑体" w:eastAsia="黑体"/>
          <w:lang w:val="en-US" w:eastAsia="zh-CN"/>
        </w:rPr>
        <w:fldChar w:fldCharType="separate"/>
      </w:r>
      <w:r>
        <w:rPr>
          <w:rFonts w:hint="eastAsia"/>
          <w:lang w:val="en-US" w:eastAsia="zh-CN"/>
        </w:rPr>
        <w:t>3.权限通过</w:t>
      </w:r>
      <w:r>
        <w:tab/>
      </w:r>
      <w:r>
        <w:fldChar w:fldCharType="begin"/>
      </w:r>
      <w:r>
        <w:instrText xml:space="preserve"> PAGEREF _Toc21995 </w:instrText>
      </w:r>
      <w:r>
        <w:fldChar w:fldCharType="separate"/>
      </w:r>
      <w:r>
        <w:t>19</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_Toc29121 </w:instrText>
      </w:r>
      <w:r>
        <w:rPr>
          <w:rFonts w:hint="eastAsia" w:ascii="黑体" w:eastAsia="黑体"/>
          <w:lang w:val="en-US" w:eastAsia="zh-CN"/>
        </w:rPr>
        <w:fldChar w:fldCharType="separate"/>
      </w:r>
      <w:r>
        <w:rPr>
          <w:rFonts w:hint="eastAsia"/>
          <w:lang w:val="en-US" w:eastAsia="zh-CN"/>
        </w:rPr>
        <w:t>4.1隐式授权模式（Implicit Grant）</w:t>
      </w:r>
      <w:r>
        <w:tab/>
      </w:r>
      <w:r>
        <w:fldChar w:fldCharType="begin"/>
      </w:r>
      <w:r>
        <w:instrText xml:space="preserve"> PAGEREF _Toc29121 </w:instrText>
      </w:r>
      <w:r>
        <w:fldChar w:fldCharType="separate"/>
      </w:r>
      <w:r>
        <w:t>20</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_Toc31787 </w:instrText>
      </w:r>
      <w:r>
        <w:rPr>
          <w:rFonts w:hint="eastAsia" w:ascii="黑体" w:eastAsia="黑体"/>
          <w:lang w:val="en-US" w:eastAsia="zh-CN"/>
        </w:rPr>
        <w:fldChar w:fldCharType="separate"/>
      </w:r>
      <w:r>
        <w:rPr>
          <w:rFonts w:hint="eastAsia"/>
          <w:lang w:val="en-US" w:eastAsia="zh-CN"/>
        </w:rPr>
        <w:t>4.1.1 隐式授权流程图</w:t>
      </w:r>
      <w:r>
        <w:tab/>
      </w:r>
      <w:r>
        <w:fldChar w:fldCharType="begin"/>
      </w:r>
      <w:r>
        <w:instrText xml:space="preserve"> PAGEREF _Toc31787 </w:instrText>
      </w:r>
      <w:r>
        <w:fldChar w:fldCharType="separate"/>
      </w:r>
      <w:r>
        <w:t>20</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_Toc14747 </w:instrText>
      </w:r>
      <w:r>
        <w:rPr>
          <w:rFonts w:hint="eastAsia" w:ascii="黑体" w:eastAsia="黑体"/>
          <w:lang w:val="en-US" w:eastAsia="zh-CN"/>
        </w:rPr>
        <w:fldChar w:fldCharType="separate"/>
      </w:r>
      <w:r>
        <w:rPr>
          <w:rFonts w:hint="eastAsia"/>
          <w:lang w:val="en-US" w:eastAsia="zh-CN"/>
        </w:rPr>
        <w:t>4.1.2 隐式授权模式说明</w:t>
      </w:r>
      <w:r>
        <w:tab/>
      </w:r>
      <w:r>
        <w:fldChar w:fldCharType="begin"/>
      </w:r>
      <w:r>
        <w:instrText xml:space="preserve"> PAGEREF _Toc14747 </w:instrText>
      </w:r>
      <w:r>
        <w:fldChar w:fldCharType="separate"/>
      </w:r>
      <w:r>
        <w:t>20</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_Toc18414 </w:instrText>
      </w:r>
      <w:r>
        <w:rPr>
          <w:rFonts w:hint="eastAsia" w:ascii="黑体" w:eastAsia="黑体"/>
          <w:lang w:val="en-US" w:eastAsia="zh-CN"/>
        </w:rPr>
        <w:fldChar w:fldCharType="separate"/>
      </w:r>
      <w:r>
        <w:rPr>
          <w:rFonts w:hint="eastAsia"/>
          <w:lang w:val="en-US" w:eastAsia="zh-CN"/>
        </w:rPr>
        <w:t>5.1</w:t>
      </w:r>
      <w:r>
        <w:rPr>
          <w:rFonts w:hint="default"/>
        </w:rPr>
        <w:t>客户端凭证模式（Client Credentials Grant）</w:t>
      </w:r>
      <w:r>
        <w:tab/>
      </w:r>
      <w:r>
        <w:fldChar w:fldCharType="begin"/>
      </w:r>
      <w:r>
        <w:instrText xml:space="preserve"> PAGEREF _Toc18414 </w:instrText>
      </w:r>
      <w:r>
        <w:fldChar w:fldCharType="separate"/>
      </w:r>
      <w:r>
        <w:t>22</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_Toc29439 </w:instrText>
      </w:r>
      <w:r>
        <w:rPr>
          <w:rFonts w:hint="eastAsia" w:ascii="黑体" w:eastAsia="黑体"/>
          <w:lang w:val="en-US" w:eastAsia="zh-CN"/>
        </w:rPr>
        <w:fldChar w:fldCharType="separate"/>
      </w:r>
      <w:r>
        <w:rPr>
          <w:rFonts w:hint="eastAsia"/>
          <w:lang w:val="en-US" w:eastAsia="zh-CN"/>
        </w:rPr>
        <w:t>5.1.1</w:t>
      </w:r>
      <w:r>
        <w:rPr>
          <w:rFonts w:hint="default"/>
        </w:rPr>
        <w:t>客户端凭证</w:t>
      </w:r>
      <w:r>
        <w:rPr>
          <w:rFonts w:hint="eastAsia"/>
          <w:lang w:val="en-US" w:eastAsia="zh-CN"/>
        </w:rPr>
        <w:t>流程图</w:t>
      </w:r>
      <w:r>
        <w:tab/>
      </w:r>
      <w:r>
        <w:fldChar w:fldCharType="begin"/>
      </w:r>
      <w:r>
        <w:instrText xml:space="preserve"> PAGEREF _Toc29439 </w:instrText>
      </w:r>
      <w:r>
        <w:fldChar w:fldCharType="separate"/>
      </w:r>
      <w:r>
        <w:t>22</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_Toc12766 </w:instrText>
      </w:r>
      <w:r>
        <w:rPr>
          <w:rFonts w:hint="eastAsia" w:ascii="黑体" w:eastAsia="黑体"/>
          <w:lang w:val="en-US" w:eastAsia="zh-CN"/>
        </w:rPr>
        <w:fldChar w:fldCharType="separate"/>
      </w:r>
      <w:r>
        <w:rPr>
          <w:rFonts w:hint="eastAsia"/>
          <w:lang w:val="en-US" w:eastAsia="zh-CN"/>
        </w:rPr>
        <w:t>5.1.2</w:t>
      </w:r>
      <w:r>
        <w:rPr>
          <w:rFonts w:hint="default"/>
        </w:rPr>
        <w:t>客户端凭</w:t>
      </w:r>
      <w:r>
        <w:rPr>
          <w:rFonts w:hint="eastAsia"/>
          <w:lang w:val="en-US" w:eastAsia="zh-CN"/>
        </w:rPr>
        <w:t>证模式说明</w:t>
      </w:r>
      <w:r>
        <w:tab/>
      </w:r>
      <w:r>
        <w:fldChar w:fldCharType="begin"/>
      </w:r>
      <w:r>
        <w:instrText xml:space="preserve"> PAGEREF _Toc12766 </w:instrText>
      </w:r>
      <w:r>
        <w:fldChar w:fldCharType="separate"/>
      </w:r>
      <w:r>
        <w:t>22</w:t>
      </w:r>
      <w:r>
        <w:fldChar w:fldCharType="end"/>
      </w:r>
      <w:r>
        <w:rPr>
          <w:rFonts w:hint="eastAsia" w:ascii="黑体" w:eastAsia="黑体"/>
          <w:lang w:val="en-US" w:eastAsia="zh-CN"/>
        </w:rPr>
        <w:fldChar w:fldCharType="end"/>
      </w:r>
    </w:p>
    <w:p>
      <w:pPr>
        <w:pStyle w:val="13"/>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_Toc11905 </w:instrText>
      </w:r>
      <w:r>
        <w:rPr>
          <w:rFonts w:hint="eastAsia" w:ascii="黑体" w:eastAsia="黑体"/>
          <w:lang w:val="en-US" w:eastAsia="zh-CN"/>
        </w:rPr>
        <w:fldChar w:fldCharType="separate"/>
      </w:r>
      <w:r>
        <w:rPr>
          <w:rFonts w:hint="eastAsia"/>
          <w:lang w:val="en-US" w:eastAsia="zh-CN"/>
        </w:rPr>
        <w:t>6.1</w:t>
      </w:r>
      <w:r>
        <w:rPr>
          <w:rFonts w:hint="default"/>
        </w:rPr>
        <w:t>刷新TOKEN</w:t>
      </w:r>
      <w:r>
        <w:tab/>
      </w:r>
      <w:r>
        <w:fldChar w:fldCharType="begin"/>
      </w:r>
      <w:r>
        <w:instrText xml:space="preserve"> PAGEREF _Toc11905 </w:instrText>
      </w:r>
      <w:r>
        <w:fldChar w:fldCharType="separate"/>
      </w:r>
      <w:r>
        <w:t>24</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_Toc24707 </w:instrText>
      </w:r>
      <w:r>
        <w:rPr>
          <w:rFonts w:hint="eastAsia" w:ascii="黑体" w:eastAsia="黑体"/>
          <w:lang w:val="en-US" w:eastAsia="zh-CN"/>
        </w:rPr>
        <w:fldChar w:fldCharType="separate"/>
      </w:r>
      <w:r>
        <w:rPr>
          <w:rFonts w:hint="eastAsia"/>
          <w:lang w:val="en-US" w:eastAsia="zh-CN"/>
        </w:rPr>
        <w:t>6.1.1流程图</w:t>
      </w:r>
      <w:r>
        <w:tab/>
      </w:r>
      <w:r>
        <w:fldChar w:fldCharType="begin"/>
      </w:r>
      <w:r>
        <w:instrText xml:space="preserve"> PAGEREF _Toc24707 </w:instrText>
      </w:r>
      <w:r>
        <w:fldChar w:fldCharType="separate"/>
      </w:r>
      <w:r>
        <w:t>24</w:t>
      </w:r>
      <w:r>
        <w:fldChar w:fldCharType="end"/>
      </w:r>
      <w:r>
        <w:rPr>
          <w:rFonts w:hint="eastAsia" w:ascii="黑体" w:eastAsia="黑体"/>
          <w:lang w:val="en-US" w:eastAsia="zh-CN"/>
        </w:rPr>
        <w:fldChar w:fldCharType="end"/>
      </w:r>
    </w:p>
    <w:p>
      <w:pPr>
        <w:pStyle w:val="8"/>
        <w:tabs>
          <w:tab w:val="right" w:leader="dot" w:pos="8306"/>
        </w:tabs>
      </w:pPr>
      <w:r>
        <w:rPr>
          <w:rFonts w:hint="eastAsia" w:ascii="黑体" w:eastAsia="黑体"/>
          <w:lang w:val="en-US" w:eastAsia="zh-CN"/>
        </w:rPr>
        <w:fldChar w:fldCharType="begin"/>
      </w:r>
      <w:r>
        <w:rPr>
          <w:rFonts w:hint="eastAsia" w:ascii="黑体" w:eastAsia="黑体"/>
          <w:lang w:val="en-US" w:eastAsia="zh-CN"/>
        </w:rPr>
        <w:instrText xml:space="preserve"> HYPERLINK \l _Toc6057 </w:instrText>
      </w:r>
      <w:r>
        <w:rPr>
          <w:rFonts w:hint="eastAsia" w:ascii="黑体" w:eastAsia="黑体"/>
          <w:lang w:val="en-US" w:eastAsia="zh-CN"/>
        </w:rPr>
        <w:fldChar w:fldCharType="separate"/>
      </w:r>
      <w:r>
        <w:rPr>
          <w:rFonts w:hint="eastAsia"/>
          <w:lang w:val="en-US" w:eastAsia="zh-CN"/>
        </w:rPr>
        <w:t>6.1.2 刷新token说明</w:t>
      </w:r>
      <w:r>
        <w:tab/>
      </w:r>
      <w:r>
        <w:fldChar w:fldCharType="begin"/>
      </w:r>
      <w:r>
        <w:instrText xml:space="preserve"> PAGEREF _Toc6057 </w:instrText>
      </w:r>
      <w:r>
        <w:fldChar w:fldCharType="separate"/>
      </w:r>
      <w:r>
        <w:t>24</w:t>
      </w:r>
      <w:r>
        <w:fldChar w:fldCharType="end"/>
      </w:r>
      <w:r>
        <w:rPr>
          <w:rFonts w:hint="eastAsia" w:ascii="黑体" w:eastAsia="黑体"/>
          <w:lang w:val="en-US" w:eastAsia="zh-CN"/>
        </w:rPr>
        <w:fldChar w:fldCharType="end"/>
      </w:r>
    </w:p>
    <w:p>
      <w:pPr>
        <w:pStyle w:val="7"/>
        <w:spacing w:after="72"/>
        <w:ind w:firstLine="1440" w:firstLineChars="600"/>
        <w:jc w:val="both"/>
        <w:rPr>
          <w:rFonts w:hint="eastAsia" w:ascii="黑体" w:eastAsia="黑体"/>
          <w:sz w:val="52"/>
          <w:lang w:val="en-US" w:eastAsia="zh-CN"/>
        </w:rPr>
        <w:sectPr>
          <w:pgSz w:w="11906" w:h="16838"/>
          <w:pgMar w:top="1440" w:right="1800" w:bottom="1440" w:left="1800" w:header="851" w:footer="992" w:gutter="0"/>
          <w:cols w:space="425" w:num="1"/>
          <w:docGrid w:type="lines" w:linePitch="312" w:charSpace="0"/>
        </w:sectPr>
      </w:pPr>
      <w:r>
        <w:rPr>
          <w:rFonts w:hint="eastAsia" w:ascii="黑体" w:eastAsia="黑体"/>
          <w:lang w:val="en-US" w:eastAsia="zh-CN"/>
        </w:rPr>
        <w:fldChar w:fldCharType="end"/>
      </w:r>
    </w:p>
    <w:p>
      <w:pPr>
        <w:spacing w:before="0" w:beforeLines="0" w:after="0" w:afterLines="0" w:line="240" w:lineRule="auto"/>
        <w:ind w:left="0" w:leftChars="0" w:right="0" w:rightChars="0" w:firstLine="0" w:firstLineChars="0"/>
        <w:jc w:val="both"/>
      </w:pPr>
      <w:bookmarkStart w:id="5" w:name="_Toc21855_WPSOffice_Type3"/>
    </w:p>
    <w:bookmarkEnd w:id="5"/>
    <w:p>
      <w:pPr>
        <w:pStyle w:val="2"/>
        <w:numPr>
          <w:ilvl w:val="0"/>
          <w:numId w:val="1"/>
        </w:numPr>
        <w:bidi w:val="0"/>
        <w:rPr>
          <w:rFonts w:hint="eastAsia"/>
          <w:lang w:val="en-US" w:eastAsia="zh-CN"/>
        </w:rPr>
      </w:pPr>
      <w:bookmarkStart w:id="6" w:name="_Toc3077"/>
      <w:bookmarkStart w:id="7" w:name="_Toc1047"/>
      <w:bookmarkStart w:id="8" w:name="_Toc14189"/>
      <w:bookmarkStart w:id="9" w:name="_Toc13942"/>
      <w:bookmarkStart w:id="10" w:name="_Toc18931"/>
      <w:bookmarkStart w:id="11" w:name="_Toc26007"/>
      <w:bookmarkStart w:id="12" w:name="_Toc9758"/>
      <w:bookmarkStart w:id="13" w:name="_Toc16497_WPSOffice_Level1"/>
      <w:bookmarkStart w:id="14" w:name="_Toc5204"/>
      <w:r>
        <w:rPr>
          <w:rFonts w:hint="eastAsia"/>
          <w:lang w:val="en-US" w:eastAsia="zh-CN"/>
        </w:rPr>
        <w:t>总述</w:t>
      </w:r>
      <w:bookmarkEnd w:id="6"/>
      <w:bookmarkEnd w:id="7"/>
      <w:bookmarkEnd w:id="8"/>
      <w:bookmarkEnd w:id="9"/>
      <w:bookmarkEnd w:id="10"/>
      <w:bookmarkEnd w:id="11"/>
      <w:bookmarkEnd w:id="12"/>
      <w:bookmarkEnd w:id="13"/>
      <w:bookmarkEnd w:id="14"/>
    </w:p>
    <w:p>
      <w:pPr>
        <w:pStyle w:val="3"/>
        <w:bidi w:val="0"/>
        <w:rPr>
          <w:rFonts w:hint="default"/>
          <w:lang w:val="en-US" w:eastAsia="zh-CN"/>
        </w:rPr>
      </w:pPr>
      <w:bookmarkStart w:id="15" w:name="_Toc13433"/>
      <w:bookmarkStart w:id="16" w:name="_Toc5411"/>
      <w:bookmarkStart w:id="17" w:name="_Toc21200"/>
      <w:bookmarkStart w:id="18" w:name="_Toc4397"/>
      <w:bookmarkStart w:id="19" w:name="_Toc21855_WPSOffice_Level2"/>
      <w:bookmarkStart w:id="20" w:name="_Toc15798"/>
      <w:bookmarkStart w:id="21" w:name="_Toc1447"/>
      <w:bookmarkStart w:id="22" w:name="_Toc28512"/>
      <w:bookmarkStart w:id="23" w:name="_Toc23156"/>
      <w:r>
        <w:rPr>
          <w:rFonts w:hint="eastAsia"/>
          <w:lang w:val="en-US" w:eastAsia="zh-CN"/>
        </w:rPr>
        <w:t>1.1 Springsecurity概述</w:t>
      </w:r>
      <w:bookmarkEnd w:id="15"/>
      <w:bookmarkEnd w:id="16"/>
      <w:bookmarkEnd w:id="17"/>
      <w:bookmarkEnd w:id="18"/>
      <w:bookmarkEnd w:id="19"/>
      <w:bookmarkEnd w:id="20"/>
      <w:bookmarkEnd w:id="21"/>
      <w:bookmarkEnd w:id="22"/>
      <w:bookmarkEnd w:id="23"/>
    </w:p>
    <w:p>
      <w:pPr>
        <w:rPr>
          <w:rFonts w:hint="eastAsia"/>
          <w:lang w:val="en-US" w:eastAsia="zh-CN"/>
        </w:rPr>
      </w:pPr>
      <w:r>
        <w:rPr>
          <w:rFonts w:hint="eastAsia"/>
          <w:lang w:val="en-US" w:eastAsia="zh-CN"/>
        </w:rPr>
        <w:t xml:space="preserve">    一个能够为基于Spring的企业应用系统提供声明式的安全訪问控制解决方式的安全框架（简单说是对访问权限进行控制嘛），应用的安全性包括用户认证（Authentication）和用户授权（Authorization）两个部分。用户认证指的是验证某个用户是否为系统中的合法主体，也就是说用户能否访问该系统。用户认证一般要求用户提供用户名和密码。系统通过校验用户名和密码来完成认证过程。用户授权指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   spring security的主要核心功能为 认证和授权，所有的架构也是基于这两个核心功能去实现的。</w:t>
      </w:r>
    </w:p>
    <w:p>
      <w:pPr>
        <w:pStyle w:val="3"/>
        <w:bidi w:val="0"/>
        <w:rPr>
          <w:rFonts w:hint="default"/>
          <w:lang w:val="en-US" w:eastAsia="zh-CN"/>
        </w:rPr>
      </w:pPr>
      <w:bookmarkStart w:id="24" w:name="_Toc8548_WPSOffice_Level2"/>
      <w:bookmarkStart w:id="25" w:name="_Toc23236"/>
      <w:bookmarkStart w:id="26" w:name="_Toc10782"/>
      <w:bookmarkStart w:id="27" w:name="_Toc16132"/>
      <w:bookmarkStart w:id="28" w:name="_Toc30895"/>
      <w:bookmarkStart w:id="29" w:name="_Toc9916"/>
      <w:bookmarkStart w:id="30" w:name="_Toc16537"/>
      <w:bookmarkStart w:id="31" w:name="_Toc25445"/>
      <w:bookmarkStart w:id="32" w:name="_Toc6520"/>
      <w:r>
        <w:rPr>
          <w:rFonts w:hint="eastAsia"/>
          <w:lang w:val="en-US" w:eastAsia="zh-CN"/>
        </w:rPr>
        <w:t>1.2 Springsecurity认证 &amp; 授权</w:t>
      </w:r>
      <w:bookmarkEnd w:id="24"/>
      <w:bookmarkEnd w:id="25"/>
      <w:bookmarkEnd w:id="26"/>
      <w:bookmarkEnd w:id="27"/>
      <w:bookmarkEnd w:id="28"/>
      <w:bookmarkEnd w:id="29"/>
      <w:bookmarkEnd w:id="30"/>
      <w:bookmarkEnd w:id="31"/>
      <w:bookmarkEnd w:id="32"/>
    </w:p>
    <w:p>
      <w:pPr>
        <w:rPr>
          <w:rFonts w:hint="default"/>
          <w:lang w:val="en-US" w:eastAsia="zh-CN"/>
        </w:rPr>
      </w:pPr>
      <w:r>
        <w:rPr>
          <w:rFonts w:hint="default"/>
          <w:lang w:val="en-US" w:eastAsia="zh-CN"/>
        </w:rPr>
        <w:t>认证（Authentication）</w:t>
      </w:r>
    </w:p>
    <w:p>
      <w:pPr>
        <w:ind w:left="420" w:hanging="420" w:hangingChars="200"/>
        <w:rPr>
          <w:rFonts w:hint="eastAsia"/>
          <w:lang w:val="en-US" w:eastAsia="zh-CN"/>
        </w:rPr>
      </w:pPr>
      <w:r>
        <w:rPr>
          <w:rFonts w:hint="eastAsia"/>
          <w:lang w:val="en-US" w:eastAsia="zh-CN"/>
        </w:rPr>
        <w:t xml:space="preserve">       用户认证指的是验证某个用户是否为系统中的合法主体，即用户能否访问该系统。用户认证一般要求用户提供账号和密码，系统通过校验账号和密码来完成认证过程。</w:t>
      </w:r>
    </w:p>
    <w:p>
      <w:pPr>
        <w:ind w:left="420" w:hanging="420" w:hangingChars="200"/>
        <w:rPr>
          <w:rFonts w:hint="eastAsia"/>
          <w:lang w:val="en-US" w:eastAsia="zh-CN"/>
        </w:rPr>
      </w:pPr>
    </w:p>
    <w:p>
      <w:pPr>
        <w:ind w:left="420" w:hanging="420" w:hangingChars="200"/>
        <w:rPr>
          <w:rFonts w:hint="eastAsia"/>
          <w:lang w:val="en-US" w:eastAsia="zh-CN"/>
        </w:rPr>
      </w:pPr>
      <w:r>
        <w:rPr>
          <w:rFonts w:hint="eastAsia"/>
          <w:lang w:val="en-US" w:eastAsia="zh-CN"/>
        </w:rPr>
        <w:t>授权（Authorization）</w:t>
      </w:r>
    </w:p>
    <w:p>
      <w:pPr>
        <w:ind w:left="420" w:hanging="420" w:hangingChars="200"/>
        <w:rPr>
          <w:rFonts w:hint="eastAsia"/>
          <w:lang w:val="en-US" w:eastAsia="zh-CN"/>
        </w:rPr>
      </w:pPr>
      <w:r>
        <w:rPr>
          <w:rFonts w:hint="eastAsia"/>
          <w:lang w:val="en-US" w:eastAsia="zh-CN"/>
        </w:rPr>
        <w:t xml:space="preserve">      用户授权指的是验证某个用户是否有权限执行某个操作。在一个系统中，不同用户所具有的权限通常是不同的，以一个为例，有的用户只能读，有的用户能读能写。一般来说，系统会为不同的用户分配不同的角色，而每个角色则对应一系列的权限。 </w:t>
      </w:r>
    </w:p>
    <w:p>
      <w:pPr>
        <w:ind w:left="420" w:hanging="420" w:hangingChars="200"/>
        <w:rPr>
          <w:rFonts w:hint="default"/>
          <w:lang w:val="en-US" w:eastAsia="zh-CN"/>
        </w:rPr>
      </w:pPr>
      <w:r>
        <w:rPr>
          <w:rFonts w:hint="eastAsia"/>
          <w:lang w:val="en-US" w:eastAsia="zh-CN"/>
        </w:rPr>
        <w:t>1.1.2</w:t>
      </w:r>
    </w:p>
    <w:p>
      <w:pPr>
        <w:ind w:left="420" w:hanging="420" w:hangingChars="200"/>
        <w:rPr>
          <w:rFonts w:hint="eastAsia"/>
          <w:lang w:val="en-US" w:eastAsia="zh-CN"/>
        </w:rPr>
      </w:pPr>
    </w:p>
    <w:p>
      <w:pPr>
        <w:pStyle w:val="3"/>
        <w:bidi w:val="0"/>
        <w:rPr>
          <w:rStyle w:val="23"/>
          <w:rFonts w:hint="eastAsia"/>
          <w:b/>
          <w:lang w:val="en-US" w:eastAsia="zh-CN"/>
        </w:rPr>
      </w:pPr>
      <w:bookmarkStart w:id="33" w:name="_Toc23563"/>
      <w:bookmarkStart w:id="34" w:name="_Toc17599"/>
      <w:bookmarkStart w:id="35" w:name="_Toc7937"/>
      <w:bookmarkStart w:id="36" w:name="_Toc4633_WPSOffice_Level2"/>
      <w:bookmarkStart w:id="37" w:name="_Toc11944"/>
      <w:bookmarkStart w:id="38" w:name="_Toc4219"/>
      <w:bookmarkStart w:id="39" w:name="_Toc23476"/>
      <w:bookmarkStart w:id="40" w:name="_Toc315"/>
      <w:bookmarkStart w:id="41" w:name="_Toc17529"/>
      <w:r>
        <w:rPr>
          <w:rFonts w:hint="eastAsia"/>
          <w:lang w:val="en-US" w:eastAsia="zh-CN"/>
        </w:rPr>
        <w:t>2.1 OAuth2介绍</w:t>
      </w:r>
      <w:bookmarkEnd w:id="33"/>
      <w:bookmarkEnd w:id="34"/>
      <w:bookmarkEnd w:id="35"/>
      <w:bookmarkEnd w:id="36"/>
      <w:bookmarkEnd w:id="37"/>
      <w:bookmarkEnd w:id="38"/>
      <w:bookmarkEnd w:id="39"/>
      <w:bookmarkEnd w:id="40"/>
      <w:bookmarkEnd w:id="41"/>
    </w:p>
    <w:p>
      <w:pPr>
        <w:ind w:firstLine="420" w:firstLineChars="200"/>
        <w:rPr>
          <w:rFonts w:hint="default"/>
          <w:lang w:val="en-US" w:eastAsia="zh-CN"/>
        </w:rPr>
      </w:pPr>
      <w:r>
        <w:rPr>
          <w:rFonts w:hint="default"/>
          <w:lang w:val="en-US" w:eastAsia="zh-CN"/>
        </w:rPr>
        <w:t>OAUTH协议为用户资源的授权提供了一个安全的、开放而又简易的标准。与以往的授权方式不同之处是OAUTH的授权不会使第三方触及到用户的帐号信息（如用户名与密码），即第三方无需使用用户的用户名与密码就可以申请获得该用户资源的授权，因此OAUTH是安全的。oAuth是Open Authorization的简写。</w:t>
      </w:r>
    </w:p>
    <w:p>
      <w:pPr>
        <w:pStyle w:val="3"/>
        <w:bidi w:val="0"/>
        <w:rPr>
          <w:rFonts w:hint="default"/>
          <w:lang w:val="en-US" w:eastAsia="zh-CN"/>
        </w:rPr>
      </w:pPr>
    </w:p>
    <w:p>
      <w:pPr>
        <w:pStyle w:val="3"/>
        <w:bidi w:val="0"/>
        <w:rPr>
          <w:rFonts w:hint="eastAsia"/>
          <w:lang w:val="en-US" w:eastAsia="zh-CN"/>
        </w:rPr>
      </w:pPr>
      <w:bookmarkStart w:id="42" w:name="_Toc24097"/>
      <w:bookmarkStart w:id="43" w:name="_Toc28899"/>
      <w:bookmarkStart w:id="44" w:name="_Toc11658"/>
      <w:bookmarkStart w:id="45" w:name="_Toc6238"/>
      <w:bookmarkStart w:id="46" w:name="_Toc2390"/>
      <w:bookmarkStart w:id="47" w:name="_Toc19276"/>
      <w:bookmarkStart w:id="48" w:name="_Toc15580_WPSOffice_Level2"/>
      <w:bookmarkStart w:id="49" w:name="_Toc9005"/>
      <w:bookmarkStart w:id="50" w:name="_Toc6716"/>
      <w:r>
        <w:rPr>
          <w:rFonts w:hint="eastAsia"/>
          <w:lang w:val="en-US" w:eastAsia="zh-CN"/>
        </w:rPr>
        <w:t>2.2 oauth2 定义</w:t>
      </w:r>
      <w:bookmarkEnd w:id="42"/>
      <w:bookmarkEnd w:id="43"/>
      <w:bookmarkEnd w:id="44"/>
      <w:bookmarkEnd w:id="45"/>
      <w:bookmarkEnd w:id="46"/>
      <w:bookmarkEnd w:id="47"/>
      <w:bookmarkEnd w:id="48"/>
      <w:bookmarkEnd w:id="49"/>
      <w:bookmarkEnd w:id="50"/>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OAUTH协议为用户资源的授权提供了一个安全的、开放而又简易的标准。同时，任何第三方都可以使用OAUTH认证服务，任何服务提供商都可以实现自身的OAUTH认证服务，因而OAUTH是开放的。业界提供了OAUTH的多种实现如PHP、JavaScript，Java，Ruby等各种语言开发包，大大节约了程序员的时间，因而OAUTH是简易的。互联网很多服务如Open API，很多大公司如Google，Yahoo，Microsoft等都提供了OAUTH认证服务，这些都足以说明OAUTH标准逐渐成为开放资源授权的标准。</w:t>
      </w:r>
    </w:p>
    <w:p>
      <w:pPr>
        <w:ind w:firstLine="420" w:firstLineChars="200"/>
        <w:rPr>
          <w:rFonts w:hint="eastAsia"/>
          <w:lang w:val="en-US" w:eastAsia="zh-CN"/>
        </w:rPr>
      </w:pPr>
    </w:p>
    <w:p>
      <w:pPr>
        <w:ind w:firstLine="420" w:firstLineChars="200"/>
        <w:rPr>
          <w:rFonts w:hint="eastAsia"/>
          <w:lang w:val="en-US" w:eastAsia="zh-CN"/>
        </w:rPr>
      </w:pPr>
    </w:p>
    <w:p>
      <w:pPr>
        <w:pStyle w:val="2"/>
        <w:numPr>
          <w:ilvl w:val="0"/>
          <w:numId w:val="1"/>
        </w:numPr>
        <w:bidi w:val="0"/>
        <w:rPr>
          <w:rFonts w:hint="eastAsia"/>
          <w:lang w:val="en-US" w:eastAsia="zh-CN"/>
        </w:rPr>
      </w:pPr>
      <w:bookmarkStart w:id="51" w:name="_Toc30127"/>
      <w:bookmarkStart w:id="52" w:name="_Toc19586"/>
      <w:bookmarkStart w:id="53" w:name="_Toc23942"/>
      <w:bookmarkStart w:id="54" w:name="_Toc21673"/>
      <w:bookmarkStart w:id="55" w:name="_Toc3623"/>
      <w:bookmarkStart w:id="56" w:name="_Toc20036"/>
      <w:r>
        <w:rPr>
          <w:rFonts w:hint="eastAsia"/>
          <w:lang w:val="en-US" w:eastAsia="zh-CN"/>
        </w:rPr>
        <w:t>Oauth2四种模式</w:t>
      </w:r>
      <w:bookmarkEnd w:id="51"/>
      <w:bookmarkEnd w:id="52"/>
      <w:bookmarkEnd w:id="53"/>
      <w:bookmarkEnd w:id="54"/>
      <w:bookmarkEnd w:id="55"/>
      <w:bookmarkEnd w:id="56"/>
    </w:p>
    <w:p>
      <w:pPr>
        <w:pStyle w:val="3"/>
        <w:bidi w:val="0"/>
        <w:rPr>
          <w:rFonts w:hint="eastAsia"/>
          <w:lang w:val="en-US" w:eastAsia="zh-CN"/>
        </w:rPr>
      </w:pPr>
      <w:bookmarkStart w:id="57" w:name="_Toc23810"/>
      <w:bookmarkStart w:id="58" w:name="_Toc5217_WPSOffice_Level2"/>
      <w:bookmarkStart w:id="59" w:name="_Toc26599"/>
      <w:bookmarkStart w:id="60" w:name="_Toc1839"/>
      <w:bookmarkStart w:id="61" w:name="_Toc4986"/>
      <w:bookmarkStart w:id="62" w:name="_Toc32694"/>
      <w:bookmarkStart w:id="63" w:name="_Toc11699"/>
      <w:bookmarkStart w:id="64" w:name="_Toc21488"/>
      <w:bookmarkStart w:id="65" w:name="_Toc10094"/>
      <w:r>
        <w:rPr>
          <w:rFonts w:hint="eastAsia"/>
          <w:lang w:val="en-US" w:eastAsia="zh-CN"/>
        </w:rPr>
        <w:t>2.1授权码模式(Authorization code Grant)：</w:t>
      </w:r>
      <w:bookmarkEnd w:id="57"/>
      <w:bookmarkEnd w:id="58"/>
      <w:bookmarkEnd w:id="59"/>
      <w:bookmarkEnd w:id="60"/>
      <w:bookmarkEnd w:id="61"/>
      <w:bookmarkEnd w:id="62"/>
      <w:bookmarkEnd w:id="63"/>
      <w:bookmarkEnd w:id="64"/>
      <w:bookmarkEnd w:id="65"/>
    </w:p>
    <w:p>
      <w:pPr>
        <w:pStyle w:val="4"/>
        <w:bidi w:val="0"/>
        <w:rPr>
          <w:rFonts w:hint="eastAsia"/>
          <w:lang w:val="en-US" w:eastAsia="zh-CN"/>
        </w:rPr>
      </w:pPr>
      <w:bookmarkStart w:id="66" w:name="_Toc16216"/>
      <w:bookmarkStart w:id="67" w:name="_Toc19722"/>
      <w:bookmarkStart w:id="68" w:name="_Toc18118"/>
      <w:bookmarkStart w:id="69" w:name="_Toc31296"/>
      <w:bookmarkStart w:id="70" w:name="_Toc21855_WPSOffice_Level3"/>
      <w:bookmarkStart w:id="71" w:name="_Toc4006"/>
      <w:bookmarkStart w:id="72" w:name="_Toc27471"/>
      <w:bookmarkStart w:id="73" w:name="_Toc25013"/>
      <w:bookmarkStart w:id="74" w:name="_Toc12791"/>
      <w:r>
        <w:rPr>
          <w:rFonts w:hint="eastAsia"/>
          <w:lang w:val="en-US" w:eastAsia="zh-CN"/>
        </w:rPr>
        <w:t>2.1.1导入项目</w:t>
      </w:r>
      <w:bookmarkEnd w:id="66"/>
      <w:bookmarkEnd w:id="67"/>
      <w:bookmarkEnd w:id="68"/>
      <w:bookmarkEnd w:id="69"/>
      <w:bookmarkEnd w:id="70"/>
      <w:bookmarkEnd w:id="71"/>
      <w:bookmarkEnd w:id="72"/>
      <w:bookmarkEnd w:id="73"/>
      <w:bookmarkEnd w:id="74"/>
    </w:p>
    <w:p>
      <w:pPr>
        <w:numPr>
          <w:ilvl w:val="0"/>
          <w:numId w:val="0"/>
        </w:numPr>
        <w:ind w:left="1050" w:leftChars="400" w:hanging="210" w:hangingChars="100"/>
        <w:rPr>
          <w:rFonts w:hint="eastAsia"/>
          <w:lang w:val="en-US" w:eastAsia="zh-CN"/>
        </w:rPr>
      </w:pPr>
      <w:r>
        <w:rPr>
          <w:rFonts w:hint="eastAsia"/>
          <w:lang w:val="en-US" w:eastAsia="zh-CN"/>
        </w:rPr>
        <w:t>（授权码模式得client_id,client_secret保存在内存中,token保存在mysql数据库中）</w:t>
      </w:r>
    </w:p>
    <w:p>
      <w:pPr>
        <w:numPr>
          <w:ilvl w:val="0"/>
          <w:numId w:val="0"/>
        </w:numPr>
        <w:ind w:left="1050" w:leftChars="400" w:hanging="210" w:hangingChars="100"/>
        <w:rPr>
          <w:rFonts w:hint="eastAsia"/>
          <w:lang w:val="en-US" w:eastAsia="zh-CN"/>
        </w:rPr>
      </w:pPr>
    </w:p>
    <w:p>
      <w:pPr>
        <w:numPr>
          <w:ilvl w:val="0"/>
          <w:numId w:val="0"/>
        </w:numPr>
        <w:ind w:firstLine="840" w:firstLineChars="400"/>
      </w:pPr>
      <w:r>
        <w:drawing>
          <wp:inline distT="0" distB="0" distL="114300" distR="114300">
            <wp:extent cx="5263515" cy="231267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2312670"/>
                    </a:xfrm>
                    <a:prstGeom prst="rect">
                      <a:avLst/>
                    </a:prstGeom>
                    <a:noFill/>
                    <a:ln>
                      <a:noFill/>
                    </a:ln>
                  </pic:spPr>
                </pic:pic>
              </a:graphicData>
            </a:graphic>
          </wp:inline>
        </w:drawing>
      </w:r>
    </w:p>
    <w:p>
      <w:pPr>
        <w:numPr>
          <w:ilvl w:val="0"/>
          <w:numId w:val="0"/>
        </w:numPr>
        <w:ind w:firstLine="840" w:firstLineChars="400"/>
        <w:rPr>
          <w:rFonts w:hint="eastAsia" w:eastAsia="宋体"/>
          <w:lang w:val="en-US" w:eastAsia="zh-CN"/>
        </w:rPr>
      </w:pPr>
    </w:p>
    <w:p>
      <w:pPr>
        <w:pStyle w:val="4"/>
        <w:bidi w:val="0"/>
        <w:rPr>
          <w:rFonts w:hint="eastAsia"/>
          <w:lang w:val="en-US" w:eastAsia="zh-CN"/>
        </w:rPr>
      </w:pPr>
      <w:bookmarkStart w:id="75" w:name="_Toc24753"/>
      <w:bookmarkStart w:id="76" w:name="_Toc23613"/>
      <w:bookmarkStart w:id="77" w:name="_Toc32395"/>
      <w:bookmarkStart w:id="78" w:name="_Toc15778"/>
      <w:bookmarkStart w:id="79" w:name="_Toc28847"/>
      <w:bookmarkStart w:id="80" w:name="_Toc14751"/>
      <w:bookmarkStart w:id="81" w:name="_Toc8548_WPSOffice_Level3"/>
      <w:bookmarkStart w:id="82" w:name="_Toc19901"/>
      <w:bookmarkStart w:id="83" w:name="_Toc13418"/>
      <w:r>
        <w:rPr>
          <w:rFonts w:hint="eastAsia"/>
          <w:lang w:val="en-US" w:eastAsia="zh-CN"/>
        </w:rPr>
        <w:t>2.1.2授权码授权流程</w:t>
      </w:r>
      <w:bookmarkEnd w:id="75"/>
      <w:bookmarkEnd w:id="76"/>
      <w:bookmarkEnd w:id="77"/>
      <w:bookmarkEnd w:id="78"/>
      <w:bookmarkEnd w:id="79"/>
      <w:bookmarkEnd w:id="80"/>
      <w:bookmarkEnd w:id="81"/>
      <w:bookmarkEnd w:id="82"/>
      <w:bookmarkEnd w:id="83"/>
    </w:p>
    <w:p>
      <w:pPr>
        <w:rPr>
          <w:rFonts w:hint="eastAsia"/>
          <w:lang w:val="en-US" w:eastAsia="zh-CN"/>
        </w:rPr>
      </w:pPr>
      <w:r>
        <w:drawing>
          <wp:inline distT="0" distB="0" distL="114300" distR="114300">
            <wp:extent cx="4937760" cy="3657600"/>
            <wp:effectExtent l="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5"/>
                    <a:stretch>
                      <a:fillRect/>
                    </a:stretch>
                  </pic:blipFill>
                  <pic:spPr>
                    <a:xfrm>
                      <a:off x="0" y="0"/>
                      <a:ext cx="4937760" cy="3657600"/>
                    </a:xfrm>
                    <a:prstGeom prst="rect">
                      <a:avLst/>
                    </a:prstGeom>
                    <a:noFill/>
                    <a:ln>
                      <a:noFill/>
                    </a:ln>
                  </pic:spPr>
                </pic:pic>
              </a:graphicData>
            </a:graphic>
          </wp:inline>
        </w:drawing>
      </w:r>
    </w:p>
    <w:p>
      <w:pPr>
        <w:rPr>
          <w:rFonts w:hint="default"/>
          <w:lang w:val="en-US" w:eastAsia="zh-CN"/>
        </w:rPr>
      </w:pPr>
    </w:p>
    <w:p>
      <w:pPr>
        <w:numPr>
          <w:ilvl w:val="0"/>
          <w:numId w:val="0"/>
        </w:numPr>
        <w:ind w:left="630" w:leftChars="300" w:firstLine="0" w:firstLineChars="0"/>
        <w:rPr>
          <w:rFonts w:hint="default"/>
          <w:lang w:val="en-US" w:eastAsia="zh-CN"/>
        </w:rPr>
      </w:pPr>
      <w:r>
        <w:rPr>
          <w:rFonts w:hint="default"/>
          <w:lang w:val="en-US" w:eastAsia="zh-CN"/>
        </w:rPr>
        <w:t>1、客户端请求第三方授权 2、用户(资源拥有者)同意给客户端授权 3、客户端获取到授权码，请求认证服务器申请令牌 4、认证服务器向客户端响应令牌 5、客户端请求资源服务器的资源 6、资源服务器返回受保护资源</w:t>
      </w:r>
      <w:bookmarkStart w:id="256" w:name="_GoBack"/>
      <w:bookmarkEnd w:id="256"/>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eastAsia"/>
          <w:lang w:val="en-US" w:eastAsia="zh-CN"/>
        </w:rPr>
        <w:t xml:space="preserve">   </w:t>
      </w:r>
    </w:p>
    <w:p>
      <w:pPr>
        <w:pStyle w:val="4"/>
        <w:bidi w:val="0"/>
        <w:rPr>
          <w:rFonts w:hint="eastAsia"/>
          <w:lang w:val="en-US" w:eastAsia="zh-CN"/>
        </w:rPr>
      </w:pPr>
      <w:bookmarkStart w:id="84" w:name="_Toc26624"/>
      <w:bookmarkStart w:id="85" w:name="_Toc21819"/>
      <w:bookmarkStart w:id="86" w:name="_Toc25381"/>
      <w:bookmarkStart w:id="87" w:name="_Toc19644"/>
      <w:bookmarkStart w:id="88" w:name="_Toc8932"/>
      <w:bookmarkStart w:id="89" w:name="_Toc31930"/>
      <w:bookmarkStart w:id="90" w:name="_Toc10762"/>
      <w:bookmarkStart w:id="91" w:name="_Toc21305"/>
      <w:bookmarkStart w:id="92" w:name="_Toc4633_WPSOffice_Level3"/>
      <w:r>
        <w:rPr>
          <w:rFonts w:hint="eastAsia"/>
          <w:lang w:val="en-US" w:eastAsia="zh-CN"/>
        </w:rPr>
        <w:t>2.1.3.流程演示</w:t>
      </w:r>
      <w:bookmarkEnd w:id="84"/>
      <w:bookmarkEnd w:id="85"/>
      <w:bookmarkEnd w:id="86"/>
      <w:bookmarkEnd w:id="87"/>
      <w:bookmarkEnd w:id="88"/>
      <w:bookmarkEnd w:id="89"/>
      <w:bookmarkEnd w:id="90"/>
      <w:bookmarkEnd w:id="91"/>
      <w:bookmarkEnd w:id="92"/>
    </w:p>
    <w:p>
      <w:pPr>
        <w:pStyle w:val="5"/>
        <w:bidi w:val="0"/>
        <w:rPr>
          <w:rFonts w:hint="eastAsia"/>
        </w:rPr>
      </w:pPr>
      <w:bookmarkStart w:id="93" w:name="_Toc5165"/>
      <w:bookmarkStart w:id="94" w:name="_Toc21910"/>
      <w:bookmarkStart w:id="95" w:name="_Toc21152"/>
      <w:bookmarkStart w:id="96" w:name="_Toc21445"/>
      <w:bookmarkStart w:id="97" w:name="_Toc23253"/>
      <w:bookmarkStart w:id="98" w:name="_Toc4803"/>
      <w:bookmarkStart w:id="99" w:name="_Toc21160"/>
      <w:bookmarkStart w:id="100" w:name="_Toc7432"/>
      <w:r>
        <w:rPr>
          <w:rFonts w:hint="eastAsia"/>
          <w:lang w:val="en-US" w:eastAsia="zh-CN"/>
        </w:rPr>
        <w:t>1.</w:t>
      </w:r>
      <w:r>
        <w:rPr>
          <w:rFonts w:hint="eastAsia"/>
        </w:rPr>
        <w:t>请求认证服务获取授权码：</w:t>
      </w:r>
      <w:bookmarkEnd w:id="93"/>
      <w:bookmarkEnd w:id="94"/>
      <w:bookmarkEnd w:id="95"/>
      <w:bookmarkEnd w:id="96"/>
      <w:bookmarkEnd w:id="97"/>
      <w:bookmarkEnd w:id="98"/>
      <w:bookmarkEnd w:id="99"/>
      <w:bookmarkEnd w:id="100"/>
    </w:p>
    <w:p>
      <w:pPr>
        <w:ind w:firstLine="630" w:firstLineChars="300"/>
        <w:rPr>
          <w:rFonts w:hint="eastAsia"/>
          <w:lang w:val="en-US" w:eastAsia="zh-CN"/>
        </w:rPr>
      </w:pPr>
      <w:r>
        <w:rPr>
          <w:rFonts w:hint="eastAsia"/>
          <w:lang w:val="en-US" w:eastAsia="zh-CN"/>
        </w:rPr>
        <w:t>Get请求：</w:t>
      </w:r>
    </w:p>
    <w:p>
      <w:pPr>
        <w:ind w:firstLine="630" w:firstLineChars="300"/>
        <w:rPr>
          <w:rFonts w:hint="eastAsia"/>
          <w:lang w:val="en-US" w:eastAsia="zh-CN"/>
        </w:rPr>
      </w:pPr>
    </w:p>
    <w:p>
      <w:pPr>
        <w:ind w:firstLine="600" w:firstLineChars="400"/>
        <w:rPr>
          <w:rFonts w:hint="eastAsia"/>
          <w:color w:val="0000FF"/>
          <w:sz w:val="15"/>
          <w:szCs w:val="15"/>
          <w:lang w:val="en-US" w:eastAsia="zh-CN"/>
        </w:rPr>
      </w:pPr>
      <w:r>
        <w:rPr>
          <w:rFonts w:hint="eastAsia"/>
          <w:color w:val="0000FF"/>
          <w:sz w:val="15"/>
          <w:szCs w:val="15"/>
          <w:lang w:val="en-US" w:eastAsia="zh-CN"/>
        </w:rPr>
        <w:t>http://localhost:8888/oauth/authorize?client_id=app&amp;redirect_uri=http://localhost&amp;response_type=code&amp;scope=app</w:t>
      </w:r>
    </w:p>
    <w:p>
      <w:pPr>
        <w:bidi w:val="0"/>
        <w:rPr>
          <w:rFonts w:hint="eastAsia"/>
          <w:lang w:val="en-US" w:eastAsia="zh-CN"/>
        </w:rPr>
      </w:pPr>
    </w:p>
    <w:p>
      <w:pPr>
        <w:ind w:firstLine="420" w:firstLineChars="0"/>
      </w:pPr>
      <w:r>
        <w:drawing>
          <wp:inline distT="0" distB="0" distL="114300" distR="114300">
            <wp:extent cx="5271135" cy="1612900"/>
            <wp:effectExtent l="0" t="0" r="190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71135" cy="16129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首先跳转到登陆页面</w:t>
      </w:r>
    </w:p>
    <w:p>
      <w:pPr>
        <w:ind w:firstLine="420" w:firstLineChars="0"/>
      </w:pPr>
      <w:r>
        <w:drawing>
          <wp:inline distT="0" distB="0" distL="114300" distR="114300">
            <wp:extent cx="4587240" cy="2484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4587240" cy="248412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66690" cy="501015"/>
            <wp:effectExtent l="0" t="0" r="635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66690" cy="501015"/>
                    </a:xfrm>
                    <a:prstGeom prst="rect">
                      <a:avLst/>
                    </a:prstGeom>
                    <a:noFill/>
                    <a:ln>
                      <a:noFill/>
                    </a:ln>
                  </pic:spPr>
                </pic:pic>
              </a:graphicData>
            </a:graphic>
          </wp:inline>
        </w:drawing>
      </w:r>
    </w:p>
    <w:p>
      <w:pPr>
        <w:rPr>
          <w:rFonts w:hint="eastAsia" w:eastAsia="宋体"/>
          <w:lang w:val="en-US" w:eastAsia="zh-CN"/>
        </w:rPr>
      </w:pPr>
    </w:p>
    <w:p/>
    <w:p>
      <w:r>
        <w:drawing>
          <wp:inline distT="0" distB="0" distL="114300" distR="114300">
            <wp:extent cx="5082540" cy="214884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082540" cy="2148840"/>
                    </a:xfrm>
                    <a:prstGeom prst="rect">
                      <a:avLst/>
                    </a:prstGeom>
                    <a:noFill/>
                    <a:ln>
                      <a:noFill/>
                    </a:ln>
                  </pic:spPr>
                </pic:pic>
              </a:graphicData>
            </a:graphic>
          </wp:inline>
        </w:drawing>
      </w:r>
    </w:p>
    <w:p/>
    <w:p>
      <w:pPr>
        <w:rPr>
          <w:rFonts w:hint="default"/>
          <w:lang w:val="en-US" w:eastAsia="zh-CN"/>
        </w:rPr>
      </w:pPr>
      <w:r>
        <w:rPr>
          <w:rFonts w:hint="default"/>
          <w:lang w:val="en-US" w:eastAsia="zh-CN"/>
        </w:rPr>
        <w:t>点击同意，在指定得redierct_uri返回授权码</w:t>
      </w:r>
    </w:p>
    <w:p>
      <w:pPr>
        <w:rPr>
          <w:rFonts w:hint="default"/>
          <w:lang w:val="en-US" w:eastAsia="zh-CN"/>
        </w:rPr>
      </w:pPr>
    </w:p>
    <w:p>
      <w:r>
        <w:drawing>
          <wp:inline distT="0" distB="0" distL="114300" distR="114300">
            <wp:extent cx="4343400" cy="2971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4343400" cy="297180"/>
                    </a:xfrm>
                    <a:prstGeom prst="rect">
                      <a:avLst/>
                    </a:prstGeom>
                    <a:noFill/>
                    <a:ln>
                      <a:noFill/>
                    </a:ln>
                  </pic:spPr>
                </pic:pic>
              </a:graphicData>
            </a:graphic>
          </wp:inline>
        </w:drawing>
      </w:r>
    </w:p>
    <w:p/>
    <w:p/>
    <w:p>
      <w:pPr>
        <w:pStyle w:val="5"/>
        <w:bidi w:val="0"/>
        <w:rPr>
          <w:rFonts w:hint="default"/>
          <w:lang w:val="en-US" w:eastAsia="zh-CN"/>
        </w:rPr>
      </w:pPr>
      <w:bookmarkStart w:id="101" w:name="_Toc30310"/>
      <w:bookmarkStart w:id="102" w:name="_Toc16516"/>
      <w:bookmarkStart w:id="103" w:name="_Toc11505"/>
      <w:bookmarkStart w:id="104" w:name="_Toc24762"/>
      <w:bookmarkStart w:id="105" w:name="_Toc29095"/>
      <w:bookmarkStart w:id="106" w:name="_Toc15580_WPSOffice_Level3"/>
      <w:bookmarkStart w:id="107" w:name="_Toc5915"/>
      <w:bookmarkStart w:id="108" w:name="_Toc18733"/>
      <w:bookmarkStart w:id="109" w:name="_Toc32547"/>
      <w:r>
        <w:rPr>
          <w:rFonts w:hint="eastAsia"/>
          <w:lang w:val="en-US" w:eastAsia="zh-CN"/>
        </w:rPr>
        <w:t>2.</w:t>
      </w:r>
      <w:r>
        <w:rPr>
          <w:rFonts w:hint="default"/>
          <w:lang w:val="en-US" w:eastAsia="zh-CN"/>
        </w:rPr>
        <w:t>通过授权码，获取令牌</w:t>
      </w:r>
      <w:bookmarkEnd w:id="101"/>
      <w:bookmarkEnd w:id="102"/>
      <w:bookmarkEnd w:id="103"/>
      <w:bookmarkEnd w:id="104"/>
      <w:bookmarkEnd w:id="105"/>
      <w:bookmarkEnd w:id="106"/>
      <w:bookmarkEnd w:id="107"/>
      <w:bookmarkEnd w:id="108"/>
      <w:bookmarkEnd w:id="109"/>
    </w:p>
    <w:p>
      <w:pPr>
        <w:rPr>
          <w:rFonts w:hint="default"/>
          <w:lang w:val="en-US" w:eastAsia="zh-CN"/>
        </w:rPr>
      </w:pPr>
    </w:p>
    <w:p>
      <w:pPr>
        <w:ind w:firstLine="420" w:firstLineChars="200"/>
        <w:rPr>
          <w:rFonts w:hint="default"/>
          <w:lang w:val="en-US" w:eastAsia="zh-CN"/>
        </w:rPr>
      </w:pPr>
      <w:r>
        <w:rPr>
          <w:rFonts w:hint="eastAsia"/>
          <w:lang w:val="en-US" w:eastAsia="zh-CN"/>
        </w:rPr>
        <w:t xml:space="preserve">Post请求，使用postman测试 : </w:t>
      </w:r>
      <w:r>
        <w:rPr>
          <w:rFonts w:hint="default"/>
          <w:lang w:val="en-US" w:eastAsia="zh-CN"/>
        </w:rPr>
        <w:fldChar w:fldCharType="begin"/>
      </w:r>
      <w:r>
        <w:rPr>
          <w:rFonts w:hint="default"/>
          <w:lang w:val="en-US" w:eastAsia="zh-CN"/>
        </w:rPr>
        <w:instrText xml:space="preserve"> HYPERLINK "http://localhost:8888/oauth/token" </w:instrText>
      </w:r>
      <w:r>
        <w:rPr>
          <w:rFonts w:hint="default"/>
          <w:lang w:val="en-US" w:eastAsia="zh-CN"/>
        </w:rPr>
        <w:fldChar w:fldCharType="separate"/>
      </w:r>
      <w:r>
        <w:rPr>
          <w:rStyle w:val="19"/>
          <w:rFonts w:hint="default"/>
          <w:lang w:val="en-US" w:eastAsia="zh-CN"/>
        </w:rPr>
        <w:t>http://localhost:8888/oauth/token</w:t>
      </w:r>
      <w:r>
        <w:rPr>
          <w:rFonts w:hint="default"/>
          <w:lang w:val="en-US" w:eastAsia="zh-CN"/>
        </w:rPr>
        <w:fldChar w:fldCharType="end"/>
      </w: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040" cy="2400935"/>
            <wp:effectExtent l="0" t="0" r="0" b="698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
                    <a:stretch>
                      <a:fillRect/>
                    </a:stretch>
                  </pic:blipFill>
                  <pic:spPr>
                    <a:xfrm>
                      <a:off x="0" y="0"/>
                      <a:ext cx="5273040" cy="240093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400935"/>
            <wp:effectExtent l="0" t="0" r="0"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3040" cy="2400935"/>
                    </a:xfrm>
                    <a:prstGeom prst="rect">
                      <a:avLst/>
                    </a:prstGeom>
                    <a:noFill/>
                    <a:ln>
                      <a:noFill/>
                    </a:ln>
                  </pic:spPr>
                </pic:pic>
              </a:graphicData>
            </a:graphic>
          </wp:inline>
        </w:drawing>
      </w:r>
    </w:p>
    <w:p/>
    <w:p>
      <w:r>
        <w:drawing>
          <wp:inline distT="0" distB="0" distL="114300" distR="114300">
            <wp:extent cx="5267960" cy="1387475"/>
            <wp:effectExtent l="0" t="0" r="5080" b="146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7960" cy="1387475"/>
                    </a:xfrm>
                    <a:prstGeom prst="rect">
                      <a:avLst/>
                    </a:prstGeom>
                    <a:noFill/>
                    <a:ln>
                      <a:noFill/>
                    </a:ln>
                  </pic:spPr>
                </pic:pic>
              </a:graphicData>
            </a:graphic>
          </wp:inline>
        </w:drawing>
      </w:r>
    </w:p>
    <w:p/>
    <w:p/>
    <w:p>
      <w:r>
        <w:drawing>
          <wp:inline distT="0" distB="0" distL="114300" distR="114300">
            <wp:extent cx="5273675" cy="1908810"/>
            <wp:effectExtent l="0" t="0" r="14605" b="1143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675" cy="1908810"/>
                    </a:xfrm>
                    <a:prstGeom prst="rect">
                      <a:avLst/>
                    </a:prstGeom>
                    <a:noFill/>
                    <a:ln>
                      <a:noFill/>
                    </a:ln>
                  </pic:spPr>
                </pic:pic>
              </a:graphicData>
            </a:graphic>
          </wp:inline>
        </w:drawing>
      </w:r>
    </w:p>
    <w:p/>
    <w:p>
      <w:pPr>
        <w:rPr>
          <w:rFonts w:hint="eastAsia" w:eastAsia="宋体"/>
          <w:lang w:val="en-US" w:eastAsia="zh-CN"/>
        </w:rPr>
      </w:pPr>
    </w:p>
    <w:p/>
    <w:p>
      <w:r>
        <w:drawing>
          <wp:inline distT="0" distB="0" distL="114300" distR="114300">
            <wp:extent cx="5269230" cy="2422525"/>
            <wp:effectExtent l="0" t="0" r="3810"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9230" cy="2422525"/>
                    </a:xfrm>
                    <a:prstGeom prst="rect">
                      <a:avLst/>
                    </a:prstGeom>
                    <a:noFill/>
                    <a:ln>
                      <a:noFill/>
                    </a:ln>
                  </pic:spPr>
                </pic:pic>
              </a:graphicData>
            </a:graphic>
          </wp:inline>
        </w:drawing>
      </w:r>
    </w:p>
    <w:p/>
    <w:p/>
    <w:p>
      <w:pPr>
        <w:pStyle w:val="4"/>
        <w:bidi w:val="0"/>
        <w:rPr>
          <w:rFonts w:hint="default"/>
          <w:lang w:val="en-US" w:eastAsia="zh-CN"/>
        </w:rPr>
      </w:pPr>
      <w:bookmarkStart w:id="110" w:name="_Toc2108"/>
      <w:bookmarkStart w:id="111" w:name="_Toc15141"/>
      <w:bookmarkStart w:id="112" w:name="_Toc937"/>
      <w:bookmarkStart w:id="113" w:name="_Toc5217_WPSOffice_Level3"/>
      <w:bookmarkStart w:id="114" w:name="_Toc10091"/>
      <w:bookmarkStart w:id="115" w:name="_Toc27418"/>
      <w:bookmarkStart w:id="116" w:name="_Toc27192"/>
      <w:bookmarkStart w:id="117" w:name="_Toc26795"/>
      <w:bookmarkStart w:id="118" w:name="_Toc27289"/>
      <w:r>
        <w:rPr>
          <w:rFonts w:hint="eastAsia"/>
          <w:lang w:val="en-US" w:eastAsia="zh-CN"/>
        </w:rPr>
        <w:t>2.1.4 通过token,访问资源服务</w:t>
      </w:r>
      <w:bookmarkEnd w:id="110"/>
      <w:bookmarkEnd w:id="111"/>
      <w:bookmarkEnd w:id="112"/>
      <w:bookmarkEnd w:id="113"/>
      <w:bookmarkEnd w:id="114"/>
      <w:bookmarkEnd w:id="115"/>
      <w:bookmarkEnd w:id="116"/>
      <w:bookmarkEnd w:id="117"/>
      <w:bookmarkEnd w:id="118"/>
    </w:p>
    <w:p>
      <w:pPr>
        <w:pStyle w:val="5"/>
        <w:bidi w:val="0"/>
        <w:rPr>
          <w:rFonts w:hint="eastAsia"/>
          <w:lang w:val="en-US" w:eastAsia="zh-CN"/>
        </w:rPr>
      </w:pPr>
      <w:bookmarkStart w:id="119" w:name="_Toc23203"/>
      <w:bookmarkStart w:id="120" w:name="_Toc5809"/>
      <w:bookmarkStart w:id="121" w:name="_Toc22687"/>
      <w:bookmarkStart w:id="122" w:name="_Toc11227"/>
      <w:bookmarkStart w:id="123" w:name="_Toc29925"/>
      <w:bookmarkStart w:id="124" w:name="_Toc11583"/>
      <w:bookmarkStart w:id="125" w:name="_Toc30542"/>
      <w:bookmarkStart w:id="126" w:name="_Toc16446"/>
      <w:r>
        <w:rPr>
          <w:rFonts w:hint="eastAsia"/>
          <w:lang w:val="en-US" w:eastAsia="zh-CN"/>
        </w:rPr>
        <w:t>1.没有携带token访问资源服务</w:t>
      </w:r>
      <w:bookmarkEnd w:id="119"/>
      <w:bookmarkEnd w:id="120"/>
      <w:bookmarkEnd w:id="121"/>
      <w:bookmarkEnd w:id="122"/>
      <w:bookmarkEnd w:id="123"/>
      <w:bookmarkEnd w:id="124"/>
      <w:bookmarkEnd w:id="125"/>
      <w:bookmarkEnd w:id="126"/>
    </w:p>
    <w:p>
      <w:r>
        <w:drawing>
          <wp:inline distT="0" distB="0" distL="114300" distR="114300">
            <wp:extent cx="5273675" cy="3503930"/>
            <wp:effectExtent l="0" t="0" r="14605"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73675" cy="3503930"/>
                    </a:xfrm>
                    <a:prstGeom prst="rect">
                      <a:avLst/>
                    </a:prstGeom>
                    <a:noFill/>
                    <a:ln>
                      <a:noFill/>
                    </a:ln>
                  </pic:spPr>
                </pic:pic>
              </a:graphicData>
            </a:graphic>
          </wp:inline>
        </w:drawing>
      </w:r>
    </w:p>
    <w:p>
      <w:pPr>
        <w:ind w:firstLine="210" w:firstLineChars="100"/>
      </w:pPr>
    </w:p>
    <w:p>
      <w:pPr>
        <w:ind w:firstLine="210" w:firstLineChars="100"/>
      </w:pPr>
    </w:p>
    <w:p>
      <w:pPr>
        <w:pStyle w:val="5"/>
        <w:bidi w:val="0"/>
        <w:rPr>
          <w:rFonts w:hint="eastAsia"/>
          <w:lang w:val="en-US" w:eastAsia="zh-CN"/>
        </w:rPr>
      </w:pPr>
      <w:bookmarkStart w:id="127" w:name="_Toc30241"/>
      <w:bookmarkStart w:id="128" w:name="_Toc1504"/>
      <w:bookmarkStart w:id="129" w:name="_Toc15594"/>
      <w:bookmarkStart w:id="130" w:name="_Toc26980"/>
      <w:bookmarkStart w:id="131" w:name="_Toc30382"/>
      <w:bookmarkStart w:id="132" w:name="_Toc16129"/>
      <w:bookmarkStart w:id="133" w:name="_Toc21633"/>
      <w:bookmarkStart w:id="134" w:name="_Toc17296"/>
      <w:r>
        <w:rPr>
          <w:rFonts w:hint="eastAsia"/>
          <w:lang w:val="en-US" w:eastAsia="zh-CN"/>
        </w:rPr>
        <w:t>2.没有携带正确得token访问</w:t>
      </w:r>
      <w:bookmarkEnd w:id="127"/>
      <w:bookmarkEnd w:id="128"/>
      <w:bookmarkEnd w:id="129"/>
      <w:bookmarkEnd w:id="130"/>
      <w:bookmarkEnd w:id="131"/>
      <w:bookmarkEnd w:id="132"/>
      <w:bookmarkEnd w:id="133"/>
      <w:bookmarkEnd w:id="134"/>
    </w:p>
    <w:p>
      <w:pPr>
        <w:ind w:firstLine="210" w:firstLineChars="100"/>
      </w:pPr>
      <w:r>
        <w:drawing>
          <wp:inline distT="0" distB="0" distL="114300" distR="114300">
            <wp:extent cx="5271770" cy="2243455"/>
            <wp:effectExtent l="0" t="0" r="127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1770" cy="2243455"/>
                    </a:xfrm>
                    <a:prstGeom prst="rect">
                      <a:avLst/>
                    </a:prstGeom>
                    <a:noFill/>
                    <a:ln>
                      <a:noFill/>
                    </a:ln>
                  </pic:spPr>
                </pic:pic>
              </a:graphicData>
            </a:graphic>
          </wp:inline>
        </w:drawing>
      </w:r>
    </w:p>
    <w:p>
      <w:pPr>
        <w:pStyle w:val="5"/>
        <w:bidi w:val="0"/>
        <w:rPr>
          <w:rFonts w:hint="eastAsia"/>
          <w:lang w:val="en-US" w:eastAsia="zh-CN"/>
        </w:rPr>
      </w:pPr>
      <w:bookmarkStart w:id="135" w:name="_Toc30207"/>
      <w:bookmarkStart w:id="136" w:name="_Toc28736"/>
      <w:bookmarkStart w:id="137" w:name="_Toc8193"/>
      <w:bookmarkStart w:id="138" w:name="_Toc10838"/>
      <w:bookmarkStart w:id="139" w:name="_Toc6994"/>
      <w:bookmarkStart w:id="140" w:name="_Toc31353"/>
      <w:bookmarkStart w:id="141" w:name="_Toc780"/>
      <w:bookmarkStart w:id="142" w:name="_Toc26617"/>
      <w:r>
        <w:rPr>
          <w:rFonts w:hint="eastAsia"/>
          <w:lang w:val="en-US" w:eastAsia="zh-CN"/>
        </w:rPr>
        <w:t>3.携带正确得token访问</w:t>
      </w:r>
      <w:bookmarkEnd w:id="135"/>
      <w:bookmarkEnd w:id="136"/>
      <w:bookmarkEnd w:id="137"/>
      <w:bookmarkEnd w:id="138"/>
      <w:bookmarkEnd w:id="139"/>
      <w:bookmarkEnd w:id="140"/>
      <w:bookmarkEnd w:id="141"/>
      <w:bookmarkEnd w:id="142"/>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2405" cy="2189480"/>
            <wp:effectExtent l="0" t="0" r="635"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72405" cy="2189480"/>
                    </a:xfrm>
                    <a:prstGeom prst="rect">
                      <a:avLst/>
                    </a:prstGeom>
                    <a:noFill/>
                    <a:ln>
                      <a:noFill/>
                    </a:ln>
                  </pic:spPr>
                </pic:pic>
              </a:graphicData>
            </a:graphic>
          </wp:inline>
        </w:drawing>
      </w:r>
    </w:p>
    <w:p>
      <w:pPr>
        <w:pStyle w:val="3"/>
        <w:bidi w:val="0"/>
        <w:ind w:left="2168" w:hanging="2168" w:hangingChars="600"/>
        <w:rPr>
          <w:rFonts w:hint="eastAsia"/>
          <w:lang w:val="en-US" w:eastAsia="zh-CN"/>
        </w:rPr>
      </w:pPr>
      <w:bookmarkStart w:id="143" w:name="_Toc11075"/>
      <w:bookmarkStart w:id="144" w:name="_Toc18995"/>
      <w:bookmarkStart w:id="145" w:name="_Toc1145"/>
      <w:bookmarkStart w:id="146" w:name="_Toc8705"/>
      <w:bookmarkStart w:id="147" w:name="_Toc29997"/>
      <w:bookmarkStart w:id="148" w:name="_Toc23583"/>
      <w:bookmarkStart w:id="149" w:name="_Toc11714"/>
      <w:bookmarkStart w:id="150" w:name="_Toc26384"/>
      <w:r>
        <w:rPr>
          <w:rFonts w:hint="eastAsia"/>
          <w:lang w:val="en-US" w:eastAsia="zh-CN"/>
        </w:rPr>
        <w:t>3.1密码模式(Resource Owner Password Credentials Grant)：</w:t>
      </w:r>
      <w:bookmarkEnd w:id="143"/>
      <w:bookmarkEnd w:id="144"/>
      <w:bookmarkEnd w:id="145"/>
      <w:bookmarkEnd w:id="146"/>
      <w:bookmarkEnd w:id="147"/>
      <w:bookmarkEnd w:id="148"/>
      <w:bookmarkEnd w:id="149"/>
      <w:bookmarkEnd w:id="150"/>
    </w:p>
    <w:p>
      <w:pPr>
        <w:pStyle w:val="4"/>
        <w:bidi w:val="0"/>
        <w:rPr>
          <w:rFonts w:hint="default"/>
          <w:lang w:val="en-US" w:eastAsia="zh-CN"/>
        </w:rPr>
      </w:pPr>
      <w:bookmarkStart w:id="151" w:name="_Toc29659"/>
      <w:bookmarkStart w:id="152" w:name="_Toc20044"/>
      <w:bookmarkStart w:id="153" w:name="_Toc6707"/>
      <w:bookmarkStart w:id="154" w:name="_Toc24498"/>
      <w:bookmarkStart w:id="155" w:name="_Toc2319"/>
      <w:bookmarkStart w:id="156" w:name="_Toc29220"/>
      <w:bookmarkStart w:id="157" w:name="_Toc29457"/>
      <w:bookmarkStart w:id="158" w:name="_Toc18259"/>
      <w:r>
        <w:rPr>
          <w:rFonts w:hint="eastAsia"/>
          <w:lang w:val="en-US" w:eastAsia="zh-CN"/>
        </w:rPr>
        <w:t>3.1.1</w:t>
      </w:r>
      <w:r>
        <w:rPr>
          <w:rFonts w:hint="default"/>
          <w:lang w:val="en-US" w:eastAsia="zh-CN"/>
        </w:rPr>
        <w:t>导入项目</w:t>
      </w:r>
      <w:bookmarkEnd w:id="151"/>
      <w:bookmarkEnd w:id="152"/>
      <w:bookmarkEnd w:id="153"/>
      <w:bookmarkEnd w:id="154"/>
      <w:bookmarkEnd w:id="155"/>
      <w:bookmarkEnd w:id="156"/>
      <w:bookmarkEnd w:id="157"/>
      <w:bookmarkEnd w:id="158"/>
      <w:r>
        <w:rPr>
          <w:rFonts w:hint="eastAsia"/>
          <w:lang w:val="en-US" w:eastAsia="zh-CN"/>
        </w:rPr>
        <w:tab/>
      </w:r>
    </w:p>
    <w:p>
      <w:pPr>
        <w:ind w:left="210" w:leftChars="100" w:firstLine="420" w:firstLineChars="200"/>
        <w:rPr>
          <w:rFonts w:hint="eastAsia"/>
          <w:lang w:val="en-US" w:eastAsia="zh-CN"/>
        </w:rPr>
      </w:pPr>
      <w:r>
        <w:rPr>
          <w:rFonts w:hint="eastAsia"/>
          <w:lang w:val="en-US" w:eastAsia="zh-CN"/>
        </w:rPr>
        <w:t>（密码模式得client_id,client_secret保存在mysql数据库中,token保存在redis中）</w:t>
      </w:r>
    </w:p>
    <w:p>
      <w:pPr>
        <w:ind w:left="210" w:leftChars="100" w:firstLine="420" w:firstLineChars="200"/>
        <w:rPr>
          <w:rFonts w:hint="eastAsia"/>
          <w:lang w:val="en-US" w:eastAsia="zh-CN"/>
        </w:rPr>
      </w:pPr>
    </w:p>
    <w:p>
      <w:pPr>
        <w:ind w:left="210" w:leftChars="100" w:firstLine="420" w:firstLineChars="200"/>
      </w:pPr>
      <w:r>
        <w:drawing>
          <wp:inline distT="0" distB="0" distL="114300" distR="114300">
            <wp:extent cx="5270500" cy="3198495"/>
            <wp:effectExtent l="0" t="0" r="2540" b="19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8"/>
                    <a:stretch>
                      <a:fillRect/>
                    </a:stretch>
                  </pic:blipFill>
                  <pic:spPr>
                    <a:xfrm>
                      <a:off x="0" y="0"/>
                      <a:ext cx="5270500" cy="3198495"/>
                    </a:xfrm>
                    <a:prstGeom prst="rect">
                      <a:avLst/>
                    </a:prstGeom>
                    <a:noFill/>
                    <a:ln>
                      <a:noFill/>
                    </a:ln>
                  </pic:spPr>
                </pic:pic>
              </a:graphicData>
            </a:graphic>
          </wp:inline>
        </w:drawing>
      </w:r>
    </w:p>
    <w:p>
      <w:pPr>
        <w:ind w:left="210" w:leftChars="100" w:firstLine="420" w:firstLineChars="200"/>
        <w:rPr>
          <w:rFonts w:hint="default"/>
          <w:lang w:val="en-US" w:eastAsia="zh-CN"/>
        </w:rPr>
      </w:pPr>
    </w:p>
    <w:p>
      <w:pPr>
        <w:ind w:left="210" w:leftChars="100" w:firstLine="420" w:firstLineChars="200"/>
        <w:rPr>
          <w:rFonts w:hint="default"/>
          <w:lang w:val="en-US" w:eastAsia="zh-CN"/>
        </w:rPr>
      </w:pPr>
    </w:p>
    <w:p>
      <w:pPr>
        <w:pStyle w:val="4"/>
        <w:bidi w:val="0"/>
        <w:rPr>
          <w:rFonts w:hint="eastAsia"/>
          <w:lang w:val="en-US" w:eastAsia="zh-CN"/>
        </w:rPr>
      </w:pPr>
      <w:bookmarkStart w:id="159" w:name="_Toc12746"/>
      <w:bookmarkStart w:id="160" w:name="_Toc3408"/>
      <w:bookmarkStart w:id="161" w:name="_Toc4100"/>
      <w:bookmarkStart w:id="162" w:name="_Toc28111"/>
      <w:bookmarkStart w:id="163" w:name="_Toc2251"/>
      <w:bookmarkStart w:id="164" w:name="_Toc27171"/>
      <w:bookmarkStart w:id="165" w:name="_Toc31823"/>
      <w:bookmarkStart w:id="166" w:name="_Toc29380"/>
      <w:r>
        <w:rPr>
          <w:rFonts w:hint="eastAsia"/>
          <w:lang w:val="en-US" w:eastAsia="zh-CN"/>
        </w:rPr>
        <w:t>3.1.2密码模式流程</w:t>
      </w:r>
      <w:bookmarkEnd w:id="159"/>
      <w:bookmarkEnd w:id="160"/>
      <w:bookmarkEnd w:id="161"/>
      <w:bookmarkEnd w:id="162"/>
      <w:bookmarkEnd w:id="163"/>
      <w:bookmarkEnd w:id="164"/>
      <w:bookmarkEnd w:id="165"/>
      <w:bookmarkEnd w:id="166"/>
    </w:p>
    <w:p>
      <w:pPr>
        <w:rPr>
          <w:rFonts w:hint="eastAsia"/>
          <w:lang w:val="en-US" w:eastAsia="zh-CN"/>
        </w:rPr>
      </w:pPr>
      <w:bookmarkStart w:id="167" w:name="_Toc13705"/>
      <w:bookmarkStart w:id="168" w:name="_Toc24462"/>
      <w:r>
        <w:drawing>
          <wp:inline distT="0" distB="0" distL="114300" distR="114300">
            <wp:extent cx="5274310" cy="2331085"/>
            <wp:effectExtent l="0" t="0" r="13970" b="63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9"/>
                    <a:stretch>
                      <a:fillRect/>
                    </a:stretch>
                  </pic:blipFill>
                  <pic:spPr>
                    <a:xfrm>
                      <a:off x="0" y="0"/>
                      <a:ext cx="5274310" cy="2331085"/>
                    </a:xfrm>
                    <a:prstGeom prst="rect">
                      <a:avLst/>
                    </a:prstGeom>
                    <a:noFill/>
                    <a:ln>
                      <a:noFill/>
                    </a:ln>
                  </pic:spPr>
                </pic:pic>
              </a:graphicData>
            </a:graphic>
          </wp:inline>
        </w:drawing>
      </w:r>
      <w:bookmarkEnd w:id="167"/>
      <w:bookmarkEnd w:id="168"/>
    </w:p>
    <w:p>
      <w:pPr>
        <w:rPr>
          <w:rFonts w:hint="default"/>
          <w:lang w:val="en-US" w:eastAsia="zh-CN"/>
        </w:rPr>
      </w:pPr>
    </w:p>
    <w:p>
      <w:pPr>
        <w:ind w:left="630" w:leftChars="300" w:firstLine="0" w:firstLineChars="0"/>
        <w:rPr>
          <w:rFonts w:hint="default"/>
          <w:lang w:val="en-US" w:eastAsia="zh-CN"/>
        </w:rPr>
      </w:pPr>
    </w:p>
    <w:p>
      <w:pPr>
        <w:ind w:left="630" w:leftChars="300" w:firstLine="0" w:firstLineChars="0"/>
        <w:rPr>
          <w:rFonts w:hint="default"/>
          <w:lang w:val="en-US" w:eastAsia="zh-CN"/>
        </w:rPr>
      </w:pPr>
      <w:r>
        <w:rPr>
          <w:rFonts w:hint="default"/>
          <w:lang w:val="en-US" w:eastAsia="zh-CN"/>
        </w:rPr>
        <w:t>密码模式（Resource Owner Password Credentials）与授权码模式的区别是申请令牌不再使用授权码，而是直接 通过用户名和密码即可申请令牌。</w:t>
      </w:r>
    </w:p>
    <w:p>
      <w:pPr>
        <w:rPr>
          <w:rFonts w:hint="default"/>
          <w:lang w:val="en-US" w:eastAsia="zh-CN"/>
        </w:rPr>
      </w:pPr>
    </w:p>
    <w:p>
      <w:pPr>
        <w:pStyle w:val="4"/>
        <w:bidi w:val="0"/>
        <w:rPr>
          <w:rFonts w:hint="eastAsia"/>
          <w:lang w:val="en-US" w:eastAsia="zh-CN"/>
        </w:rPr>
      </w:pPr>
      <w:bookmarkStart w:id="169" w:name="_Toc32358"/>
      <w:bookmarkStart w:id="170" w:name="_Toc951"/>
      <w:bookmarkStart w:id="171" w:name="_Toc17921"/>
      <w:bookmarkStart w:id="172" w:name="_Toc1180"/>
      <w:bookmarkStart w:id="173" w:name="_Toc7117"/>
      <w:bookmarkStart w:id="174" w:name="_Toc29062"/>
      <w:bookmarkStart w:id="175" w:name="_Toc939"/>
      <w:bookmarkStart w:id="176" w:name="_Toc8181"/>
      <w:r>
        <w:rPr>
          <w:rFonts w:hint="eastAsia"/>
          <w:lang w:val="en-US" w:eastAsia="zh-CN"/>
        </w:rPr>
        <w:t>3.1.3密码流程演示</w:t>
      </w:r>
      <w:bookmarkEnd w:id="169"/>
      <w:bookmarkEnd w:id="170"/>
      <w:bookmarkEnd w:id="171"/>
      <w:bookmarkEnd w:id="172"/>
      <w:bookmarkEnd w:id="173"/>
      <w:bookmarkEnd w:id="174"/>
      <w:bookmarkEnd w:id="175"/>
      <w:bookmarkEnd w:id="176"/>
    </w:p>
    <w:p>
      <w:pPr>
        <w:pStyle w:val="5"/>
        <w:bidi w:val="0"/>
        <w:rPr>
          <w:rFonts w:hint="eastAsia"/>
          <w:lang w:val="en-US" w:eastAsia="zh-CN"/>
        </w:rPr>
      </w:pPr>
      <w:bookmarkStart w:id="177" w:name="_Toc29555"/>
      <w:bookmarkStart w:id="178" w:name="_Toc5130"/>
      <w:bookmarkStart w:id="179" w:name="_Toc32511"/>
      <w:bookmarkStart w:id="180" w:name="_Toc30389"/>
      <w:bookmarkStart w:id="181" w:name="_Toc26552"/>
      <w:bookmarkStart w:id="182" w:name="_Toc20891"/>
      <w:bookmarkStart w:id="183" w:name="_Toc22858"/>
      <w:bookmarkStart w:id="184" w:name="_Toc14335"/>
      <w:r>
        <w:rPr>
          <w:rFonts w:hint="eastAsia"/>
          <w:lang w:val="en-US" w:eastAsia="zh-CN"/>
        </w:rPr>
        <w:t>1.请求获取token</w:t>
      </w:r>
      <w:bookmarkEnd w:id="177"/>
      <w:bookmarkEnd w:id="178"/>
      <w:bookmarkEnd w:id="179"/>
      <w:bookmarkEnd w:id="180"/>
      <w:bookmarkEnd w:id="181"/>
      <w:bookmarkEnd w:id="182"/>
      <w:bookmarkEnd w:id="183"/>
      <w:bookmarkEnd w:id="184"/>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 xml:space="preserve">      Post请求：http://localhost:8888/oauth/token</w:t>
      </w:r>
    </w:p>
    <w:p>
      <w:pPr>
        <w:ind w:left="630" w:leftChars="300" w:firstLine="0" w:firstLineChars="0"/>
        <w:rPr>
          <w:rFonts w:hint="default"/>
          <w:lang w:val="en-US" w:eastAsia="zh-CN"/>
        </w:rPr>
      </w:pPr>
    </w:p>
    <w:p>
      <w:pPr>
        <w:ind w:left="630" w:leftChars="300" w:firstLine="0" w:firstLineChars="0"/>
        <w:rPr>
          <w:rFonts w:hint="default"/>
          <w:lang w:val="en-US" w:eastAsia="zh-CN"/>
        </w:rPr>
      </w:pPr>
    </w:p>
    <w:p>
      <w:r>
        <w:rPr>
          <w:rFonts w:hint="eastAsia"/>
          <w:lang w:val="en-US" w:eastAsia="zh-CN"/>
        </w:rPr>
        <w:t xml:space="preserve">   </w:t>
      </w:r>
      <w:r>
        <w:drawing>
          <wp:inline distT="0" distB="0" distL="114300" distR="114300">
            <wp:extent cx="3649980" cy="2308860"/>
            <wp:effectExtent l="0" t="0" r="762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0"/>
                    <a:stretch>
                      <a:fillRect/>
                    </a:stretch>
                  </pic:blipFill>
                  <pic:spPr>
                    <a:xfrm>
                      <a:off x="0" y="0"/>
                      <a:ext cx="3649980" cy="2308860"/>
                    </a:xfrm>
                    <a:prstGeom prst="rect">
                      <a:avLst/>
                    </a:prstGeom>
                    <a:noFill/>
                    <a:ln>
                      <a:noFill/>
                    </a:ln>
                  </pic:spPr>
                </pic:pic>
              </a:graphicData>
            </a:graphic>
          </wp:inline>
        </w:drawing>
      </w:r>
    </w:p>
    <w:p>
      <w:pPr>
        <w:rPr>
          <w:rFonts w:hint="default" w:eastAsia="宋体"/>
          <w:lang w:val="en-US" w:eastAsia="zh-CN"/>
        </w:rPr>
      </w:pPr>
    </w:p>
    <w:p>
      <w:r>
        <w:drawing>
          <wp:inline distT="0" distB="0" distL="114300" distR="114300">
            <wp:extent cx="5267960" cy="1733550"/>
            <wp:effectExtent l="0" t="0" r="5080"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5267960" cy="1733550"/>
                    </a:xfrm>
                    <a:prstGeom prst="rect">
                      <a:avLst/>
                    </a:prstGeom>
                    <a:noFill/>
                    <a:ln>
                      <a:noFill/>
                    </a:ln>
                  </pic:spPr>
                </pic:pic>
              </a:graphicData>
            </a:graphic>
          </wp:inline>
        </w:drawing>
      </w:r>
    </w:p>
    <w:p/>
    <w:p/>
    <w:p>
      <w:r>
        <w:drawing>
          <wp:inline distT="0" distB="0" distL="114300" distR="114300">
            <wp:extent cx="5267325" cy="2360295"/>
            <wp:effectExtent l="0" t="0" r="5715" b="19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67325" cy="2360295"/>
                    </a:xfrm>
                    <a:prstGeom prst="rect">
                      <a:avLst/>
                    </a:prstGeom>
                    <a:noFill/>
                    <a:ln>
                      <a:noFill/>
                    </a:ln>
                  </pic:spPr>
                </pic:pic>
              </a:graphicData>
            </a:graphic>
          </wp:inline>
        </w:drawing>
      </w:r>
    </w:p>
    <w:p/>
    <w:p/>
    <w:p/>
    <w:p>
      <w:pPr>
        <w:rPr>
          <w:rFonts w:hint="eastAsia" w:eastAsia="宋体"/>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 xml:space="preserve"> </w:t>
      </w:r>
    </w:p>
    <w:p/>
    <w:p>
      <w:pPr>
        <w:ind w:left="630" w:hanging="630" w:hangingChars="300"/>
        <w:rPr>
          <w:rFonts w:hint="eastAsia"/>
          <w:lang w:val="en-US" w:eastAsia="zh-CN"/>
        </w:rPr>
      </w:pPr>
      <w:r>
        <w:rPr>
          <w:rFonts w:hint="eastAsia"/>
          <w:lang w:val="en-US" w:eastAsia="zh-CN"/>
        </w:rPr>
        <w:t xml:space="preserve">   </w:t>
      </w:r>
    </w:p>
    <w:p>
      <w:pPr>
        <w:ind w:left="630" w:hanging="630" w:hangingChars="300"/>
        <w:rPr>
          <w:rFonts w:hint="eastAsia"/>
          <w:lang w:val="en-US" w:eastAsia="zh-CN"/>
        </w:rPr>
      </w:pPr>
    </w:p>
    <w:p>
      <w:pPr>
        <w:ind w:left="630" w:hanging="630" w:hangingChars="300"/>
        <w:rPr>
          <w:rFonts w:hint="eastAsia"/>
          <w:lang w:val="en-US" w:eastAsia="zh-CN"/>
        </w:rPr>
      </w:pPr>
    </w:p>
    <w:p>
      <w:pPr>
        <w:pStyle w:val="5"/>
        <w:bidi w:val="0"/>
        <w:rPr>
          <w:rFonts w:hint="default"/>
          <w:lang w:val="en-US" w:eastAsia="zh-CN"/>
        </w:rPr>
      </w:pPr>
      <w:bookmarkStart w:id="185" w:name="_Toc8255"/>
      <w:bookmarkStart w:id="186" w:name="_Toc13086"/>
      <w:bookmarkStart w:id="187" w:name="_Toc28372"/>
      <w:bookmarkStart w:id="188" w:name="_Toc9048"/>
      <w:bookmarkStart w:id="189" w:name="_Toc26047"/>
      <w:bookmarkStart w:id="190" w:name="_Toc15668"/>
      <w:bookmarkStart w:id="191" w:name="_Toc22316"/>
      <w:bookmarkStart w:id="192" w:name="_Toc2038"/>
      <w:r>
        <w:rPr>
          <w:rFonts w:hint="eastAsia"/>
          <w:lang w:val="en-US" w:eastAsia="zh-CN"/>
        </w:rPr>
        <w:t>2.参数错误演示</w:t>
      </w:r>
      <w:bookmarkEnd w:id="185"/>
      <w:bookmarkEnd w:id="186"/>
      <w:bookmarkEnd w:id="187"/>
      <w:bookmarkEnd w:id="188"/>
      <w:bookmarkEnd w:id="189"/>
      <w:bookmarkEnd w:id="190"/>
      <w:bookmarkEnd w:id="191"/>
      <w:bookmarkEnd w:id="192"/>
    </w:p>
    <w:p>
      <w:pPr>
        <w:numPr>
          <w:ilvl w:val="0"/>
          <w:numId w:val="0"/>
        </w:numPr>
        <w:ind w:leftChars="0" w:firstLine="420" w:firstLineChars="200"/>
        <w:rPr>
          <w:rFonts w:hint="eastAsia"/>
          <w:lang w:val="en-US" w:eastAsia="zh-CN"/>
        </w:rPr>
      </w:pPr>
      <w:r>
        <w:rPr>
          <w:rFonts w:hint="eastAsia"/>
          <w:lang w:val="en-US" w:eastAsia="zh-CN"/>
        </w:rPr>
        <w:t>如果用户名，密码，client_Id，client_serect都会报错，本实例已经对异常进行处理</w:t>
      </w:r>
    </w:p>
    <w:p>
      <w:pPr>
        <w:ind w:left="630" w:hanging="843" w:hangingChars="300"/>
        <w:rPr>
          <w:rStyle w:val="25"/>
          <w:rFonts w:hint="eastAsia"/>
          <w:lang w:val="en-US" w:eastAsia="zh-CN"/>
        </w:rPr>
      </w:pPr>
    </w:p>
    <w:p>
      <w:pPr>
        <w:ind w:left="630" w:hanging="630" w:hangingChars="300"/>
      </w:pPr>
      <w:r>
        <w:drawing>
          <wp:inline distT="0" distB="0" distL="114300" distR="114300">
            <wp:extent cx="5273675" cy="3451225"/>
            <wp:effectExtent l="0" t="0" r="14605" b="825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5273675" cy="3451225"/>
                    </a:xfrm>
                    <a:prstGeom prst="rect">
                      <a:avLst/>
                    </a:prstGeom>
                    <a:noFill/>
                    <a:ln>
                      <a:noFill/>
                    </a:ln>
                  </pic:spPr>
                </pic:pic>
              </a:graphicData>
            </a:graphic>
          </wp:inline>
        </w:drawing>
      </w:r>
    </w:p>
    <w:p>
      <w:pPr>
        <w:ind w:left="630" w:hanging="630" w:hangingChars="300"/>
      </w:pPr>
    </w:p>
    <w:p>
      <w:pPr>
        <w:ind w:left="630" w:hanging="630" w:hangingChars="300"/>
      </w:pPr>
    </w:p>
    <w:p>
      <w:pPr>
        <w:ind w:left="630" w:hanging="630" w:hangingChars="300"/>
        <w:rPr>
          <w:rFonts w:hint="default"/>
          <w:lang w:val="en-US" w:eastAsia="zh-CN"/>
        </w:rPr>
      </w:pPr>
    </w:p>
    <w:p>
      <w:pPr>
        <w:ind w:left="630" w:hanging="630" w:hangingChars="300"/>
        <w:rPr>
          <w:rFonts w:hint="default"/>
          <w:lang w:val="en-US" w:eastAsia="zh-CN"/>
        </w:rPr>
      </w:pPr>
    </w:p>
    <w:p>
      <w:pPr>
        <w:ind w:left="630" w:hanging="630" w:hangingChars="300"/>
      </w:pPr>
    </w:p>
    <w:p>
      <w:pPr>
        <w:ind w:left="630" w:hanging="630" w:hangingChars="300"/>
      </w:pPr>
    </w:p>
    <w:p>
      <w:pPr>
        <w:ind w:left="630" w:hanging="630" w:hangingChars="300"/>
      </w:pPr>
    </w:p>
    <w:p>
      <w:pPr>
        <w:ind w:left="630" w:hanging="630" w:hangingChars="300"/>
      </w:pPr>
    </w:p>
    <w:p>
      <w:pPr>
        <w:ind w:left="630" w:hanging="630" w:hangingChars="300"/>
      </w:pPr>
    </w:p>
    <w:p>
      <w:pPr>
        <w:ind w:left="630" w:hanging="630" w:hangingChars="300"/>
        <w:rPr>
          <w:rFonts w:hint="default"/>
          <w:lang w:val="en-US" w:eastAsia="zh-CN"/>
        </w:rPr>
        <w:sectPr>
          <w:pgSz w:w="11906" w:h="16838"/>
          <w:pgMar w:top="1440" w:right="1800" w:bottom="1440" w:left="1800" w:header="851" w:footer="992" w:gutter="0"/>
          <w:cols w:space="425" w:num="1"/>
          <w:docGrid w:type="lines" w:linePitch="312" w:charSpace="0"/>
        </w:sectPr>
      </w:pPr>
    </w:p>
    <w:p/>
    <w:p/>
    <w:p/>
    <w:p>
      <w:pPr>
        <w:pStyle w:val="5"/>
        <w:bidi w:val="0"/>
      </w:pPr>
      <w:bookmarkStart w:id="193" w:name="_Toc20611"/>
      <w:bookmarkStart w:id="194" w:name="_Toc7403"/>
      <w:bookmarkStart w:id="195" w:name="_Toc15876"/>
      <w:bookmarkStart w:id="196" w:name="_Toc4779"/>
      <w:bookmarkStart w:id="197" w:name="_Toc17090"/>
      <w:bookmarkStart w:id="198" w:name="_Toc2946"/>
      <w:bookmarkStart w:id="199" w:name="_Toc20913"/>
      <w:bookmarkStart w:id="200" w:name="_Toc7119"/>
      <w:r>
        <w:rPr>
          <w:rFonts w:hint="eastAsia"/>
          <w:lang w:val="en-US" w:eastAsia="zh-CN"/>
        </w:rPr>
        <w:t>3.正常返回值</w:t>
      </w:r>
      <w:bookmarkEnd w:id="193"/>
      <w:bookmarkEnd w:id="194"/>
      <w:bookmarkEnd w:id="195"/>
      <w:bookmarkEnd w:id="196"/>
      <w:bookmarkEnd w:id="197"/>
      <w:bookmarkEnd w:id="198"/>
      <w:bookmarkEnd w:id="199"/>
      <w:bookmarkEnd w:id="200"/>
    </w:p>
    <w:p>
      <w:r>
        <w:drawing>
          <wp:inline distT="0" distB="0" distL="114300" distR="114300">
            <wp:extent cx="5269230" cy="4380865"/>
            <wp:effectExtent l="0" t="0" r="3810" b="825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4"/>
                    <a:stretch>
                      <a:fillRect/>
                    </a:stretch>
                  </pic:blipFill>
                  <pic:spPr>
                    <a:xfrm>
                      <a:off x="0" y="0"/>
                      <a:ext cx="5269230" cy="4380865"/>
                    </a:xfrm>
                    <a:prstGeom prst="rect">
                      <a:avLst/>
                    </a:prstGeom>
                    <a:noFill/>
                    <a:ln>
                      <a:noFill/>
                    </a:ln>
                  </pic:spPr>
                </pic:pic>
              </a:graphicData>
            </a:graphic>
          </wp:inline>
        </w:drawing>
      </w:r>
    </w:p>
    <w:p/>
    <w:p/>
    <w:p/>
    <w:p/>
    <w:p>
      <w:pPr>
        <w:pStyle w:val="4"/>
        <w:bidi w:val="0"/>
        <w:rPr>
          <w:rFonts w:hint="eastAsia"/>
          <w:lang w:val="en-US" w:eastAsia="zh-CN"/>
        </w:rPr>
        <w:sectPr>
          <w:pgSz w:w="11906" w:h="16838"/>
          <w:pgMar w:top="1440" w:right="1800" w:bottom="1440" w:left="1800" w:header="851" w:footer="992" w:gutter="0"/>
          <w:cols w:space="425" w:num="1"/>
          <w:docGrid w:type="lines" w:linePitch="312" w:charSpace="0"/>
        </w:sectPr>
      </w:pPr>
      <w:bookmarkStart w:id="201" w:name="_Toc11390"/>
      <w:bookmarkStart w:id="202" w:name="_Toc9446"/>
      <w:bookmarkStart w:id="203" w:name="_Toc32408"/>
      <w:bookmarkStart w:id="204" w:name="_Toc1781"/>
      <w:bookmarkStart w:id="205" w:name="_Toc7843"/>
      <w:bookmarkStart w:id="206" w:name="_Toc18888"/>
      <w:bookmarkStart w:id="207" w:name="_Toc31300"/>
      <w:bookmarkStart w:id="208" w:name="_Toc28565"/>
      <w:r>
        <w:rPr>
          <w:rFonts w:hint="eastAsia"/>
          <w:lang w:val="en-US" w:eastAsia="zh-CN"/>
        </w:rPr>
        <w:t>3.1通过token,访问资源服务</w:t>
      </w:r>
      <w:bookmarkEnd w:id="201"/>
      <w:bookmarkEnd w:id="202"/>
      <w:bookmarkEnd w:id="203"/>
      <w:bookmarkEnd w:id="204"/>
      <w:bookmarkEnd w:id="205"/>
      <w:bookmarkEnd w:id="206"/>
      <w:bookmarkEnd w:id="207"/>
      <w:bookmarkEnd w:id="208"/>
    </w:p>
    <w:p/>
    <w:p>
      <w:pPr>
        <w:rPr>
          <w:rStyle w:val="25"/>
          <w:rFonts w:hint="default"/>
          <w:lang w:val="en-US" w:eastAsia="zh-CN"/>
        </w:rPr>
      </w:pPr>
      <w:r>
        <w:rPr>
          <w:rFonts w:hint="eastAsia"/>
          <w:lang w:val="en-US" w:eastAsia="zh-CN"/>
        </w:rPr>
        <w:t xml:space="preserve">    </w:t>
      </w:r>
      <w:bookmarkStart w:id="209" w:name="_Toc27286"/>
      <w:bookmarkStart w:id="210" w:name="_Toc24754"/>
      <w:bookmarkStart w:id="211" w:name="_Toc16950"/>
      <w:bookmarkStart w:id="212" w:name="_Toc29701"/>
      <w:bookmarkStart w:id="213" w:name="_Toc19200"/>
      <w:bookmarkStart w:id="214" w:name="_Toc730"/>
      <w:bookmarkStart w:id="215" w:name="_Toc23863"/>
      <w:bookmarkStart w:id="216" w:name="_Toc2697"/>
      <w:r>
        <w:rPr>
          <w:rStyle w:val="25"/>
          <w:rFonts w:hint="eastAsia"/>
          <w:lang w:val="en-US" w:eastAsia="zh-CN"/>
        </w:rPr>
        <w:t xml:space="preserve"> 1.令牌不对或者过期</w:t>
      </w:r>
    </w:p>
    <w:bookmarkEnd w:id="209"/>
    <w:bookmarkEnd w:id="210"/>
    <w:bookmarkEnd w:id="211"/>
    <w:bookmarkEnd w:id="212"/>
    <w:bookmarkEnd w:id="213"/>
    <w:bookmarkEnd w:id="214"/>
    <w:bookmarkEnd w:id="215"/>
    <w:bookmarkEnd w:id="216"/>
    <w:p>
      <w:pPr>
        <w:rPr>
          <w:rFonts w:hint="eastAsia"/>
          <w:lang w:val="en-US" w:eastAsia="zh-CN"/>
        </w:rPr>
      </w:pPr>
    </w:p>
    <w:p>
      <w:r>
        <w:drawing>
          <wp:inline distT="0" distB="0" distL="114300" distR="114300">
            <wp:extent cx="5270500" cy="2605405"/>
            <wp:effectExtent l="0" t="0" r="254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5"/>
                    <a:stretch>
                      <a:fillRect/>
                    </a:stretch>
                  </pic:blipFill>
                  <pic:spPr>
                    <a:xfrm>
                      <a:off x="0" y="0"/>
                      <a:ext cx="5270500" cy="2605405"/>
                    </a:xfrm>
                    <a:prstGeom prst="rect">
                      <a:avLst/>
                    </a:prstGeom>
                    <a:noFill/>
                    <a:ln>
                      <a:noFill/>
                    </a:ln>
                  </pic:spPr>
                </pic:pic>
              </a:graphicData>
            </a:graphic>
          </wp:inline>
        </w:drawing>
      </w:r>
    </w:p>
    <w:p/>
    <w:p/>
    <w:p/>
    <w:p/>
    <w:p/>
    <w:p>
      <w:pPr>
        <w:ind w:left="1050" w:hanging="1050" w:hangingChars="500"/>
        <w:rPr>
          <w:rStyle w:val="25"/>
          <w:rFonts w:hint="default"/>
          <w:lang w:val="en-US" w:eastAsia="zh-CN"/>
        </w:rPr>
      </w:pPr>
      <w:r>
        <w:rPr>
          <w:rFonts w:hint="eastAsia"/>
          <w:lang w:val="en-US" w:eastAsia="zh-CN"/>
        </w:rPr>
        <w:t xml:space="preserve">  </w:t>
      </w:r>
      <w:bookmarkStart w:id="217" w:name="_Toc3286"/>
      <w:bookmarkStart w:id="218" w:name="_Toc9763"/>
      <w:bookmarkStart w:id="219" w:name="_Toc17634"/>
      <w:bookmarkStart w:id="220" w:name="_Toc20001"/>
      <w:bookmarkStart w:id="221" w:name="_Toc13434"/>
      <w:bookmarkStart w:id="222" w:name="_Toc7780"/>
      <w:bookmarkStart w:id="223" w:name="_Toc27774"/>
      <w:bookmarkStart w:id="224" w:name="_Toc20587"/>
      <w:r>
        <w:rPr>
          <w:rStyle w:val="25"/>
          <w:rFonts w:hint="eastAsia"/>
          <w:lang w:val="en-US" w:eastAsia="zh-CN"/>
        </w:rPr>
        <w:t xml:space="preserve"> 2.权限不足演示</w:t>
      </w:r>
    </w:p>
    <w:bookmarkEnd w:id="217"/>
    <w:bookmarkEnd w:id="218"/>
    <w:bookmarkEnd w:id="219"/>
    <w:bookmarkEnd w:id="220"/>
    <w:bookmarkEnd w:id="221"/>
    <w:bookmarkEnd w:id="222"/>
    <w:bookmarkEnd w:id="223"/>
    <w:bookmarkEnd w:id="224"/>
    <w:p>
      <w:pPr>
        <w:numPr>
          <w:ilvl w:val="0"/>
          <w:numId w:val="0"/>
        </w:numPr>
        <w:ind w:left="420" w:leftChars="200" w:firstLine="0" w:firstLineChars="0"/>
        <w:rPr>
          <w:rFonts w:hint="default"/>
          <w:lang w:val="en-US" w:eastAsia="zh-CN"/>
        </w:rPr>
      </w:pPr>
      <w:r>
        <w:rPr>
          <w:rFonts w:hint="default"/>
          <w:lang w:val="en-US" w:eastAsia="zh-CN"/>
        </w:rPr>
        <w:t>在资源服务加了@PreAuthorize("hasAuthority('')")权限校验，如果令牌中不含有此权限，会抛出AccessDeniedException异常，该异常已经被统一处理</w:t>
      </w:r>
    </w:p>
    <w:p>
      <w:pPr>
        <w:ind w:left="420" w:hanging="562" w:hangingChars="200"/>
        <w:rPr>
          <w:rStyle w:val="25"/>
          <w:rFonts w:hint="eastAsia"/>
          <w:lang w:val="en-US" w:eastAsia="zh-CN"/>
        </w:rPr>
      </w:pPr>
    </w:p>
    <w:p>
      <w:pPr>
        <w:ind w:left="420" w:hanging="562" w:hangingChars="200"/>
        <w:rPr>
          <w:rStyle w:val="25"/>
          <w:rFonts w:hint="eastAsia"/>
          <w:lang w:val="en-US" w:eastAsia="zh-CN"/>
        </w:rPr>
      </w:pPr>
    </w:p>
    <w:p>
      <w:pPr>
        <w:ind w:left="420" w:hanging="420" w:hangingChars="200"/>
        <w:rPr>
          <w:rStyle w:val="25"/>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7315200" cy="4610100"/>
            <wp:effectExtent l="0" t="0" r="0" b="762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6"/>
                    <a:stretch>
                      <a:fillRect/>
                    </a:stretch>
                  </pic:blipFill>
                  <pic:spPr>
                    <a:xfrm>
                      <a:off x="0" y="0"/>
                      <a:ext cx="7315200" cy="4610100"/>
                    </a:xfrm>
                    <a:prstGeom prst="rect">
                      <a:avLst/>
                    </a:prstGeom>
                    <a:noFill/>
                    <a:ln>
                      <a:noFill/>
                    </a:ln>
                  </pic:spPr>
                </pic:pic>
              </a:graphicData>
            </a:graphic>
          </wp:inline>
        </w:drawing>
      </w:r>
    </w:p>
    <w:p>
      <w:pPr>
        <w:outlineLvl w:val="5"/>
        <w:rPr>
          <w:rStyle w:val="25"/>
          <w:rFonts w:hint="default"/>
          <w:lang w:val="en-US" w:eastAsia="zh-CN"/>
        </w:rPr>
      </w:pPr>
      <w:r>
        <w:rPr>
          <w:rFonts w:hint="eastAsia"/>
          <w:lang w:val="en-US" w:eastAsia="zh-CN"/>
        </w:rPr>
        <w:t xml:space="preserve">    </w:t>
      </w:r>
      <w:bookmarkStart w:id="225" w:name="_Toc14636"/>
      <w:bookmarkStart w:id="226" w:name="_Toc23324"/>
      <w:bookmarkStart w:id="227" w:name="_Toc21995"/>
      <w:bookmarkStart w:id="228" w:name="_Toc22826"/>
      <w:bookmarkStart w:id="229" w:name="_Toc6048"/>
      <w:bookmarkStart w:id="230" w:name="_Toc16611"/>
      <w:bookmarkStart w:id="231" w:name="_Toc12938"/>
      <w:bookmarkStart w:id="232" w:name="_Toc16288"/>
      <w:r>
        <w:rPr>
          <w:rStyle w:val="25"/>
          <w:rFonts w:hint="eastAsia"/>
          <w:lang w:val="en-US" w:eastAsia="zh-CN"/>
        </w:rPr>
        <w:t>3.权限通过</w:t>
      </w:r>
    </w:p>
    <w:bookmarkEnd w:id="225"/>
    <w:bookmarkEnd w:id="226"/>
    <w:bookmarkEnd w:id="227"/>
    <w:bookmarkEnd w:id="228"/>
    <w:bookmarkEnd w:id="229"/>
    <w:bookmarkEnd w:id="230"/>
    <w:bookmarkEnd w:id="231"/>
    <w:bookmarkEnd w:id="232"/>
    <w:p>
      <w:r>
        <w:drawing>
          <wp:inline distT="0" distB="0" distL="114300" distR="114300">
            <wp:extent cx="5266055" cy="2491740"/>
            <wp:effectExtent l="0" t="0" r="6985" b="762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7"/>
                    <a:stretch>
                      <a:fillRect/>
                    </a:stretch>
                  </pic:blipFill>
                  <pic:spPr>
                    <a:xfrm>
                      <a:off x="0" y="0"/>
                      <a:ext cx="5266055" cy="2491740"/>
                    </a:xfrm>
                    <a:prstGeom prst="rect">
                      <a:avLst/>
                    </a:prstGeom>
                    <a:noFill/>
                    <a:ln>
                      <a:noFill/>
                    </a:ln>
                  </pic:spPr>
                </pic:pic>
              </a:graphicData>
            </a:graphic>
          </wp:inline>
        </w:drawing>
      </w:r>
    </w:p>
    <w:p/>
    <w:p/>
    <w:p>
      <w:pPr>
        <w:rPr>
          <w:rFonts w:hint="default"/>
          <w:lang w:val="en-US" w:eastAsia="zh-CN"/>
        </w:rPr>
        <w:sectPr>
          <w:pgSz w:w="11906" w:h="16838"/>
          <w:pgMar w:top="1440" w:right="1800" w:bottom="1440" w:left="1800" w:header="851" w:footer="992" w:gutter="0"/>
          <w:cols w:space="425" w:num="1"/>
          <w:docGrid w:type="lines" w:linePitch="312" w:charSpace="0"/>
        </w:sectPr>
      </w:pPr>
    </w:p>
    <w:p>
      <w:pPr>
        <w:rPr>
          <w:rFonts w:hint="default"/>
          <w:lang w:val="en-US" w:eastAsia="zh-CN"/>
        </w:rPr>
      </w:pPr>
    </w:p>
    <w:p>
      <w:pPr>
        <w:pStyle w:val="3"/>
        <w:bidi w:val="0"/>
        <w:rPr>
          <w:rFonts w:hint="eastAsia"/>
          <w:lang w:val="en-US" w:eastAsia="zh-CN"/>
        </w:rPr>
      </w:pPr>
      <w:bookmarkStart w:id="233" w:name="_Toc13174"/>
      <w:bookmarkStart w:id="234" w:name="_Toc20207"/>
      <w:bookmarkStart w:id="235" w:name="_Toc29121"/>
      <w:r>
        <w:rPr>
          <w:rFonts w:hint="eastAsia"/>
          <w:lang w:val="en-US" w:eastAsia="zh-CN"/>
        </w:rPr>
        <w:t>4.1隐式授权模式（Implicit Grant）</w:t>
      </w:r>
      <w:bookmarkEnd w:id="233"/>
      <w:bookmarkEnd w:id="234"/>
      <w:bookmarkEnd w:id="235"/>
    </w:p>
    <w:p>
      <w:pPr>
        <w:pStyle w:val="4"/>
        <w:bidi w:val="0"/>
        <w:rPr>
          <w:rFonts w:hint="eastAsia"/>
          <w:lang w:val="en-US" w:eastAsia="zh-CN"/>
        </w:rPr>
      </w:pPr>
      <w:bookmarkStart w:id="236" w:name="_Toc20998"/>
      <w:bookmarkStart w:id="237" w:name="_Toc8492"/>
      <w:bookmarkStart w:id="238" w:name="_Toc31787"/>
      <w:r>
        <w:rPr>
          <w:rFonts w:hint="eastAsia"/>
          <w:lang w:val="en-US" w:eastAsia="zh-CN"/>
        </w:rPr>
        <w:t>4.1.1 隐式授权流程图</w:t>
      </w:r>
      <w:bookmarkEnd w:id="236"/>
      <w:bookmarkEnd w:id="237"/>
      <w:bookmarkEnd w:id="238"/>
    </w:p>
    <w:p>
      <w:pPr>
        <w:rPr>
          <w:rFonts w:hint="eastAsia"/>
          <w:lang w:val="en-US" w:eastAsia="zh-CN"/>
        </w:rPr>
      </w:pPr>
    </w:p>
    <w:p>
      <w:r>
        <w:drawing>
          <wp:inline distT="0" distB="0" distL="114300" distR="114300">
            <wp:extent cx="5273040" cy="4091940"/>
            <wp:effectExtent l="0" t="0" r="0" b="762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8"/>
                    <a:stretch>
                      <a:fillRect/>
                    </a:stretch>
                  </pic:blipFill>
                  <pic:spPr>
                    <a:xfrm>
                      <a:off x="0" y="0"/>
                      <a:ext cx="5273040" cy="4091940"/>
                    </a:xfrm>
                    <a:prstGeom prst="rect">
                      <a:avLst/>
                    </a:prstGeom>
                    <a:noFill/>
                    <a:ln>
                      <a:noFill/>
                    </a:ln>
                  </pic:spPr>
                </pic:pic>
              </a:graphicData>
            </a:graphic>
          </wp:inline>
        </w:drawing>
      </w:r>
    </w:p>
    <w:p/>
    <w:p/>
    <w:p/>
    <w:p/>
    <w:p>
      <w:pPr>
        <w:pStyle w:val="4"/>
        <w:bidi w:val="0"/>
        <w:rPr>
          <w:rFonts w:hint="eastAsia"/>
          <w:lang w:val="en-US" w:eastAsia="zh-CN"/>
        </w:rPr>
      </w:pPr>
      <w:bookmarkStart w:id="239" w:name="_Toc12967"/>
      <w:bookmarkStart w:id="240" w:name="_Toc20226"/>
      <w:bookmarkStart w:id="241" w:name="_Toc14747"/>
      <w:r>
        <w:rPr>
          <w:rFonts w:hint="eastAsia"/>
          <w:lang w:val="en-US" w:eastAsia="zh-CN"/>
        </w:rPr>
        <w:t>4.1.2 隐式授权模式说明</w:t>
      </w:r>
      <w:bookmarkEnd w:id="239"/>
      <w:bookmarkEnd w:id="240"/>
      <w:bookmarkEnd w:id="241"/>
    </w:p>
    <w:p>
      <w:pPr>
        <w:rPr>
          <w:rFonts w:hint="eastAsia"/>
          <w:lang w:val="en-US" w:eastAsia="zh-CN"/>
        </w:rPr>
      </w:pPr>
      <w:r>
        <w:rPr>
          <w:rFonts w:hint="eastAsia"/>
          <w:lang w:val="en-US" w:eastAsia="zh-CN"/>
        </w:rPr>
        <w:t>申请授权token，参数和申请授权码类似，client_id，redirect_uri回调地址，response_type有变动，改为直接获取token，scope权限，state用于认证标记，传过去什么回调时传回来什么</w:t>
      </w:r>
    </w:p>
    <w:p>
      <w:pPr>
        <w:rPr>
          <w:rFonts w:hint="eastAsia"/>
          <w:lang w:val="en-US" w:eastAsia="zh-CN"/>
        </w:rPr>
      </w:pPr>
    </w:p>
    <w:p>
      <w:pPr>
        <w:rPr>
          <w:rFonts w:hint="eastAsia"/>
          <w:lang w:val="en-US" w:eastAsia="zh-CN"/>
        </w:rPr>
      </w:pPr>
    </w:p>
    <w:p>
      <w:r>
        <w:drawing>
          <wp:inline distT="0" distB="0" distL="114300" distR="114300">
            <wp:extent cx="5270500" cy="2134870"/>
            <wp:effectExtent l="0" t="0" r="2540" b="139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29"/>
                    <a:stretch>
                      <a:fillRect/>
                    </a:stretch>
                  </pic:blipFill>
                  <pic:spPr>
                    <a:xfrm>
                      <a:off x="0" y="0"/>
                      <a:ext cx="5270500" cy="2134870"/>
                    </a:xfrm>
                    <a:prstGeom prst="rect">
                      <a:avLst/>
                    </a:prstGeom>
                    <a:noFill/>
                    <a:ln>
                      <a:noFill/>
                    </a:ln>
                  </pic:spPr>
                </pic:pic>
              </a:graphicData>
            </a:graphic>
          </wp:inline>
        </w:drawing>
      </w:r>
    </w:p>
    <w:p/>
    <w:p/>
    <w:p>
      <w:pPr>
        <w:rPr>
          <w:rFonts w:hint="default"/>
          <w:lang w:val="en-US" w:eastAsia="zh-CN"/>
        </w:rPr>
      </w:pPr>
      <w:r>
        <w:rPr>
          <w:rFonts w:hint="eastAsia"/>
          <w:lang w:val="en-US" w:eastAsia="zh-CN"/>
        </w:rPr>
        <w:t>Get请求，请求路径：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"http://localhost:8888/oauth/authorize?client_id=app&amp;redirect_uri=http:/localhost&amp;response_type=token&amp;scope=app&amp;state=abc" </w:instrText>
      </w:r>
      <w:r>
        <w:rPr>
          <w:rFonts w:hint="eastAsia"/>
          <w:lang w:val="en-US" w:eastAsia="zh-CN"/>
        </w:rPr>
        <w:fldChar w:fldCharType="separate"/>
      </w:r>
      <w:r>
        <w:rPr>
          <w:rStyle w:val="19"/>
          <w:rFonts w:hint="eastAsia"/>
          <w:lang w:val="en-US" w:eastAsia="zh-CN"/>
        </w:rPr>
        <w:t>http://localhost:8888/oauth/authorize?client_id=app&amp;redirect_uri=http://localhost&amp;response_type=token&amp;scope=app&amp;state=abc</w:t>
      </w:r>
      <w:r>
        <w:rPr>
          <w:rFonts w:hint="eastAsia"/>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返回结果：access_token会直接带回来，然后访问资源服务和授权码模式一样</w:t>
      </w:r>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67325" cy="160020"/>
            <wp:effectExtent l="0" t="0" r="5715" b="762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30"/>
                    <a:stretch>
                      <a:fillRect/>
                    </a:stretch>
                  </pic:blipFill>
                  <pic:spPr>
                    <a:xfrm>
                      <a:off x="0" y="0"/>
                      <a:ext cx="5267325" cy="160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rPr>
      </w:pPr>
      <w:bookmarkStart w:id="242" w:name="_Toc2963"/>
      <w:bookmarkStart w:id="243" w:name="_Toc18414"/>
      <w:bookmarkStart w:id="244" w:name="_Toc2868"/>
      <w:r>
        <w:rPr>
          <w:rFonts w:hint="eastAsia"/>
          <w:lang w:val="en-US" w:eastAsia="zh-CN"/>
        </w:rPr>
        <w:t>5.1</w:t>
      </w:r>
      <w:r>
        <w:rPr>
          <w:rFonts w:hint="default"/>
        </w:rPr>
        <w:t>客户端凭证模式（Client Credentials Grant）</w:t>
      </w:r>
      <w:bookmarkEnd w:id="242"/>
      <w:bookmarkEnd w:id="243"/>
      <w:bookmarkEnd w:id="244"/>
    </w:p>
    <w:p>
      <w:pPr>
        <w:pStyle w:val="4"/>
        <w:bidi w:val="0"/>
        <w:rPr>
          <w:rFonts w:hint="default"/>
          <w:lang w:val="en-US" w:eastAsia="zh-CN"/>
        </w:rPr>
      </w:pPr>
      <w:bookmarkStart w:id="245" w:name="_Toc29439"/>
      <w:bookmarkStart w:id="246" w:name="_Toc17817"/>
      <w:bookmarkStart w:id="247" w:name="_Toc9958"/>
      <w:r>
        <w:rPr>
          <w:rFonts w:hint="eastAsia"/>
          <w:lang w:val="en-US" w:eastAsia="zh-CN"/>
        </w:rPr>
        <w:t>5.1.1</w:t>
      </w:r>
      <w:r>
        <w:rPr>
          <w:rFonts w:hint="default"/>
        </w:rPr>
        <w:t>客户端凭证</w:t>
      </w:r>
      <w:r>
        <w:rPr>
          <w:rFonts w:hint="eastAsia"/>
          <w:lang w:val="en-US" w:eastAsia="zh-CN"/>
        </w:rPr>
        <w:t>流程图</w:t>
      </w:r>
      <w:bookmarkEnd w:id="245"/>
      <w:bookmarkEnd w:id="246"/>
      <w:bookmarkEnd w:id="247"/>
    </w:p>
    <w:p>
      <w:pPr>
        <w:rPr>
          <w:rFonts w:hint="eastAsia"/>
          <w:lang w:val="en-US" w:eastAsia="zh-CN"/>
        </w:rPr>
      </w:pPr>
      <w:r>
        <w:drawing>
          <wp:inline distT="0" distB="0" distL="114300" distR="114300">
            <wp:extent cx="5273675" cy="1241425"/>
            <wp:effectExtent l="0" t="0" r="14605" b="825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31"/>
                    <a:stretch>
                      <a:fillRect/>
                    </a:stretch>
                  </pic:blipFill>
                  <pic:spPr>
                    <a:xfrm>
                      <a:off x="0" y="0"/>
                      <a:ext cx="5273675" cy="124142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bookmarkStart w:id="248" w:name="_Toc12766"/>
      <w:bookmarkStart w:id="249" w:name="_Toc14362"/>
      <w:bookmarkStart w:id="250" w:name="_Toc28717"/>
      <w:r>
        <w:rPr>
          <w:rFonts w:hint="eastAsia"/>
          <w:lang w:val="en-US" w:eastAsia="zh-CN"/>
        </w:rPr>
        <w:t>5.1.2</w:t>
      </w:r>
      <w:r>
        <w:rPr>
          <w:rFonts w:hint="default"/>
        </w:rPr>
        <w:t>客户端凭</w:t>
      </w:r>
      <w:r>
        <w:rPr>
          <w:rFonts w:hint="eastAsia"/>
          <w:lang w:val="en-US" w:eastAsia="zh-CN"/>
        </w:rPr>
        <w:t>证模式说明</w:t>
      </w:r>
      <w:bookmarkEnd w:id="248"/>
      <w:bookmarkEnd w:id="249"/>
      <w:bookmarkEnd w:id="250"/>
    </w:p>
    <w:p>
      <w:pPr>
        <w:rPr>
          <w:rFonts w:hint="eastAsia" w:eastAsia="宋体"/>
          <w:lang w:val="en-US" w:eastAsia="zh-CN"/>
        </w:rPr>
      </w:pPr>
      <w:r>
        <w:rPr>
          <w:rFonts w:hint="default"/>
        </w:rPr>
        <w:t>只需修改授权服务器，authorizedGrantTypes类型client_credentials</w:t>
      </w:r>
      <w:r>
        <w:rPr>
          <w:rFonts w:hint="eastAsia"/>
          <w:lang w:eastAsia="zh-CN"/>
        </w:rPr>
        <w:t>，客户端凭证模式也需要在header里添加认证账户密码</w:t>
      </w:r>
    </w:p>
    <w:p>
      <w:pPr>
        <w:rPr>
          <w:rFonts w:hint="eastAsia"/>
          <w:lang w:val="en-US" w:eastAsia="zh-CN"/>
        </w:rPr>
      </w:pPr>
    </w:p>
    <w:p>
      <w:pPr>
        <w:rPr>
          <w:rFonts w:hint="eastAsia"/>
          <w:lang w:val="en-US" w:eastAsia="zh-CN"/>
        </w:rPr>
      </w:pPr>
      <w:r>
        <w:rPr>
          <w:rFonts w:hint="eastAsia"/>
          <w:lang w:val="en-US" w:eastAsia="zh-CN"/>
        </w:rPr>
        <w:t>Post请求，请求地址：</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"http://localhost:8888/oauth/token" </w:instrText>
      </w:r>
      <w:r>
        <w:rPr>
          <w:rFonts w:hint="default"/>
          <w:lang w:val="en-US" w:eastAsia="zh-CN"/>
        </w:rPr>
        <w:fldChar w:fldCharType="separate"/>
      </w:r>
      <w:r>
        <w:rPr>
          <w:rStyle w:val="19"/>
          <w:rFonts w:hint="default"/>
          <w:lang w:val="en-US" w:eastAsia="zh-CN"/>
        </w:rPr>
        <w:t>http://localhost:8888/oauth/token</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1135" cy="2983230"/>
            <wp:effectExtent l="0" t="0" r="190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32"/>
                    <a:stretch>
                      <a:fillRect/>
                    </a:stretch>
                  </pic:blipFill>
                  <pic:spPr>
                    <a:xfrm>
                      <a:off x="0" y="0"/>
                      <a:ext cx="5271135" cy="29832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default"/>
        </w:rPr>
      </w:pPr>
      <w:bookmarkStart w:id="251" w:name="_Toc6825"/>
      <w:bookmarkStart w:id="252" w:name="_Toc11905"/>
      <w:r>
        <w:rPr>
          <w:rFonts w:hint="eastAsia"/>
          <w:lang w:val="en-US" w:eastAsia="zh-CN"/>
        </w:rPr>
        <w:t>6.1</w:t>
      </w:r>
      <w:r>
        <w:rPr>
          <w:rFonts w:hint="default"/>
        </w:rPr>
        <w:t>刷新TOKEN</w:t>
      </w:r>
      <w:bookmarkEnd w:id="251"/>
      <w:bookmarkEnd w:id="252"/>
    </w:p>
    <w:p>
      <w:pPr>
        <w:pStyle w:val="4"/>
        <w:bidi w:val="0"/>
        <w:rPr>
          <w:rFonts w:hint="eastAsia"/>
          <w:lang w:val="en-US" w:eastAsia="zh-CN"/>
        </w:rPr>
      </w:pPr>
      <w:bookmarkStart w:id="253" w:name="_Toc12650"/>
      <w:bookmarkStart w:id="254" w:name="_Toc24707"/>
      <w:r>
        <w:rPr>
          <w:rFonts w:hint="eastAsia"/>
          <w:lang w:val="en-US" w:eastAsia="zh-CN"/>
        </w:rPr>
        <w:t>6.1.1流程图</w:t>
      </w:r>
      <w:bookmarkEnd w:id="253"/>
      <w:bookmarkEnd w:id="254"/>
    </w:p>
    <w:p>
      <w:pPr>
        <w:rPr>
          <w:rFonts w:hint="default"/>
          <w:lang w:val="en-US" w:eastAsia="zh-CN"/>
        </w:rPr>
      </w:pPr>
    </w:p>
    <w:p>
      <w:r>
        <w:drawing>
          <wp:inline distT="0" distB="0" distL="114300" distR="114300">
            <wp:extent cx="5267960" cy="2709545"/>
            <wp:effectExtent l="0" t="0" r="5080" b="3175"/>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3"/>
                    <a:stretch>
                      <a:fillRect/>
                    </a:stretch>
                  </pic:blipFill>
                  <pic:spPr>
                    <a:xfrm>
                      <a:off x="0" y="0"/>
                      <a:ext cx="5267960" cy="2709545"/>
                    </a:xfrm>
                    <a:prstGeom prst="rect">
                      <a:avLst/>
                    </a:prstGeom>
                    <a:noFill/>
                    <a:ln>
                      <a:noFill/>
                    </a:ln>
                  </pic:spPr>
                </pic:pic>
              </a:graphicData>
            </a:graphic>
          </wp:inline>
        </w:drawing>
      </w:r>
    </w:p>
    <w:p/>
    <w:p/>
    <w:p>
      <w:pPr>
        <w:pStyle w:val="4"/>
        <w:bidi w:val="0"/>
      </w:pPr>
      <w:bookmarkStart w:id="255" w:name="_Toc6057"/>
      <w:r>
        <w:rPr>
          <w:rFonts w:hint="eastAsia"/>
          <w:lang w:val="en-US" w:eastAsia="zh-CN"/>
        </w:rPr>
        <w:t>6.1.2 刷新token说明</w:t>
      </w:r>
      <w:bookmarkEnd w:id="25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160" w:firstLineChars="100"/>
        <w:rPr>
          <w:rFonts w:hint="eastAsia" w:ascii="Verdana" w:hAnsi="Verdana" w:cs="Verdana"/>
          <w:i w:val="0"/>
          <w:caps w:val="0"/>
          <w:color w:val="333333"/>
          <w:spacing w:val="0"/>
          <w:sz w:val="16"/>
          <w:szCs w:val="16"/>
          <w:shd w:val="clear" w:fill="FFFFFF"/>
          <w:lang w:val="en-US" w:eastAsia="zh-CN"/>
        </w:rPr>
      </w:pPr>
      <w:r>
        <w:rPr>
          <w:rFonts w:ascii="Verdana" w:hAnsi="Verdana" w:cs="Verdana"/>
          <w:i w:val="0"/>
          <w:caps w:val="0"/>
          <w:color w:val="333333"/>
          <w:spacing w:val="0"/>
          <w:sz w:val="16"/>
          <w:szCs w:val="16"/>
          <w:shd w:val="clear" w:fill="FFFFFF"/>
        </w:rPr>
        <w:t>以授权码模式为例，步骤同授权码模式，取得授权码后，去取token时，返回</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160" w:firstLineChars="100"/>
        <w:rPr>
          <w:rFonts w:hint="eastAsia" w:ascii="Verdana" w:hAnsi="Verdana" w:cs="Verdana"/>
          <w:i w:val="0"/>
          <w:caps w:val="0"/>
          <w:color w:val="333333"/>
          <w:spacing w:val="0"/>
          <w:sz w:val="16"/>
          <w:szCs w:val="16"/>
          <w:shd w:val="clear" w:fill="FFFFFF"/>
          <w:lang w:val="en-US" w:eastAsia="zh-CN"/>
        </w:rPr>
      </w:pPr>
    </w:p>
    <w:p>
      <w:r>
        <w:drawing>
          <wp:inline distT="0" distB="0" distL="114300" distR="114300">
            <wp:extent cx="5272405" cy="3321050"/>
            <wp:effectExtent l="0" t="0" r="63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5272405" cy="3321050"/>
                    </a:xfrm>
                    <a:prstGeom prst="rect">
                      <a:avLst/>
                    </a:prstGeom>
                    <a:noFill/>
                    <a:ln>
                      <a:noFill/>
                    </a:ln>
                  </pic:spPr>
                </pic:pic>
              </a:graphicData>
            </a:graphic>
          </wp:inline>
        </w:drawing>
      </w:r>
    </w:p>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160" w:firstLineChars="100"/>
        <w:rPr>
          <w:rFonts w:hint="eastAsia" w:ascii="Verdana" w:hAnsi="Verdana" w:cs="Verdana"/>
          <w:i w:val="0"/>
          <w:caps w:val="0"/>
          <w:color w:val="333333"/>
          <w:spacing w:val="0"/>
          <w:sz w:val="16"/>
          <w:szCs w:val="16"/>
          <w:shd w:val="clear" w:fill="FFFFFF"/>
          <w:lang w:val="en-US" w:eastAsia="zh-CN"/>
        </w:rPr>
      </w:pPr>
      <w:r>
        <w:rPr>
          <w:rFonts w:ascii="Verdana" w:hAnsi="Verdana" w:cs="Verdana"/>
          <w:i w:val="0"/>
          <w:caps w:val="0"/>
          <w:color w:val="333333"/>
          <w:spacing w:val="0"/>
          <w:sz w:val="16"/>
          <w:szCs w:val="16"/>
          <w:shd w:val="clear" w:fill="FFFFFF"/>
        </w:rPr>
        <w:t>在token过期后，调用</w:t>
      </w:r>
      <w:r>
        <w:rPr>
          <w:rFonts w:hint="eastAsia" w:ascii="Verdana" w:hAnsi="Verdana" w:cs="Verdana"/>
          <w:i w:val="0"/>
          <w:caps w:val="0"/>
          <w:color w:val="333333"/>
          <w:spacing w:val="0"/>
          <w:sz w:val="16"/>
          <w:szCs w:val="16"/>
          <w:shd w:val="clear" w:fill="FFFFFF"/>
          <w:lang w:val="en-US" w:eastAsia="zh-CN"/>
        </w:rPr>
        <w:t>(注意刷新token时都要认证用户名和密码):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160" w:firstLineChars="100"/>
        <w:rPr>
          <w:rFonts w:hint="eastAsia" w:ascii="Verdana" w:hAnsi="Verdana" w:cs="Verdana"/>
          <w:i w:val="0"/>
          <w:caps w:val="0"/>
          <w:color w:val="333333"/>
          <w:spacing w:val="0"/>
          <w:sz w:val="16"/>
          <w:szCs w:val="16"/>
          <w:shd w:val="clear" w:fill="FFFFFF"/>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"http://localhost:8080/oauth/token?grant_type=refresh_token&amp;refresh_token=ad3941d1-c6dd-4a2e-a9c8-eac6a9a59dd2" </w:instrText>
      </w:r>
      <w:r>
        <w:rPr>
          <w:rFonts w:hint="eastAsia"/>
          <w:lang w:val="en-US" w:eastAsia="zh-CN"/>
        </w:rPr>
        <w:fldChar w:fldCharType="separate"/>
      </w:r>
      <w:r>
        <w:rPr>
          <w:rStyle w:val="19"/>
          <w:rFonts w:hint="eastAsia"/>
          <w:lang w:val="en-US" w:eastAsia="zh-CN"/>
        </w:rPr>
        <w:t>http://localhost:8888/oauth/token?grant_type=refresh_token&amp;refresh_token=0d0ba22b-05d5-449c-aae3-43e261506c6d</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73040" cy="2936875"/>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273040" cy="29368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725"/>
    <w:multiLevelType w:val="multilevel"/>
    <w:tmpl w:val="037A072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7F21FA"/>
    <w:rsid w:val="00674FCE"/>
    <w:rsid w:val="011F4701"/>
    <w:rsid w:val="01897890"/>
    <w:rsid w:val="02761DCF"/>
    <w:rsid w:val="02801B63"/>
    <w:rsid w:val="033949AA"/>
    <w:rsid w:val="041953F7"/>
    <w:rsid w:val="04785F66"/>
    <w:rsid w:val="066F263B"/>
    <w:rsid w:val="06B91044"/>
    <w:rsid w:val="075B5E68"/>
    <w:rsid w:val="0880304C"/>
    <w:rsid w:val="08854A47"/>
    <w:rsid w:val="0924244B"/>
    <w:rsid w:val="0959593A"/>
    <w:rsid w:val="095F7AB1"/>
    <w:rsid w:val="0A42278C"/>
    <w:rsid w:val="0AB2734C"/>
    <w:rsid w:val="0B0A49EC"/>
    <w:rsid w:val="0C1E0DE8"/>
    <w:rsid w:val="0C437004"/>
    <w:rsid w:val="0D1B02C6"/>
    <w:rsid w:val="0DBF08BC"/>
    <w:rsid w:val="0DD1278B"/>
    <w:rsid w:val="0E4B4AA9"/>
    <w:rsid w:val="0F151E8A"/>
    <w:rsid w:val="0FB02F46"/>
    <w:rsid w:val="0FE57D9A"/>
    <w:rsid w:val="109C09A3"/>
    <w:rsid w:val="10AB4628"/>
    <w:rsid w:val="111F01D5"/>
    <w:rsid w:val="11220669"/>
    <w:rsid w:val="11614FA5"/>
    <w:rsid w:val="11C5056D"/>
    <w:rsid w:val="120F6802"/>
    <w:rsid w:val="12331E24"/>
    <w:rsid w:val="13344592"/>
    <w:rsid w:val="14932A5B"/>
    <w:rsid w:val="158A5AFC"/>
    <w:rsid w:val="15D83761"/>
    <w:rsid w:val="16F039FB"/>
    <w:rsid w:val="174762AC"/>
    <w:rsid w:val="179B084C"/>
    <w:rsid w:val="17F62FAF"/>
    <w:rsid w:val="1881332E"/>
    <w:rsid w:val="18831057"/>
    <w:rsid w:val="18DA1210"/>
    <w:rsid w:val="190F3FDB"/>
    <w:rsid w:val="19F83C2A"/>
    <w:rsid w:val="1B405B14"/>
    <w:rsid w:val="1B540937"/>
    <w:rsid w:val="1CD23DA6"/>
    <w:rsid w:val="1CF700EA"/>
    <w:rsid w:val="1D2D4D98"/>
    <w:rsid w:val="200946B5"/>
    <w:rsid w:val="214E54B7"/>
    <w:rsid w:val="218E0521"/>
    <w:rsid w:val="22913740"/>
    <w:rsid w:val="231569B6"/>
    <w:rsid w:val="23934830"/>
    <w:rsid w:val="25B3198A"/>
    <w:rsid w:val="26132C03"/>
    <w:rsid w:val="26273D38"/>
    <w:rsid w:val="264542FB"/>
    <w:rsid w:val="268F432C"/>
    <w:rsid w:val="26FB0DF3"/>
    <w:rsid w:val="27240A7B"/>
    <w:rsid w:val="27CB38D9"/>
    <w:rsid w:val="281611FC"/>
    <w:rsid w:val="28A37E83"/>
    <w:rsid w:val="28B62052"/>
    <w:rsid w:val="29646E1A"/>
    <w:rsid w:val="29834B04"/>
    <w:rsid w:val="29D241E0"/>
    <w:rsid w:val="2A302212"/>
    <w:rsid w:val="2A7F3EF9"/>
    <w:rsid w:val="2ACE3898"/>
    <w:rsid w:val="2B7E570E"/>
    <w:rsid w:val="2BB4593A"/>
    <w:rsid w:val="2BB96BE7"/>
    <w:rsid w:val="2D675DA5"/>
    <w:rsid w:val="2ED2322F"/>
    <w:rsid w:val="2F192E35"/>
    <w:rsid w:val="2F262885"/>
    <w:rsid w:val="2FD226FD"/>
    <w:rsid w:val="30860C8B"/>
    <w:rsid w:val="312222A4"/>
    <w:rsid w:val="31737540"/>
    <w:rsid w:val="328009D6"/>
    <w:rsid w:val="33161C8A"/>
    <w:rsid w:val="33432164"/>
    <w:rsid w:val="337021DB"/>
    <w:rsid w:val="35046902"/>
    <w:rsid w:val="35723468"/>
    <w:rsid w:val="37AA10A6"/>
    <w:rsid w:val="380E4FFF"/>
    <w:rsid w:val="386215EF"/>
    <w:rsid w:val="393950D7"/>
    <w:rsid w:val="39C32FDF"/>
    <w:rsid w:val="39C50632"/>
    <w:rsid w:val="39CF3BDC"/>
    <w:rsid w:val="39DC6345"/>
    <w:rsid w:val="3A61049C"/>
    <w:rsid w:val="3B18411B"/>
    <w:rsid w:val="3B206B0D"/>
    <w:rsid w:val="3CA95EB4"/>
    <w:rsid w:val="3D184B39"/>
    <w:rsid w:val="3D1C0B35"/>
    <w:rsid w:val="3D3345C2"/>
    <w:rsid w:val="3EAC647D"/>
    <w:rsid w:val="3F4924CB"/>
    <w:rsid w:val="3F7E3832"/>
    <w:rsid w:val="40233DA3"/>
    <w:rsid w:val="408E7E36"/>
    <w:rsid w:val="40981A02"/>
    <w:rsid w:val="40E0207F"/>
    <w:rsid w:val="415B6BF6"/>
    <w:rsid w:val="415F533D"/>
    <w:rsid w:val="424B7679"/>
    <w:rsid w:val="42F674FF"/>
    <w:rsid w:val="43386C22"/>
    <w:rsid w:val="43547837"/>
    <w:rsid w:val="43655147"/>
    <w:rsid w:val="43B64108"/>
    <w:rsid w:val="44210F5F"/>
    <w:rsid w:val="45290EDC"/>
    <w:rsid w:val="47915C33"/>
    <w:rsid w:val="48483B4F"/>
    <w:rsid w:val="48691683"/>
    <w:rsid w:val="487A0363"/>
    <w:rsid w:val="48B72F0A"/>
    <w:rsid w:val="497C13FC"/>
    <w:rsid w:val="49C5562A"/>
    <w:rsid w:val="49E4033B"/>
    <w:rsid w:val="49FF4FDE"/>
    <w:rsid w:val="4A4E29DE"/>
    <w:rsid w:val="4ABE59C3"/>
    <w:rsid w:val="4AC42C76"/>
    <w:rsid w:val="4B313D1B"/>
    <w:rsid w:val="4CD20956"/>
    <w:rsid w:val="4D1C36C7"/>
    <w:rsid w:val="4D73585D"/>
    <w:rsid w:val="4D7B195D"/>
    <w:rsid w:val="4D97450F"/>
    <w:rsid w:val="4F32249C"/>
    <w:rsid w:val="4F395BE8"/>
    <w:rsid w:val="4F553A41"/>
    <w:rsid w:val="51F439A4"/>
    <w:rsid w:val="52E27F6E"/>
    <w:rsid w:val="55CC3FA9"/>
    <w:rsid w:val="56024C2F"/>
    <w:rsid w:val="574120D9"/>
    <w:rsid w:val="579D15ED"/>
    <w:rsid w:val="57CC16C6"/>
    <w:rsid w:val="580461AD"/>
    <w:rsid w:val="58714AC3"/>
    <w:rsid w:val="587F21FA"/>
    <w:rsid w:val="58827FCD"/>
    <w:rsid w:val="58B232D3"/>
    <w:rsid w:val="59C6043C"/>
    <w:rsid w:val="5A1E1F14"/>
    <w:rsid w:val="5A433470"/>
    <w:rsid w:val="5A8B06F4"/>
    <w:rsid w:val="5A9261F3"/>
    <w:rsid w:val="5D2101AC"/>
    <w:rsid w:val="5D9210A7"/>
    <w:rsid w:val="5DC31056"/>
    <w:rsid w:val="5E4D38F8"/>
    <w:rsid w:val="5E606586"/>
    <w:rsid w:val="5E8D25D6"/>
    <w:rsid w:val="5FA00D80"/>
    <w:rsid w:val="5FE07994"/>
    <w:rsid w:val="608C0934"/>
    <w:rsid w:val="60FC418E"/>
    <w:rsid w:val="611700DF"/>
    <w:rsid w:val="61E16C4A"/>
    <w:rsid w:val="6353496D"/>
    <w:rsid w:val="63553B70"/>
    <w:rsid w:val="63C329B8"/>
    <w:rsid w:val="63D62662"/>
    <w:rsid w:val="64010E3A"/>
    <w:rsid w:val="64A44B4C"/>
    <w:rsid w:val="64A71713"/>
    <w:rsid w:val="64E7108E"/>
    <w:rsid w:val="65153D1D"/>
    <w:rsid w:val="66AC5BBD"/>
    <w:rsid w:val="66AF307B"/>
    <w:rsid w:val="674844B7"/>
    <w:rsid w:val="6780418A"/>
    <w:rsid w:val="68943BCA"/>
    <w:rsid w:val="6A411F36"/>
    <w:rsid w:val="6B850558"/>
    <w:rsid w:val="6BEA656B"/>
    <w:rsid w:val="6C590C85"/>
    <w:rsid w:val="6C9B663E"/>
    <w:rsid w:val="6CDD6A4A"/>
    <w:rsid w:val="6D9C7BD7"/>
    <w:rsid w:val="6E7C5206"/>
    <w:rsid w:val="6E7E33AC"/>
    <w:rsid w:val="6EC42328"/>
    <w:rsid w:val="6F4E169F"/>
    <w:rsid w:val="6F972C8D"/>
    <w:rsid w:val="6FAC3C64"/>
    <w:rsid w:val="6FC4192A"/>
    <w:rsid w:val="70A849AA"/>
    <w:rsid w:val="70F71B27"/>
    <w:rsid w:val="71281FE8"/>
    <w:rsid w:val="71602C17"/>
    <w:rsid w:val="719632AB"/>
    <w:rsid w:val="72675A21"/>
    <w:rsid w:val="72ED2FDB"/>
    <w:rsid w:val="73D41E16"/>
    <w:rsid w:val="755C38EE"/>
    <w:rsid w:val="757A0699"/>
    <w:rsid w:val="75907F52"/>
    <w:rsid w:val="7598424E"/>
    <w:rsid w:val="75A10C13"/>
    <w:rsid w:val="75B76377"/>
    <w:rsid w:val="76167054"/>
    <w:rsid w:val="761672DA"/>
    <w:rsid w:val="76190CF3"/>
    <w:rsid w:val="76FE4F05"/>
    <w:rsid w:val="774B510B"/>
    <w:rsid w:val="77727990"/>
    <w:rsid w:val="77D43BBF"/>
    <w:rsid w:val="77E16B93"/>
    <w:rsid w:val="78564532"/>
    <w:rsid w:val="78DC5B27"/>
    <w:rsid w:val="78EC54CB"/>
    <w:rsid w:val="78EE611F"/>
    <w:rsid w:val="79260E99"/>
    <w:rsid w:val="795B38E6"/>
    <w:rsid w:val="79F34A82"/>
    <w:rsid w:val="79F7284E"/>
    <w:rsid w:val="7AC54170"/>
    <w:rsid w:val="7B250921"/>
    <w:rsid w:val="7BA85B95"/>
    <w:rsid w:val="7BD40B58"/>
    <w:rsid w:val="7C240889"/>
    <w:rsid w:val="7C735D5E"/>
    <w:rsid w:val="7D46060F"/>
    <w:rsid w:val="7DBC696E"/>
    <w:rsid w:val="7DCA2D3C"/>
    <w:rsid w:val="7EFB78C7"/>
    <w:rsid w:val="7F415FDE"/>
    <w:rsid w:val="7FDB4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3"/>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Normal Indent"/>
    <w:basedOn w:val="1"/>
    <w:qFormat/>
    <w:uiPriority w:val="0"/>
    <w:pPr>
      <w:spacing w:afterLines="30" w:line="288" w:lineRule="auto"/>
      <w:ind w:firstLine="200" w:firstLineChars="200"/>
    </w:pPr>
    <w:rPr>
      <w:sz w:val="24"/>
    </w:rPr>
  </w:style>
  <w:style w:type="paragraph" w:styleId="8">
    <w:name w:val="toc 3"/>
    <w:basedOn w:val="1"/>
    <w:next w:val="1"/>
    <w:uiPriority w:val="0"/>
    <w:pPr>
      <w:ind w:left="840" w:leftChars="400"/>
    </w:pPr>
  </w:style>
  <w:style w:type="paragraph" w:styleId="9">
    <w:name w:val="footer"/>
    <w:basedOn w:val="1"/>
    <w:qFormat/>
    <w:uiPriority w:val="99"/>
    <w:pPr>
      <w:widowControl/>
      <w:tabs>
        <w:tab w:val="center" w:pos="4320"/>
        <w:tab w:val="right" w:pos="8640"/>
      </w:tabs>
      <w:spacing w:after="120"/>
      <w:jc w:val="center"/>
    </w:pPr>
    <w:rPr>
      <w:kern w:val="0"/>
      <w:sz w:val="30"/>
    </w:rPr>
  </w:style>
  <w:style w:type="paragraph" w:styleId="10">
    <w:name w:val="header"/>
    <w:basedOn w:val="1"/>
    <w:qFormat/>
    <w:uiPriority w:val="0"/>
    <w:pPr>
      <w:widowControl/>
      <w:pBdr>
        <w:bottom w:val="single" w:color="auto" w:sz="6" w:space="1"/>
      </w:pBdr>
      <w:tabs>
        <w:tab w:val="center" w:pos="4153"/>
        <w:tab w:val="right" w:pos="8306"/>
      </w:tabs>
      <w:snapToGrid w:val="0"/>
      <w:spacing w:after="120"/>
      <w:jc w:val="center"/>
    </w:pPr>
    <w:rPr>
      <w:kern w:val="0"/>
      <w:sz w:val="18"/>
      <w:szCs w:val="18"/>
    </w:rPr>
  </w:style>
  <w:style w:type="paragraph" w:styleId="11">
    <w:name w:val="toc 1"/>
    <w:basedOn w:val="1"/>
    <w:next w:val="1"/>
    <w:qFormat/>
    <w:uiPriority w:val="0"/>
  </w:style>
  <w:style w:type="paragraph" w:styleId="12">
    <w:name w:val="toc 4"/>
    <w:basedOn w:val="1"/>
    <w:next w:val="1"/>
    <w:uiPriority w:val="0"/>
    <w:pPr>
      <w:ind w:left="1260" w:leftChars="600"/>
    </w:pPr>
  </w:style>
  <w:style w:type="paragraph" w:styleId="13">
    <w:name w:val="toc 2"/>
    <w:basedOn w:val="1"/>
    <w:next w:val="1"/>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0"/>
    <w:rPr>
      <w:color w:val="0000FF"/>
      <w:u w:val="single"/>
    </w:rPr>
  </w:style>
  <w:style w:type="paragraph" w:customStyle="1" w:styleId="20">
    <w:name w:val="表头正文"/>
    <w:basedOn w:val="1"/>
    <w:qFormat/>
    <w:uiPriority w:val="0"/>
    <w:pPr>
      <w:shd w:val="clear" w:color="auto" w:fill="F3F3F3"/>
    </w:pPr>
    <w:rPr>
      <w:rFonts w:ascii="宋体"/>
      <w:b/>
      <w:bCs/>
      <w:color w:val="666699"/>
      <w:sz w:val="24"/>
    </w:rPr>
  </w:style>
  <w:style w:type="paragraph" w:customStyle="1" w:styleId="21">
    <w:name w:val="表体正文"/>
    <w:basedOn w:val="1"/>
    <w:qFormat/>
    <w:uiPriority w:val="0"/>
    <w:rPr>
      <w:rFonts w:ascii="宋体"/>
      <w:bCs/>
      <w:sz w:val="24"/>
    </w:rPr>
  </w:style>
  <w:style w:type="character" w:customStyle="1" w:styleId="22">
    <w:name w:val="标题 1 Char"/>
    <w:link w:val="2"/>
    <w:qFormat/>
    <w:uiPriority w:val="0"/>
    <w:rPr>
      <w:b/>
      <w:kern w:val="44"/>
      <w:sz w:val="44"/>
    </w:rPr>
  </w:style>
  <w:style w:type="character" w:customStyle="1" w:styleId="23">
    <w:name w:val="标题 2 Char"/>
    <w:link w:val="3"/>
    <w:qFormat/>
    <w:uiPriority w:val="0"/>
    <w:rPr>
      <w:rFonts w:hint="eastAsia" w:ascii="宋体" w:hAnsi="宋体" w:eastAsia="宋体" w:cs="宋体"/>
      <w:b/>
      <w:kern w:val="0"/>
      <w:sz w:val="36"/>
      <w:szCs w:val="36"/>
      <w:lang w:val="en-US" w:eastAsia="zh-CN" w:bidi="ar"/>
    </w:rPr>
  </w:style>
  <w:style w:type="character" w:customStyle="1" w:styleId="24">
    <w:name w:val="标题 3 Char"/>
    <w:link w:val="4"/>
    <w:uiPriority w:val="0"/>
    <w:rPr>
      <w:b/>
      <w:sz w:val="32"/>
    </w:rPr>
  </w:style>
  <w:style w:type="character" w:customStyle="1" w:styleId="25">
    <w:name w:val="标题 4 Char"/>
    <w:link w:val="5"/>
    <w:uiPriority w:val="0"/>
    <w:rPr>
      <w:rFonts w:ascii="Arial" w:hAnsi="Arial" w:eastAsia="黑体"/>
      <w:b/>
      <w:sz w:val="28"/>
    </w:rPr>
  </w:style>
  <w:style w:type="character" w:customStyle="1" w:styleId="26">
    <w:name w:val="标题 5 Char"/>
    <w:link w:val="6"/>
    <w:uiPriority w:val="0"/>
    <w:rPr>
      <w:b/>
      <w:sz w:val="28"/>
    </w:rPr>
  </w:style>
  <w:style w:type="paragraph" w:customStyle="1" w:styleId="27">
    <w:name w:val="WPSOffice手动目录 1"/>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2019-09-26T02:50:00Z</dcterms:created>
  <dc:creator>houyw</dc:creator>
  <cp:lastModifiedBy>houyw</cp:lastModifiedBy>
  <dcterms:modified xsi:type="dcterms:W3CDTF">2019-10-08T02:29:58Z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