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24" w:lineRule="auto"/>
        <w:jc w:val="center"/>
      </w:pPr>
      <w:r>
        <w:rPr>
          <w:rFonts w:ascii="맑은 고딕" w:hAnsi="맑은 고딕" w:eastAsia="맑은 고딕"/>
          <w:b/>
          <w:color w:val="185FA5"/>
          <w:sz w:val="24"/>
        </w:rPr>
        <w:t>경기도의회 문화체육관광위원회</w:t>
      </w:r>
    </w:p>
    <w:p>
      <w:pPr>
        <w:spacing w:after="120" w:before="0" w:line="324" w:lineRule="auto"/>
        <w:jc w:val="center"/>
      </w:pPr>
      <w:r>
        <w:rPr>
          <w:rFonts w:ascii="맑은 고딕" w:hAnsi="맑은 고딕" w:eastAsia="맑은 고딕"/>
          <w:b/>
          <w:color w:val="0B3A63"/>
          <w:sz w:val="40"/>
        </w:rPr>
        <w:t>경기도남한산성세계유산센터 질의서(안)</w:t>
      </w:r>
    </w:p>
    <w:p>
      <w:pPr>
        <w:spacing w:after="320" w:before="0" w:line="324" w:lineRule="auto"/>
        <w:jc w:val="center"/>
      </w:pPr>
      <w:r>
        <w:rPr>
          <w:rFonts w:ascii="맑은 고딕" w:hAnsi="맑은 고딕" w:eastAsia="맑은 고딕"/>
          <w:b w:val="0"/>
          <w:color w:val="6B7280"/>
          <w:sz w:val="20"/>
        </w:rPr>
        <w:t>2026년 행정사무감사 · 작성 2026. 10. 19.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color w:val="0B3A63"/>
          <w:sz w:val="30"/>
        </w:rPr>
        <w:t>경기도남한산성세계유산센터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/>
          <w:color w:val="185FA5"/>
          <w:sz w:val="23"/>
        </w:rPr>
        <w:t>□ 쟁점 요약</w:t>
      </w:r>
    </w:p>
    <w:p>
      <w:pPr>
        <w:spacing w:after="120" w:before="0" w:line="324" w:lineRule="auto"/>
        <w:ind w:left="227"/>
      </w:pPr>
      <w:r>
        <w:rPr>
          <w:rFonts w:ascii="맑은 고딕" w:hAnsi="맑은 고딕" w:eastAsia="맑은 고딕"/>
          <w:b w:val="0"/>
          <w:sz w:val="21"/>
        </w:rPr>
        <w:t>2차 추경에서 역사문화관 운영비 1.8억, 옛길 예산 75%가 감액됐고(집행률 100%·목표 달성 중), 예산은 3년 연속 감소(’25 130억→’26 97억), 학예연구관은 공석이다.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/>
          <w:color w:val="185FA5"/>
          <w:sz w:val="23"/>
        </w:rPr>
        <w:t>□ 질의</w:t>
      </w: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1. </w:t>
      </w:r>
      <w:r>
        <w:rPr>
          <w:rFonts w:ascii="맑은 고딕" w:hAnsi="맑은 고딕" w:eastAsia="맑은 고딕"/>
          <w:b/>
          <w:sz w:val="21"/>
        </w:rPr>
        <w:t>집행 우수 사업 감액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역사문화관 운영비가 집행률 100%, 관람 목표 53% 달성 중인데도 1.8억 감액됐습니다. 감액 기준은 무엇이고 가을 성수기 운영에 차질은 없습니까?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최보라 의원(경제노동위) 지적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공통-3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2. </w:t>
      </w:r>
      <w:r>
        <w:rPr>
          <w:rFonts w:ascii="맑은 고딕" w:hAnsi="맑은 고딕" w:eastAsia="맑은 고딕"/>
          <w:b/>
          <w:sz w:val="21"/>
        </w:rPr>
        <w:t>예산 연속 감소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센터 예산이 3년 연속 줄었는데 세계유산 보존·관리 수준은 유지되고 있습니까? 성곽 붕괴위험 28개소 모니터링 결과는 어떻습니까?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남한산성-1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3. </w:t>
      </w:r>
      <w:r>
        <w:rPr>
          <w:rFonts w:ascii="맑은 고딕" w:hAnsi="맑은 고딕" w:eastAsia="맑은 고딕"/>
          <w:b/>
          <w:sz w:val="21"/>
        </w:rPr>
        <w:t>학예 인력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학예연구관이 공석인데 세계유산 보존 업무 공백은 없습니까?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공통-4</w:t>
      </w:r>
    </w:p>
    <w:p>
      <w:pPr>
        <w:spacing w:after="60" w:before="0" w:line="324" w:lineRule="auto"/>
      </w:pPr>
    </w:p>
    <w:p>
      <w:pPr>
        <w:spacing w:after="40" w:before="0" w:line="324" w:lineRule="auto"/>
      </w:pPr>
      <w:r>
        <w:rPr>
          <w:rFonts w:ascii="맑은 고딕" w:hAnsi="맑은 고딕" w:eastAsia="맑은 고딕"/>
          <w:b/>
          <w:color w:val="185FA5"/>
          <w:sz w:val="23"/>
        </w:rPr>
        <w:t>□ 자료요구</w:t>
      </w:r>
    </w:p>
    <w:p>
      <w:pPr>
        <w:spacing w:after="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>[남한산성-1] ∘ 세계유산 남한산성 보존·관리 현황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최근 3년 예산 추이, 성곽 모니터링 결과, 보수 계획</w:t>
      </w:r>
    </w:p>
    <w:p>
      <w:pPr>
        <w:spacing w:after="40" w:before="0" w:line="324" w:lineRule="auto"/>
      </w:pP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