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2026년 행정사무감사 질의서(안)</w:t>
      </w:r>
    </w:p>
    <w:p>
      <w:pPr>
        <w:spacing w:after="320" w:before="0" w:line="324" w:lineRule="auto"/>
        <w:jc w:val="center"/>
      </w:pPr>
      <w:r>
        <w:rPr>
          <w:rFonts w:ascii="맑은 고딕" w:hAnsi="맑은 고딕" w:eastAsia="맑은 고딕"/>
          <w:b w:val="0"/>
          <w:color w:val="6B7280"/>
          <w:sz w:val="20"/>
        </w:rPr>
        <w:t>문화체육관광국 및 산하기관 · 작성 2026. 10. 19. · 자료 기준 2026-10-19</w:t>
      </w:r>
    </w:p>
    <w:p>
      <w:pPr>
        <w:spacing w:after="80" w:before="0" w:line="324" w:lineRule="auto"/>
      </w:pPr>
      <w:r>
        <w:rPr>
          <w:rFonts w:ascii="맑은 고딕" w:hAnsi="맑은 고딕" w:eastAsia="맑은 고딕"/>
          <w:b/>
          <w:color w:val="0B3A63"/>
          <w:sz w:val="28"/>
        </w:rPr>
        <w:t>Ⅰ. 행감 추천 의제</w:t>
      </w:r>
    </w:p>
    <w:p>
      <w:pPr>
        <w:spacing w:after="20" w:before="0" w:line="324" w:lineRule="auto"/>
      </w:pPr>
      <w:r>
        <w:rPr>
          <w:rFonts w:ascii="맑은 고딕" w:hAnsi="맑은 고딕" w:eastAsia="맑은 고딕"/>
          <w:b/>
          <w:color w:val="B91C1C"/>
          <w:sz w:val="22"/>
        </w:rPr>
        <w:t xml:space="preserve">1. </w:t>
      </w:r>
      <w:r>
        <w:rPr>
          <w:rFonts w:ascii="맑은 고딕" w:hAnsi="맑은 고딕" w:eastAsia="맑은 고딕"/>
          <w:b/>
          <w:sz w:val="22"/>
        </w:rPr>
        <w:t>2차 추경 ‘의결 전 선(先)감액’과 상임위 사전협의 부재</w:t>
      </w:r>
    </w:p>
    <w:p>
      <w:pPr>
        <w:spacing w:after="0" w:before="0" w:line="324" w:lineRule="auto"/>
        <w:ind w:left="340"/>
      </w:pPr>
      <w:r>
        <w:rPr>
          <w:rFonts w:ascii="맑은 고딕" w:hAnsi="맑은 고딕" w:eastAsia="맑은 고딕"/>
          <w:b w:val="0"/>
          <w:sz w:val="20"/>
        </w:rPr>
        <w:t>문체국 536억(8.8%) 감액을 소관 상임위와 사전 협의 없이 추진했고, DMZ영화제 등은 의회 의결 전에 사업이 이미 축소됐다. 의회 예산심의권의 문제다.</w:t>
      </w:r>
    </w:p>
    <w:p>
      <w:pPr>
        <w:spacing w:after="80" w:before="0" w:line="324" w:lineRule="auto"/>
        <w:ind w:left="340"/>
      </w:pPr>
      <w:r>
        <w:rPr>
          <w:rFonts w:ascii="맑은 고딕" w:hAnsi="맑은 고딕" w:eastAsia="맑은 고딕"/>
          <w:b w:val="0"/>
          <w:color w:val="6B7280"/>
          <w:sz w:val="19"/>
        </w:rPr>
        <w:t>· 관련: 문화체육관광국 (총괄), 콘텐츠산업과, DMZ국제다큐멘터리영화제, 문화정책과 / 진행: 질의 + 공통-3 자료요구(감액 통보일·선축소 여부)</w:t>
      </w:r>
    </w:p>
    <w:p>
      <w:pPr>
        <w:spacing w:after="20" w:before="0" w:line="324" w:lineRule="auto"/>
      </w:pPr>
      <w:r>
        <w:rPr>
          <w:rFonts w:ascii="맑은 고딕" w:hAnsi="맑은 고딕" w:eastAsia="맑은 고딕"/>
          <w:b/>
          <w:color w:val="B91C1C"/>
          <w:sz w:val="22"/>
        </w:rPr>
        <w:t xml:space="preserve">2. </w:t>
      </w:r>
      <w:r>
        <w:rPr>
          <w:rFonts w:ascii="맑은 고딕" w:hAnsi="맑은 고딕" w:eastAsia="맑은 고딕"/>
          <w:b/>
          <w:sz w:val="22"/>
        </w:rPr>
        <w:t>경기아트센터 티켓 ‘셀프 구매’ — 산하기관 실적 부풀리기 전수 점검</w:t>
      </w:r>
    </w:p>
    <w:p>
      <w:pPr>
        <w:spacing w:after="0" w:before="0" w:line="324" w:lineRule="auto"/>
        <w:ind w:left="340"/>
      </w:pPr>
      <w:r>
        <w:rPr>
          <w:rFonts w:ascii="맑은 고딕" w:hAnsi="맑은 고딕" w:eastAsia="맑은 고딕"/>
          <w:b w:val="0"/>
          <w:sz w:val="20"/>
        </w:rPr>
        <w:t>도 감사·경찰 내사 중인 사건이다. 2011년 예술의전당·세종문화회관의 같은 수법이 문제가 된 선례가 있어 전 기관으로 넓혀 점검할 근거가 충분하다.</w:t>
      </w:r>
    </w:p>
    <w:p>
      <w:pPr>
        <w:spacing w:after="80" w:before="0" w:line="324" w:lineRule="auto"/>
        <w:ind w:left="340"/>
      </w:pPr>
      <w:r>
        <w:rPr>
          <w:rFonts w:ascii="맑은 고딕" w:hAnsi="맑은 고딕" w:eastAsia="맑은 고딕"/>
          <w:b w:val="0"/>
          <w:color w:val="6B7280"/>
          <w:sz w:val="19"/>
        </w:rPr>
        <w:t>· 관련: 경기아트센터, 문화체육관광국 (총괄) / 진행: 질의 + 공통-15(전 기관 초대권·저가권·실적 산정) + 기관장 답변</w:t>
      </w:r>
    </w:p>
    <w:p>
      <w:pPr>
        <w:spacing w:after="20" w:before="0" w:line="324" w:lineRule="auto"/>
      </w:pPr>
      <w:r>
        <w:rPr>
          <w:rFonts w:ascii="맑은 고딕" w:hAnsi="맑은 고딕" w:eastAsia="맑은 고딕"/>
          <w:b/>
          <w:color w:val="B91C1C"/>
          <w:sz w:val="22"/>
        </w:rPr>
        <w:t xml:space="preserve">3. </w:t>
      </w:r>
      <w:r>
        <w:rPr>
          <w:rFonts w:ascii="맑은 고딕" w:hAnsi="맑은 고딕" w:eastAsia="맑은 고딕"/>
          <w:b/>
          <w:sz w:val="22"/>
        </w:rPr>
        <w:t>출연기관 인건비 편성 난맥 — 콘진원 임금체불 위기 vs 타 기관 감액</w:t>
      </w:r>
    </w:p>
    <w:p>
      <w:pPr>
        <w:spacing w:after="0" w:before="0" w:line="324" w:lineRule="auto"/>
        <w:ind w:left="340"/>
      </w:pPr>
      <w:r>
        <w:rPr>
          <w:rFonts w:ascii="맑은 고딕" w:hAnsi="맑은 고딕" w:eastAsia="맑은 고딕"/>
          <w:b w:val="0"/>
          <w:sz w:val="20"/>
        </w:rPr>
        <w:t>같은 추경에서 한 기관은 4개월분이 빠지고 다른 기관들은 수억~12억이 남아 감액됐다. 행안부 지침(현원 기준 편성)과 맞지 않는 편성 경위를 짚을 수 있다.</w:t>
      </w:r>
    </w:p>
    <w:p>
      <w:pPr>
        <w:spacing w:after="80" w:before="0" w:line="324" w:lineRule="auto"/>
        <w:ind w:left="340"/>
      </w:pPr>
      <w:r>
        <w:rPr>
          <w:rFonts w:ascii="맑은 고딕" w:hAnsi="맑은 고딕" w:eastAsia="맑은 고딕"/>
          <w:b w:val="0"/>
          <w:color w:val="6B7280"/>
          <w:sz w:val="19"/>
        </w:rPr>
        <w:t>· 관련: 문화체육관광국 (총괄), 경기콘텐츠진흥원, 한국도자재단, 경기아트센터, 경기도장애인체육회 / 진행: 질의 + 공통-4, 문체국-3</w:t>
      </w:r>
    </w:p>
    <w:p>
      <w:pPr>
        <w:spacing w:after="20" w:before="0" w:line="324" w:lineRule="auto"/>
      </w:pPr>
      <w:r>
        <w:rPr>
          <w:rFonts w:ascii="맑은 고딕" w:hAnsi="맑은 고딕" w:eastAsia="맑은 고딕"/>
          <w:b/>
          <w:color w:val="B91C1C"/>
          <w:sz w:val="22"/>
        </w:rPr>
        <w:t xml:space="preserve">4. </w:t>
      </w:r>
      <w:r>
        <w:rPr>
          <w:rFonts w:ascii="맑은 고딕" w:hAnsi="맑은 고딕" w:eastAsia="맑은 고딕"/>
          <w:b/>
          <w:sz w:val="22"/>
        </w:rPr>
        <w:t>예술인·체육인 기회소득 폐지 — 절차·근거·대안</w:t>
      </w:r>
    </w:p>
    <w:p>
      <w:pPr>
        <w:spacing w:after="0" w:before="0" w:line="324" w:lineRule="auto"/>
        <w:ind w:left="340"/>
      </w:pPr>
      <w:r>
        <w:rPr>
          <w:rFonts w:ascii="맑은 고딕" w:hAnsi="맑은 고딕" w:eastAsia="맑은 고딕"/>
          <w:b w:val="0"/>
          <w:sz w:val="20"/>
        </w:rPr>
        <w:t>신청을 받은 뒤 지원을 절반으로 줄였고, 작년 행감에서 요구한 성과평가 결과가 나오기 전에 폐지를 결정했다. 정부는 예술인 생활안정 예산을 늘리고 있다.</w:t>
      </w:r>
    </w:p>
    <w:p>
      <w:pPr>
        <w:spacing w:after="80" w:before="0" w:line="324" w:lineRule="auto"/>
        <w:ind w:left="340"/>
      </w:pPr>
      <w:r>
        <w:rPr>
          <w:rFonts w:ascii="맑은 고딕" w:hAnsi="맑은 고딕" w:eastAsia="맑은 고딕"/>
          <w:b w:val="0"/>
          <w:color w:val="6B7280"/>
          <w:sz w:val="19"/>
        </w:rPr>
        <w:t>· 관련: 문화체육관광국 (총괄), 예술정책과, 체육진흥과 / 진행: 질의 + 예술정책-1·2, 체육진흥-1</w:t>
      </w:r>
    </w:p>
    <w:p>
      <w:pPr>
        <w:spacing w:after="20" w:before="0" w:line="324" w:lineRule="auto"/>
      </w:pPr>
      <w:r>
        <w:rPr>
          <w:rFonts w:ascii="맑은 고딕" w:hAnsi="맑은 고딕" w:eastAsia="맑은 고딕"/>
          <w:b/>
          <w:color w:val="B91C1C"/>
          <w:sz w:val="22"/>
        </w:rPr>
        <w:t xml:space="preserve">5. </w:t>
      </w:r>
      <w:r>
        <w:rPr>
          <w:rFonts w:ascii="맑은 고딕" w:hAnsi="맑은 고딕" w:eastAsia="맑은 고딕"/>
          <w:b/>
          <w:sz w:val="22"/>
        </w:rPr>
        <w:t>국비 확대 vs 도비 축소 — 2027 국비 매칭 대응</w:t>
      </w:r>
    </w:p>
    <w:p>
      <w:pPr>
        <w:spacing w:after="0" w:before="0" w:line="324" w:lineRule="auto"/>
        <w:ind w:left="340"/>
      </w:pPr>
      <w:r>
        <w:rPr>
          <w:rFonts w:ascii="맑은 고딕" w:hAnsi="맑은 고딕" w:eastAsia="맑은 고딕"/>
          <w:b w:val="0"/>
          <w:sz w:val="20"/>
        </w:rPr>
        <w:t>문체부 2027 예산은 +22.6%, 청년문화패스는 19~34세로 확대, 체육시설 개보수 국비는 2.7배로 늘었다. 도비 30% 상한까지 겹치면 국비를 포기해야 하는 사업이 생길 수 있다.</w:t>
      </w:r>
    </w:p>
    <w:p>
      <w:pPr>
        <w:spacing w:after="80" w:before="0" w:line="324" w:lineRule="auto"/>
        <w:ind w:left="340"/>
      </w:pPr>
      <w:r>
        <w:rPr>
          <w:rFonts w:ascii="맑은 고딕" w:hAnsi="맑은 고딕" w:eastAsia="맑은 고딕"/>
          <w:b w:val="0"/>
          <w:color w:val="6B7280"/>
          <w:sz w:val="19"/>
        </w:rPr>
        <w:t>· 관련: 문화체육관광국 (총괄), 문화정책과, 체육진흥과 / 진행: 질의 + 문체국-1·4 (2027 본예산 심사와 연계)</w:t>
      </w:r>
    </w:p>
    <w:p>
      <w:pPr>
        <w:spacing w:after="20" w:before="0" w:line="324" w:lineRule="auto"/>
      </w:pPr>
      <w:r>
        <w:rPr>
          <w:rFonts w:ascii="맑은 고딕" w:hAnsi="맑은 고딕" w:eastAsia="맑은 고딕"/>
          <w:b/>
          <w:color w:val="B91C1C"/>
          <w:sz w:val="22"/>
        </w:rPr>
        <w:t xml:space="preserve">6. </w:t>
      </w:r>
      <w:r>
        <w:rPr>
          <w:rFonts w:ascii="맑은 고딕" w:hAnsi="맑은 고딕" w:eastAsia="맑은 고딕"/>
          <w:b/>
          <w:sz w:val="22"/>
        </w:rPr>
        <w:t>경기문화재단 재정구조 — 출연금 급감과 기본재산 잠식</w:t>
      </w:r>
    </w:p>
    <w:p>
      <w:pPr>
        <w:spacing w:after="0" w:before="0" w:line="324" w:lineRule="auto"/>
        <w:ind w:left="340"/>
      </w:pPr>
      <w:r>
        <w:rPr>
          <w:rFonts w:ascii="맑은 고딕" w:hAnsi="맑은 고딕" w:eastAsia="맑은 고딕"/>
          <w:b w:val="0"/>
          <w:sz w:val="20"/>
        </w:rPr>
        <w:t>도 출연금이 521억에서 239억으로 줄고 기본재산 292억을 전출해 운영하고 있다. 같은 방식은 지속될 수 없고, 운영직 처우 합의 불이행 농성도 겹쳤다.</w:t>
      </w:r>
    </w:p>
    <w:p>
      <w:pPr>
        <w:spacing w:after="80" w:before="0" w:line="324" w:lineRule="auto"/>
        <w:ind w:left="340"/>
      </w:pPr>
      <w:r>
        <w:rPr>
          <w:rFonts w:ascii="맑은 고딕" w:hAnsi="맑은 고딕" w:eastAsia="맑은 고딕"/>
          <w:b w:val="0"/>
          <w:color w:val="6B7280"/>
          <w:sz w:val="19"/>
        </w:rPr>
        <w:t>· 관련: 경기문화재단, 문화정책과 / 진행: 질의 + 문화재단-1, 문화정책-3, 공통-14</w:t>
      </w:r>
    </w:p>
    <w:p>
      <w:pPr>
        <w:spacing w:after="20" w:before="0" w:line="324" w:lineRule="auto"/>
      </w:pPr>
      <w:r>
        <w:rPr>
          <w:rFonts w:ascii="맑은 고딕" w:hAnsi="맑은 고딕" w:eastAsia="맑은 고딕"/>
          <w:b/>
          <w:color w:val="B91C1C"/>
          <w:sz w:val="22"/>
        </w:rPr>
        <w:t xml:space="preserve">7. </w:t>
      </w:r>
      <w:r>
        <w:rPr>
          <w:rFonts w:ascii="맑은 고딕" w:hAnsi="맑은 고딕" w:eastAsia="맑은 고딕"/>
          <w:b/>
          <w:sz w:val="22"/>
        </w:rPr>
        <w:t>체육단체 안전·비위 관리</w:t>
      </w:r>
    </w:p>
    <w:p>
      <w:pPr>
        <w:spacing w:after="0" w:before="0" w:line="324" w:lineRule="auto"/>
        <w:ind w:left="340"/>
      </w:pPr>
      <w:r>
        <w:rPr>
          <w:rFonts w:ascii="맑은 고딕" w:hAnsi="맑은 고딕" w:eastAsia="맑은 고딕"/>
          <w:b w:val="0"/>
          <w:sz w:val="20"/>
        </w:rPr>
        <w:t>격투대회 중상자 '사고 없음' 처리, 시군체육회 임원 선거 개입에 더해 용인 태권도장 불법촬영·아동학대 사건까지 겹쳤다. 민간 도장은 체육회 관리 밖이고, 타 시도에서도 체육회 회계·비위 관리 부실이 연달아 드러났다.</w:t>
      </w:r>
    </w:p>
    <w:p>
      <w:pPr>
        <w:spacing w:after="80" w:before="0" w:line="324" w:lineRule="auto"/>
        <w:ind w:left="340"/>
      </w:pPr>
      <w:r>
        <w:rPr>
          <w:rFonts w:ascii="맑은 고딕" w:hAnsi="맑은 고딕" w:eastAsia="맑은 고딕"/>
          <w:b w:val="0"/>
          <w:color w:val="6B7280"/>
          <w:sz w:val="19"/>
        </w:rPr>
        <w:t>· 관련: 경기도체육회, 경기도장애인체육회, 체육진흥과 / 진행: ① 용인 사건의 관리 범위와 지도자 결격·취업제한 확인 실적을 먼저 묻고 ② 스포츠윤리센터 징계요구 처리 지연과 묶어 ③ 시군체육회·종목단체 보조금 정산·세무 점검까지 한 흐름으로 확인한다.</w:t>
      </w:r>
    </w:p>
    <w:p>
      <w:pPr>
        <w:spacing w:after="20" w:before="0" w:line="324" w:lineRule="auto"/>
      </w:pPr>
      <w:r>
        <w:rPr>
          <w:rFonts w:ascii="맑은 고딕" w:hAnsi="맑은 고딕" w:eastAsia="맑은 고딕"/>
          <w:b/>
          <w:color w:val="B91C1C"/>
          <w:sz w:val="22"/>
        </w:rPr>
        <w:t xml:space="preserve">8. </w:t>
      </w:r>
      <w:r>
        <w:rPr>
          <w:rFonts w:ascii="맑은 고딕" w:hAnsi="맑은 고딕" w:eastAsia="맑은 고딕"/>
          <w:b/>
          <w:sz w:val="22"/>
        </w:rPr>
        <w:t>수원월드컵재단 — 업추비 기관경고·임대계약 공정성·우만테크노밸리</w:t>
      </w:r>
    </w:p>
    <w:p>
      <w:pPr>
        <w:spacing w:after="0" w:before="0" w:line="324" w:lineRule="auto"/>
        <w:ind w:left="340"/>
      </w:pPr>
      <w:r>
        <w:rPr>
          <w:rFonts w:ascii="맑은 고딕" w:hAnsi="맑은 고딕" w:eastAsia="맑은 고딕"/>
          <w:b w:val="0"/>
          <w:sz w:val="20"/>
        </w:rPr>
        <w:t>업추비를 8년간 반복 위반해 기관경고를 받았고, 임대 입찰 분쟁과 위·수탁 시정요구 미이행이 이어진다. 2.7조 규모 개발에서 재단 지분도 불명확하다.</w:t>
      </w:r>
    </w:p>
    <w:p>
      <w:pPr>
        <w:spacing w:after="80" w:before="0" w:line="324" w:lineRule="auto"/>
        <w:ind w:left="340"/>
      </w:pPr>
      <w:r>
        <w:rPr>
          <w:rFonts w:ascii="맑은 고딕" w:hAnsi="맑은 고딕" w:eastAsia="맑은 고딕"/>
          <w:b w:val="0"/>
          <w:color w:val="6B7280"/>
          <w:sz w:val="19"/>
        </w:rPr>
        <w:t>· 관련: 경기도수원월드컵경기장관리재단 / 진행: 질의 + 월드컵재단-1·2, 공통-7·9</w:t>
      </w:r>
    </w:p>
    <w:p>
      <w:pPr>
        <w:spacing w:after="20" w:before="0" w:line="324" w:lineRule="auto"/>
      </w:pPr>
      <w:r>
        <w:rPr>
          <w:rFonts w:ascii="맑은 고딕" w:hAnsi="맑은 고딕" w:eastAsia="맑은 고딕"/>
          <w:b/>
          <w:color w:val="B91C1C"/>
          <w:sz w:val="22"/>
        </w:rPr>
        <w:t xml:space="preserve">9. </w:t>
      </w:r>
      <w:r>
        <w:rPr>
          <w:rFonts w:ascii="맑은 고딕" w:hAnsi="맑은 고딕" w:eastAsia="맑은 고딕"/>
          <w:b/>
          <w:sz w:val="22"/>
        </w:rPr>
        <w:t>2025 행감 지적사항 이행 점검 — 111건 ‘추진 중’</w:t>
      </w:r>
    </w:p>
    <w:p>
      <w:pPr>
        <w:spacing w:after="0" w:before="0" w:line="324" w:lineRule="auto"/>
        <w:ind w:left="340"/>
      </w:pPr>
      <w:r>
        <w:rPr>
          <w:rFonts w:ascii="맑은 고딕" w:hAnsi="맑은 고딕" w:eastAsia="맑은 고딕"/>
          <w:b w:val="0"/>
          <w:sz w:val="20"/>
        </w:rPr>
        <w:t>체육진흥과 9건 전부, 관광공사 22건 중 14건, 아트센터 16건 중 13건, 도체육회 15건 중 13건이 미완료다.</w:t>
      </w:r>
    </w:p>
    <w:p>
      <w:pPr>
        <w:spacing w:after="80" w:before="0" w:line="324" w:lineRule="auto"/>
        <w:ind w:left="340"/>
      </w:pPr>
      <w:r>
        <w:rPr>
          <w:rFonts w:ascii="맑은 고딕" w:hAnsi="맑은 고딕" w:eastAsia="맑은 고딕"/>
          <w:b w:val="0"/>
          <w:color w:val="6B7280"/>
          <w:sz w:val="19"/>
        </w:rPr>
        <w:t>· 관련: 문화체육관광국 (총괄), 체육진흥과, 관광산업과, 경기관광공사, 경기아트센터, 경기도체육회 / 진행: 공통-1(완료 예정일 포함) + 기관별 미완료 건 개별 확인</w:t>
      </w:r>
    </w:p>
    <w:p>
      <w:pPr>
        <w:spacing w:after="20" w:before="0" w:line="324" w:lineRule="auto"/>
      </w:pPr>
      <w:r>
        <w:rPr>
          <w:rFonts w:ascii="맑은 고딕" w:hAnsi="맑은 고딕" w:eastAsia="맑은 고딕"/>
          <w:b/>
          <w:color w:val="B91C1C"/>
          <w:sz w:val="22"/>
        </w:rPr>
        <w:t xml:space="preserve">10. </w:t>
      </w:r>
      <w:r>
        <w:rPr>
          <w:rFonts w:ascii="맑은 고딕" w:hAnsi="맑은 고딕" w:eastAsia="맑은 고딕"/>
          <w:b/>
          <w:sz w:val="22"/>
        </w:rPr>
        <w:t>2027 전국체전 준비 — 인력·경기장·재원</w:t>
      </w:r>
    </w:p>
    <w:p>
      <w:pPr>
        <w:spacing w:after="0" w:before="0" w:line="324" w:lineRule="auto"/>
        <w:ind w:left="340"/>
      </w:pPr>
      <w:r>
        <w:rPr>
          <w:rFonts w:ascii="맑은 고딕" w:hAnsi="맑은 고딕" w:eastAsia="맑은 고딕"/>
          <w:b w:val="0"/>
          <w:sz w:val="20"/>
        </w:rPr>
        <w:t>대회 1년 전 추진단 현원이 68%이고 일부 종목은 경기장을 확보하지 못했다. 국비 비중은 19%로 제주(약 47%)보다 크게 낮다.</w:t>
      </w:r>
    </w:p>
    <w:p>
      <w:pPr>
        <w:spacing w:after="80" w:before="0" w:line="324" w:lineRule="auto"/>
        <w:ind w:left="340"/>
      </w:pPr>
      <w:r>
        <w:rPr>
          <w:rFonts w:ascii="맑은 고딕" w:hAnsi="맑은 고딕" w:eastAsia="맑은 고딕"/>
          <w:b w:val="0"/>
          <w:color w:val="6B7280"/>
          <w:sz w:val="19"/>
        </w:rPr>
        <w:t>· 관련: 전국체전추진단, 경기도체육회 / 진행: 질의 + 전국체전-1·2, 현장 확인(화성 주경기장)</w:t>
      </w:r>
    </w:p>
    <w:p>
      <w:pPr>
        <w:spacing w:after="20" w:before="0" w:line="324" w:lineRule="auto"/>
      </w:pPr>
      <w:r>
        <w:rPr>
          <w:rFonts w:ascii="맑은 고딕" w:hAnsi="맑은 고딕" w:eastAsia="맑은 고딕"/>
          <w:b/>
          <w:color w:val="B91C1C"/>
          <w:sz w:val="22"/>
        </w:rPr>
        <w:t xml:space="preserve">11. </w:t>
      </w:r>
      <w:r>
        <w:rPr>
          <w:rFonts w:ascii="맑은 고딕" w:hAnsi="맑은 고딕" w:eastAsia="맑은 고딕"/>
          <w:b/>
          <w:sz w:val="22"/>
        </w:rPr>
        <w:t>경기관광공사 경영공백과 관광 재원</w:t>
      </w:r>
    </w:p>
    <w:p>
      <w:pPr>
        <w:spacing w:after="0" w:before="0" w:line="324" w:lineRule="auto"/>
        <w:ind w:left="340"/>
      </w:pPr>
      <w:r>
        <w:rPr>
          <w:rFonts w:ascii="맑은 고딕" w:hAnsi="맑은 고딕" w:eastAsia="맑은 고딕"/>
          <w:b w:val="0"/>
          <w:sz w:val="20"/>
        </w:rPr>
        <w:t>사장 직무대행이 9개월째이고 신규 출연사업이 확대됐다. 정부 관광 국비가 비수도권에 집중되는데 관광진흥기금 도입은 검토 단계에 머물러 있다.</w:t>
      </w:r>
    </w:p>
    <w:p>
      <w:pPr>
        <w:spacing w:after="80" w:before="0" w:line="324" w:lineRule="auto"/>
        <w:ind w:left="340"/>
      </w:pPr>
      <w:r>
        <w:rPr>
          <w:rFonts w:ascii="맑은 고딕" w:hAnsi="맑은 고딕" w:eastAsia="맑은 고딕"/>
          <w:b w:val="0"/>
          <w:color w:val="6B7280"/>
          <w:sz w:val="19"/>
        </w:rPr>
        <w:t>· 관련: 경기관광공사, 관광산업과 / 진행: 질의 + 관광공사-1, 관광산업-1</w:t>
      </w:r>
    </w:p>
    <w:p>
      <w:pPr>
        <w:spacing w:after="20" w:before="0" w:line="324" w:lineRule="auto"/>
      </w:pPr>
      <w:r>
        <w:rPr>
          <w:rFonts w:ascii="맑은 고딕" w:hAnsi="맑은 고딕" w:eastAsia="맑은 고딕"/>
          <w:b/>
          <w:color w:val="B91C1C"/>
          <w:sz w:val="22"/>
        </w:rPr>
        <w:t xml:space="preserve">12. </w:t>
      </w:r>
      <w:r>
        <w:rPr>
          <w:rFonts w:ascii="맑은 고딕" w:hAnsi="맑은 고딕" w:eastAsia="맑은 고딕"/>
          <w:b/>
          <w:sz w:val="22"/>
        </w:rPr>
        <w:t>‘자립형 운영모델’ — 도민 이용료 인상의 근거</w:t>
      </w:r>
    </w:p>
    <w:p>
      <w:pPr>
        <w:spacing w:after="0" w:before="0" w:line="324" w:lineRule="auto"/>
        <w:ind w:left="340"/>
      </w:pPr>
      <w:r>
        <w:rPr>
          <w:rFonts w:ascii="맑은 고딕" w:hAnsi="맑은 고딕" w:eastAsia="맑은 고딕"/>
          <w:b w:val="0"/>
          <w:sz w:val="20"/>
        </w:rPr>
        <w:t>출연금 의존도 89.2%를 이유로 이용료 현실화를 추진한다. 원가 근거 공개와 취약계층 감면이 먼저다.</w:t>
      </w:r>
    </w:p>
    <w:p>
      <w:pPr>
        <w:spacing w:after="80" w:before="0" w:line="324" w:lineRule="auto"/>
        <w:ind w:left="340"/>
      </w:pPr>
      <w:r>
        <w:rPr>
          <w:rFonts w:ascii="맑은 고딕" w:hAnsi="맑은 고딕" w:eastAsia="맑은 고딕"/>
          <w:b w:val="0"/>
          <w:color w:val="6B7280"/>
          <w:sz w:val="19"/>
        </w:rPr>
        <w:t>· 관련: 문화체육관광국 (총괄), 문화정책과 / 진행: 질의 + 문체국-5</w:t>
      </w:r>
    </w:p>
    <w:p>
      <w:pPr>
        <w:spacing w:after="20" w:before="0" w:line="324" w:lineRule="auto"/>
      </w:pPr>
      <w:r>
        <w:rPr>
          <w:rFonts w:ascii="맑은 고딕" w:hAnsi="맑은 고딕" w:eastAsia="맑은 고딕"/>
          <w:b/>
          <w:color w:val="B91C1C"/>
          <w:sz w:val="22"/>
        </w:rPr>
        <w:t xml:space="preserve">13. </w:t>
      </w:r>
      <w:r>
        <w:rPr>
          <w:rFonts w:ascii="맑은 고딕" w:hAnsi="맑은 고딕" w:eastAsia="맑은 고딕"/>
          <w:b/>
          <w:sz w:val="22"/>
        </w:rPr>
        <w:t>문화재단·관광공사 고양 이전 7년 표류</w:t>
      </w:r>
    </w:p>
    <w:p>
      <w:pPr>
        <w:spacing w:after="0" w:before="0" w:line="324" w:lineRule="auto"/>
        <w:ind w:left="340"/>
      </w:pPr>
      <w:r>
        <w:rPr>
          <w:rFonts w:ascii="맑은 고딕" w:hAnsi="맑은 고딕" w:eastAsia="맑은 고딕"/>
          <w:b w:val="0"/>
          <w:sz w:val="20"/>
        </w:rPr>
        <w:t>목표가 2024년에서 2029년으로 밀렸고 청사 확보 방식과 예산이 미정이다. 북부 균형발전 약속 이행의 문제다.</w:t>
      </w:r>
    </w:p>
    <w:p>
      <w:pPr>
        <w:spacing w:after="80" w:before="0" w:line="324" w:lineRule="auto"/>
        <w:ind w:left="340"/>
      </w:pPr>
      <w:r>
        <w:rPr>
          <w:rFonts w:ascii="맑은 고딕" w:hAnsi="맑은 고딕" w:eastAsia="맑은 고딕"/>
          <w:b w:val="0"/>
          <w:color w:val="6B7280"/>
          <w:sz w:val="19"/>
        </w:rPr>
        <w:t>· 관련: 문화정책과, 경기관광공사, 경기문화재단 / 진행: 질의 + 문화정책-4</w:t>
      </w:r>
    </w:p>
    <w:p>
      <w:r>
        <w:br w:type="page"/>
      </w:r>
    </w:p>
    <w:p>
      <w:pPr>
        <w:spacing w:after="80" w:before="0" w:line="324" w:lineRule="auto"/>
      </w:pPr>
      <w:r>
        <w:rPr>
          <w:rFonts w:ascii="맑은 고딕" w:hAnsi="맑은 고딕" w:eastAsia="맑은 고딕"/>
          <w:b/>
          <w:color w:val="0B3A63"/>
          <w:sz w:val="28"/>
        </w:rPr>
        <w:t>Ⅱ. 정부·타 시도 관련 자료</w:t>
      </w:r>
    </w:p>
    <w:p>
      <w:pPr>
        <w:spacing w:after="20" w:before="80" w:line="324" w:lineRule="auto"/>
      </w:pPr>
      <w:r>
        <w:rPr>
          <w:rFonts w:ascii="맑은 고딕" w:hAnsi="맑은 고딕" w:eastAsia="맑은 고딕"/>
          <w:b/>
          <w:color w:val="185FA5"/>
          <w:sz w:val="22"/>
        </w:rPr>
        <w:t>[B1] 정부 문화예산 대폭 증액 vs 경기도 문화예산 축소</w:t>
      </w:r>
    </w:p>
    <w:p>
      <w:pPr>
        <w:spacing w:after="0" w:before="0" w:line="324" w:lineRule="auto"/>
        <w:ind w:left="283"/>
      </w:pPr>
      <w:r>
        <w:rPr>
          <w:rFonts w:ascii="맑은 고딕" w:hAnsi="맑은 고딕" w:eastAsia="맑은 고딕"/>
          <w:b w:val="0"/>
          <w:sz w:val="20"/>
        </w:rPr>
        <w:t>· (정부) 문체부 2027 예산안 9조 6,345억 — 전년 대비 22.6% 증가(정부 전체 증가율의 약 2배). 문화예술 3조 8,545억(+44.6%), 관광 1조 7,581억(+18.8%), 체육 1조 8,333억(+7.9%), 콘텐츠 1조 7,719억(+9.5%)</w:t>
      </w:r>
    </w:p>
    <w:p>
      <w:pPr>
        <w:spacing w:after="0" w:before="0" w:line="324" w:lineRule="auto"/>
        <w:ind w:left="283"/>
      </w:pPr>
      <w:r>
        <w:rPr>
          <w:rFonts w:ascii="맑은 고딕" w:hAnsi="맑은 고딕" w:eastAsia="맑은 고딕"/>
          <w:b w:val="0"/>
          <w:sz w:val="20"/>
        </w:rPr>
        <w:t>· (경기도) 경기도 문체국 2차 추경 5,549억(△536억, △8.8%), 도 예산 대비 1.6%로 최근 5년 최저. 1월에는 문화예술 예산 827억 삭감 확정 보도.</w:t>
      </w:r>
    </w:p>
    <w:p>
      <w:pPr>
        <w:spacing w:after="0" w:before="0" w:line="324" w:lineRule="auto"/>
        <w:ind w:left="283"/>
      </w:pPr>
      <w:r>
        <w:rPr>
          <w:rFonts w:ascii="맑은 고딕" w:hAnsi="맑은 고딕" w:eastAsia="맑은 고딕"/>
          <w:b/>
          <w:sz w:val="20"/>
        </w:rPr>
        <w:t>▶ 시사점: 국비가 크게 늘어나는데 도비 매칭을 확보하지 못하면 국비 사업을 포기하거나 반납할 위험이 있다. 2027 본예산에서 국비 매칭 소요액과 확보 계획을 따로 확인해야 한다.</w:t>
      </w:r>
    </w:p>
    <w:p>
      <w:pPr>
        <w:spacing w:after="60" w:before="0" w:line="324" w:lineRule="auto"/>
        <w:ind w:left="283"/>
      </w:pPr>
      <w:r>
        <w:rPr>
          <w:rFonts w:ascii="맑은 고딕" w:hAnsi="맑은 고딕" w:eastAsia="맑은 고딕"/>
          <w:b w:val="0"/>
          <w:color w:val="6B7280"/>
          <w:sz w:val="17"/>
        </w:rPr>
        <w:t>출처: 뉴스핌 2026.9.3 https://www.newspim.com/news/view/20260903000777 / 서플 2026.9.4 https://supple.kr/news/cmtm4t7y3000xdgkzqt4m9wmf</w:t>
      </w:r>
    </w:p>
    <w:p>
      <w:pPr>
        <w:spacing w:after="20" w:before="80" w:line="324" w:lineRule="auto"/>
      </w:pPr>
      <w:r>
        <w:rPr>
          <w:rFonts w:ascii="맑은 고딕" w:hAnsi="맑은 고딕" w:eastAsia="맑은 고딕"/>
          <w:b/>
          <w:color w:val="185FA5"/>
          <w:sz w:val="22"/>
        </w:rPr>
        <w:t>[B2] 청년문화패스 19~34세 확대 — 지방비 부담</w:t>
      </w:r>
    </w:p>
    <w:p>
      <w:pPr>
        <w:spacing w:after="0" w:before="0" w:line="324" w:lineRule="auto"/>
        <w:ind w:left="283"/>
      </w:pPr>
      <w:r>
        <w:rPr>
          <w:rFonts w:ascii="맑은 고딕" w:hAnsi="맑은 고딕" w:eastAsia="맑은 고딕"/>
          <w:b w:val="0"/>
          <w:sz w:val="20"/>
        </w:rPr>
        <w:t>· (정부) 2027년 청년문화패스 대상 19~20세 → 19~34세(약 28만 → 919만 명), 예산 361억 → 7,925억. 수도권 1인 10만 원·비수도권 15만 원, 사용처에 체육 추가</w:t>
      </w:r>
    </w:p>
    <w:p>
      <w:pPr>
        <w:spacing w:after="0" w:before="0" w:line="324" w:lineRule="auto"/>
        <w:ind w:left="283"/>
      </w:pPr>
      <w:r>
        <w:rPr>
          <w:rFonts w:ascii="맑은 고딕" w:hAnsi="맑은 고딕" w:eastAsia="맑은 고딕"/>
          <w:b w:val="0"/>
          <w:sz w:val="20"/>
        </w:rPr>
        <w:t>· (인천) 2026년 청년문화예술패스(19~20세) 1,648명 선착순 추가 발급, 1인 15만 원(10.1부터 접수)</w:t>
      </w:r>
    </w:p>
    <w:p>
      <w:pPr>
        <w:spacing w:after="0" w:before="0" w:line="324" w:lineRule="auto"/>
        <w:ind w:left="283"/>
      </w:pPr>
      <w:r>
        <w:rPr>
          <w:rFonts w:ascii="맑은 고딕" w:hAnsi="맑은 고딕" w:eastAsia="맑은 고딕"/>
          <w:b w:val="0"/>
          <w:sz w:val="20"/>
        </w:rPr>
        <w:t>· (경기도) 경기 청년문화예술패스 2026년 117.9억(국 78.6·도 11.8·시군 27.5), 19~20세 74,930명 발급. 대상이 34세까지 늘면 도·시군 매칭 부담이 급증한다. 도비 사업인 경기컬처패스(25억, 30% 감액)와 중복 문제도 생긴다.</w:t>
      </w:r>
    </w:p>
    <w:p>
      <w:pPr>
        <w:spacing w:after="0" w:before="0" w:line="324" w:lineRule="auto"/>
        <w:ind w:left="283"/>
      </w:pPr>
      <w:r>
        <w:rPr>
          <w:rFonts w:ascii="맑은 고딕" w:hAnsi="맑은 고딕" w:eastAsia="맑은 고딕"/>
          <w:b/>
          <w:sz w:val="20"/>
        </w:rPr>
        <w:t>▶ 시사점: 정부 확대안의 지방비 매칭 비율과 경기도 부담 추계, 컬처패스와의 역할 조정(통합·차별화) 계획을 요구할 필요가 있다.</w:t>
      </w:r>
    </w:p>
    <w:p>
      <w:pPr>
        <w:spacing w:after="60" w:before="0" w:line="324" w:lineRule="auto"/>
        <w:ind w:left="283"/>
      </w:pPr>
      <w:r>
        <w:rPr>
          <w:rFonts w:ascii="맑은 고딕" w:hAnsi="맑은 고딕" w:eastAsia="맑은 고딕"/>
          <w:b w:val="0"/>
          <w:color w:val="6B7280"/>
          <w:sz w:val="17"/>
        </w:rPr>
        <w:t>출처: 대한민국 정책브리핑 2026.9.4 https://www.korea.kr/news/policyNewsView.do?newsId=148971276 / 2026.9.4 https://m.news.nate.com/view/20260904n23954 / 경향신문 2026.9.30 https://news.google.com/rss/articles/CBMiX0FVX3lxTE5nM3BvSS1RZ3JNX0txNThDeTlxT2NQZFhWMWtQWVNtT0poMkU4aUd6d0E5YnhHUk4wWm9lMm5tcDVIdnFCMUsyUmgtNmlmSVRBQndWQVdLWmo2X1NOMzg40gFfQVVfeXFMTmczcG9JLVFnck1fS3E1OEN5OXFPY1BkWFYxa1BZU21PSmgyRThpR3p3QTlieEdSTjBab2Uybm1wNUh2cUIxSzJSaC02aWZJVEFCd1ZBV0taajZfU04zODg?oc=5</w:t>
      </w:r>
    </w:p>
    <w:p>
      <w:pPr>
        <w:spacing w:after="20" w:before="80" w:line="324" w:lineRule="auto"/>
      </w:pPr>
      <w:r>
        <w:rPr>
          <w:rFonts w:ascii="맑은 고딕" w:hAnsi="맑은 고딕" w:eastAsia="맑은 고딕"/>
          <w:b/>
          <w:color w:val="185FA5"/>
          <w:sz w:val="22"/>
        </w:rPr>
        <w:t>[B3] 예술인 지원 — 국가는 확대, 경기도는 기회소득 폐지</w:t>
      </w:r>
    </w:p>
    <w:p>
      <w:pPr>
        <w:spacing w:after="0" w:before="0" w:line="324" w:lineRule="auto"/>
        <w:ind w:left="283"/>
      </w:pPr>
      <w:r>
        <w:rPr>
          <w:rFonts w:ascii="맑은 고딕" w:hAnsi="맑은 고딕" w:eastAsia="맑은 고딕"/>
          <w:b w:val="0"/>
          <w:sz w:val="20"/>
        </w:rPr>
        <w:t>· (정부) 예술활동준비금(창작준비금): 중위소득 120% 이하 예술인 1인 300만 원(격년)</w:t>
      </w:r>
    </w:p>
    <w:p>
      <w:pPr>
        <w:spacing w:after="0" w:before="0" w:line="324" w:lineRule="auto"/>
        <w:ind w:left="283"/>
      </w:pPr>
      <w:r>
        <w:rPr>
          <w:rFonts w:ascii="맑은 고딕" w:hAnsi="맑은 고딕" w:eastAsia="맑은 고딕"/>
          <w:b w:val="0"/>
          <w:sz w:val="20"/>
        </w:rPr>
        <w:t>· (정부) 2027 예산안: 예술인 기초생활보장 15억 → 311억, 생활자금 융자 140억 → 200억, 전세자금 140억 → 400억, 지역예술활성화 215억 신규</w:t>
      </w:r>
    </w:p>
    <w:p>
      <w:pPr>
        <w:spacing w:after="0" w:before="0" w:line="324" w:lineRule="auto"/>
        <w:ind w:left="283"/>
      </w:pPr>
      <w:r>
        <w:rPr>
          <w:rFonts w:ascii="맑은 고딕" w:hAnsi="맑은 고딕" w:eastAsia="맑은 고딕"/>
          <w:b w:val="0"/>
          <w:sz w:val="20"/>
        </w:rPr>
        <w:t>· (정부) 예술활동 증명 심의 기준 완화로 예술인 복지사업 참여 확대(정책브리핑 2026.9.30)</w:t>
      </w:r>
    </w:p>
    <w:p>
      <w:pPr>
        <w:spacing w:after="0" w:before="0" w:line="324" w:lineRule="auto"/>
        <w:ind w:left="283"/>
      </w:pPr>
      <w:r>
        <w:rPr>
          <w:rFonts w:ascii="맑은 고딕" w:hAnsi="맑은 고딕" w:eastAsia="맑은 고딕"/>
          <w:b w:val="0"/>
          <w:sz w:val="20"/>
        </w:rPr>
        <w:t>· (경기도) 경기도 예술인 기회소득(연 150만 원, 중위소득 120% 이하)을 2026년 75만 원만 지급하고 하반기부터 폐지. 3년간 27,155명에게 406억 지급.</w:t>
      </w:r>
    </w:p>
    <w:p>
      <w:pPr>
        <w:spacing w:after="0" w:before="0" w:line="324" w:lineRule="auto"/>
        <w:ind w:left="283"/>
      </w:pPr>
      <w:r>
        <w:rPr>
          <w:rFonts w:ascii="맑은 고딕" w:hAnsi="맑은 고딕" w:eastAsia="맑은 고딕"/>
          <w:b/>
          <w:sz w:val="20"/>
        </w:rPr>
        <w:t>▶ 시사점: 국가 지원(준비금·복지)과 도 기회소득의 대상이 겹치는지, 폐지 후 국가 사업 연계 안내 등 대체 경로가 있는지 확인해야 한다. 정부가 예술인 생활안정 예산을 늘리는 흐름에서 ‘상관성 미검증’이라는 폐지 논리를 따져 볼 수 있다.</w:t>
      </w:r>
    </w:p>
    <w:p>
      <w:pPr>
        <w:spacing w:after="60" w:before="0" w:line="324" w:lineRule="auto"/>
        <w:ind w:left="283"/>
      </w:pPr>
      <w:r>
        <w:rPr>
          <w:rFonts w:ascii="맑은 고딕" w:hAnsi="맑은 고딕" w:eastAsia="맑은 고딕"/>
          <w:b w:val="0"/>
          <w:color w:val="6B7280"/>
          <w:sz w:val="17"/>
        </w:rPr>
        <w:t>출처: 한국예술인복지재단 https://kawf.kr/notice/sub01View.do?selIdx=19362 / 서플 2026.9.4 https://supple.kr/news/cmtm4t7y3000xdgkzqt4m9wmf / 정책브리핑 2026.9.30 https://news.google.com/rss/articles/CBMihgFBVV95cUxNNmRLZC03djM5LUZWZG9NaFc4eFNhM2FHV01HYzJsMUdEZ3doYVpTeHNxalBPWER6bXlKbk1UOVZUS1l6TGpUZnhscFdJMzhYaVMwdUs4Ylg0TF9EU0tObGR2Y0czSDZIeG1lNGJscjhjaEQwYUhHMEY0TS1keWxnSEg3Nk9VZw?oc=5</w:t>
      </w:r>
    </w:p>
    <w:p>
      <w:pPr>
        <w:spacing w:after="20" w:before="80" w:line="324" w:lineRule="auto"/>
      </w:pPr>
      <w:r>
        <w:rPr>
          <w:rFonts w:ascii="맑은 고딕" w:hAnsi="맑은 고딕" w:eastAsia="맑은 고딕"/>
          <w:b/>
          <w:color w:val="185FA5"/>
          <w:sz w:val="22"/>
        </w:rPr>
        <w:t>[B4] 공공체육시설 개보수 국비 2.7배 확대 — 도비 30% 상한과 충돌</w:t>
      </w:r>
    </w:p>
    <w:p>
      <w:pPr>
        <w:spacing w:after="0" w:before="0" w:line="324" w:lineRule="auto"/>
        <w:ind w:left="283"/>
      </w:pPr>
      <w:r>
        <w:rPr>
          <w:rFonts w:ascii="맑은 고딕" w:hAnsi="맑은 고딕" w:eastAsia="맑은 고딕"/>
          <w:b w:val="0"/>
          <w:sz w:val="20"/>
        </w:rPr>
        <w:t>· (정부) 2027 공공체육시설 개보수 953억 → 2,558억, 유·청소년 체육활동 55억 → 424억, 상임심판 137 → 586명, AI 판정보조장비 50억 신규</w:t>
      </w:r>
    </w:p>
    <w:p>
      <w:pPr>
        <w:spacing w:after="0" w:before="0" w:line="324" w:lineRule="auto"/>
        <w:ind w:left="283"/>
      </w:pPr>
      <w:r>
        <w:rPr>
          <w:rFonts w:ascii="맑은 고딕" w:hAnsi="맑은 고딕" w:eastAsia="맑은 고딕"/>
          <w:b w:val="0"/>
          <w:sz w:val="20"/>
        </w:rPr>
        <w:t>· (경기도) 경기도 공공체육시설 조성·개보수 1,210억(93개소, 시군 보조). 2027년 시군 보조사업 도비 30% 상한 방침.</w:t>
      </w:r>
    </w:p>
    <w:p>
      <w:pPr>
        <w:spacing w:after="0" w:before="0" w:line="324" w:lineRule="auto"/>
        <w:ind w:left="283"/>
      </w:pPr>
      <w:r>
        <w:rPr>
          <w:rFonts w:ascii="맑은 고딕" w:hAnsi="맑은 고딕" w:eastAsia="맑은 고딕"/>
          <w:b/>
          <w:sz w:val="20"/>
        </w:rPr>
        <w:t>▶ 시사점: 국비 개보수 사업을 따오려면 지방비 매칭이 필요하다. 도비 비율을 낮추면 시군 부담이 커져 국비 신청을 포기하는 시군이 생길 수 있으므로, 국비 연계 사업은 상한 예외로 할지 확인해야 한다.</w:t>
      </w:r>
    </w:p>
    <w:p>
      <w:pPr>
        <w:spacing w:after="60" w:before="0" w:line="324" w:lineRule="auto"/>
        <w:ind w:left="283"/>
      </w:pPr>
      <w:r>
        <w:rPr>
          <w:rFonts w:ascii="맑은 고딕" w:hAnsi="맑은 고딕" w:eastAsia="맑은 고딕"/>
          <w:b w:val="0"/>
          <w:color w:val="6B7280"/>
          <w:sz w:val="17"/>
        </w:rPr>
        <w:t>출처: 서플 2026.9 https://supple.kr/news/cmti32dhh000m10kekqcytaab / 파이낸셜뉴스 2026.9.6 https://www.fnnews.com/news/202609061815317014</w:t>
      </w:r>
    </w:p>
    <w:p>
      <w:pPr>
        <w:spacing w:after="20" w:before="80" w:line="324" w:lineRule="auto"/>
      </w:pPr>
      <w:r>
        <w:rPr>
          <w:rFonts w:ascii="맑은 고딕" w:hAnsi="맑은 고딕" w:eastAsia="맑은 고딕"/>
          <w:b/>
          <w:color w:val="185FA5"/>
          <w:sz w:val="22"/>
        </w:rPr>
        <w:t>[B5] 통합문화이용권(문화누리카드) 15만 원 — 이용률 점검</w:t>
      </w:r>
    </w:p>
    <w:p>
      <w:pPr>
        <w:spacing w:after="0" w:before="0" w:line="324" w:lineRule="auto"/>
        <w:ind w:left="283"/>
      </w:pPr>
      <w:r>
        <w:rPr>
          <w:rFonts w:ascii="맑은 고딕" w:hAnsi="맑은 고딕" w:eastAsia="맑은 고딕"/>
          <w:b w:val="0"/>
          <w:sz w:val="20"/>
        </w:rPr>
        <w:t>· (정부) 2026년 1인 15만 원(청소년·60~64세 16만 원), 총 3,745억(국 2,636·지방 1,109), 약 270만 명</w:t>
      </w:r>
    </w:p>
    <w:p>
      <w:pPr>
        <w:spacing w:after="0" w:before="0" w:line="324" w:lineRule="auto"/>
        <w:ind w:left="283"/>
      </w:pPr>
      <w:r>
        <w:rPr>
          <w:rFonts w:ascii="맑은 고딕" w:hAnsi="맑은 고딕" w:eastAsia="맑은 고딕"/>
          <w:b w:val="0"/>
          <w:sz w:val="20"/>
        </w:rPr>
        <w:t>· (경기도) 경기도 778억(국 549·도 34·시군 195), 513,404명 발급(발급률 102%) — 이용률 49.2%.</w:t>
      </w:r>
    </w:p>
    <w:p>
      <w:pPr>
        <w:spacing w:after="0" w:before="0" w:line="324" w:lineRule="auto"/>
        <w:ind w:left="283"/>
      </w:pPr>
      <w:r>
        <w:rPr>
          <w:rFonts w:ascii="맑은 고딕" w:hAnsi="맑은 고딕" w:eastAsia="맑은 고딕"/>
          <w:b/>
          <w:sz w:val="20"/>
        </w:rPr>
        <w:t>▶ 시사점: 발급은 많지만 이용률이 절반 수준이다. 미사용 잔액의 규모와 처리(국고 반납), 가맹점 부족 지역 등 이용 저조 원인을 확인할 수 있다.</w:t>
      </w:r>
    </w:p>
    <w:p>
      <w:pPr>
        <w:spacing w:after="60" w:before="0" w:line="324" w:lineRule="auto"/>
        <w:ind w:left="283"/>
      </w:pPr>
      <w:r>
        <w:rPr>
          <w:rFonts w:ascii="맑은 고딕" w:hAnsi="맑은 고딕" w:eastAsia="맑은 고딕"/>
          <w:b w:val="0"/>
          <w:color w:val="6B7280"/>
          <w:sz w:val="17"/>
        </w:rPr>
        <w:t>출처: 뉴스핌 2026.2.2 https://www.newspim.com/news/view/20260202000053</w:t>
      </w:r>
    </w:p>
    <w:p>
      <w:pPr>
        <w:spacing w:after="20" w:before="80" w:line="324" w:lineRule="auto"/>
      </w:pPr>
      <w:r>
        <w:rPr>
          <w:rFonts w:ascii="맑은 고딕" w:hAnsi="맑은 고딕" w:eastAsia="맑은 고딕"/>
          <w:b/>
          <w:color w:val="185FA5"/>
          <w:sz w:val="22"/>
        </w:rPr>
        <w:t>[B6] 공공 공연장 ‘저가·무료 티켓’ 편법 배포 선례</w:t>
      </w:r>
    </w:p>
    <w:p>
      <w:pPr>
        <w:spacing w:after="0" w:before="0" w:line="324" w:lineRule="auto"/>
        <w:ind w:left="283"/>
      </w:pPr>
      <w:r>
        <w:rPr>
          <w:rFonts w:ascii="맑은 고딕" w:hAnsi="맑은 고딕" w:eastAsia="맑은 고딕"/>
          <w:b w:val="0"/>
          <w:sz w:val="20"/>
        </w:rPr>
        <w:t>· (정부) 2011년 국민권익위 조사: 예술의전당이 업무추진비·수수료 예산으로 공연관람권을 1장 1,000~2,000원에 편법 구입해 2,924장(1억 4천만 원 상당) 배포, 세종문화회관은 직원 등에게 초대권 1,110장 사용. 문체부는 국공립 문화예술기관 무료티켓 폐지 방침 통보</w:t>
      </w:r>
    </w:p>
    <w:p>
      <w:pPr>
        <w:spacing w:after="0" w:before="0" w:line="324" w:lineRule="auto"/>
        <w:ind w:left="283"/>
      </w:pPr>
      <w:r>
        <w:rPr>
          <w:rFonts w:ascii="맑은 고딕" w:hAnsi="맑은 고딕" w:eastAsia="맑은 고딕"/>
          <w:b w:val="0"/>
          <w:sz w:val="20"/>
        </w:rPr>
        <w:t>· (경기도) 경기아트센터 임직원이 4만 원 티켓을 1,000원에 약 600장 구매 의혹 — 도 감사(7월)·경찰 내사(8월).</w:t>
      </w:r>
    </w:p>
    <w:p>
      <w:pPr>
        <w:spacing w:after="0" w:before="0" w:line="324" w:lineRule="auto"/>
        <w:ind w:left="283"/>
      </w:pPr>
      <w:r>
        <w:rPr>
          <w:rFonts w:ascii="맑은 고딕" w:hAnsi="맑은 고딕" w:eastAsia="맑은 고딕"/>
          <w:b/>
          <w:sz w:val="20"/>
        </w:rPr>
        <w:t>▶ 시사점: 15년 전 국공립 기관에서 문제가 된 수법이 그대로 반복됐다. 도 산하 전 공연·전시 기관의 초대권·저가권 발행 규정과 유료관람 실적 산정 방식을 일괄 점검하도록 공통 자료요구(공통-15)를 할 근거가 된다.</w:t>
      </w:r>
    </w:p>
    <w:p>
      <w:pPr>
        <w:spacing w:after="60" w:before="0" w:line="324" w:lineRule="auto"/>
        <w:ind w:left="283"/>
      </w:pPr>
      <w:r>
        <w:rPr>
          <w:rFonts w:ascii="맑은 고딕" w:hAnsi="맑은 고딕" w:eastAsia="맑은 고딕"/>
          <w:b w:val="0"/>
          <w:color w:val="6B7280"/>
          <w:sz w:val="17"/>
        </w:rPr>
        <w:t>출처: 서울신문 2011.11.16 https://www.seoul.co.kr/news/society/2011/11/16/20111116009011</w:t>
      </w:r>
    </w:p>
    <w:p>
      <w:pPr>
        <w:spacing w:after="20" w:before="80" w:line="324" w:lineRule="auto"/>
      </w:pPr>
      <w:r>
        <w:rPr>
          <w:rFonts w:ascii="맑은 고딕" w:hAnsi="맑은 고딕" w:eastAsia="맑은 고딕"/>
          <w:b/>
          <w:color w:val="185FA5"/>
          <w:sz w:val="22"/>
        </w:rPr>
        <w:t>[B7] 체육단체 비위·징계 관리 부실 — 전국적 문제</w:t>
      </w:r>
    </w:p>
    <w:p>
      <w:pPr>
        <w:spacing w:after="0" w:before="0" w:line="324" w:lineRule="auto"/>
        <w:ind w:left="283"/>
      </w:pPr>
      <w:r>
        <w:rPr>
          <w:rFonts w:ascii="맑은 고딕" w:hAnsi="맑은 고딕" w:eastAsia="맑은 고딕"/>
          <w:b w:val="0"/>
          <w:sz w:val="20"/>
        </w:rPr>
        <w:t>· (정부) 스포츠윤리센터 징계요구 534건(2024.8~2026.8) 중 기한 넘긴 451건의 24.8%(112건)가 처리 결과 미회신 — 강간미수·승부조작 등 중대 비위 포함(세계일보 단독)</w:t>
      </w:r>
    </w:p>
    <w:p>
      <w:pPr>
        <w:spacing w:after="0" w:before="0" w:line="324" w:lineRule="auto"/>
        <w:ind w:left="283"/>
      </w:pPr>
      <w:r>
        <w:rPr>
          <w:rFonts w:ascii="맑은 고딕" w:hAnsi="맑은 고딕" w:eastAsia="맑은 고딕"/>
          <w:b w:val="0"/>
          <w:sz w:val="20"/>
        </w:rPr>
        <w:t>· (서울) 서울시의회 문체위원장 “체육계 비정상의 정상화 위해 전면 개혁” — 시체육회 관리·감독 부실, 태권도협회 비위, 시청 사격팀 파행 지적(2026.9.7)</w:t>
      </w:r>
    </w:p>
    <w:p>
      <w:pPr>
        <w:spacing w:after="0" w:before="0" w:line="324" w:lineRule="auto"/>
        <w:ind w:left="283"/>
      </w:pPr>
      <w:r>
        <w:rPr>
          <w:rFonts w:ascii="맑은 고딕" w:hAnsi="맑은 고딕" w:eastAsia="맑은 고딕"/>
          <w:b w:val="0"/>
          <w:sz w:val="20"/>
        </w:rPr>
        <w:t>· (인천) 인천시체육회 행정 실수로 선수 전국체전 출전 무산, 징계무효 결정 후 직위해제 대응 논란</w:t>
      </w:r>
    </w:p>
    <w:p>
      <w:pPr>
        <w:spacing w:after="0" w:before="0" w:line="324" w:lineRule="auto"/>
        <w:ind w:left="283"/>
      </w:pPr>
      <w:r>
        <w:rPr>
          <w:rFonts w:ascii="맑은 고딕" w:hAnsi="맑은 고딕" w:eastAsia="맑은 고딕"/>
          <w:b w:val="0"/>
          <w:sz w:val="20"/>
        </w:rPr>
        <w:t>· (경북) 경북체육회, 태권도협회장 등 징계무효 판결에 항소 방침(2026.9.16). 경북태권도협회는 경북체육회에 공식사과·회장 사퇴 촉구</w:t>
      </w:r>
    </w:p>
    <w:p>
      <w:pPr>
        <w:spacing w:after="0" w:before="0" w:line="324" w:lineRule="auto"/>
        <w:ind w:left="283"/>
      </w:pPr>
      <w:r>
        <w:rPr>
          <w:rFonts w:ascii="맑은 고딕" w:hAnsi="맑은 고딕" w:eastAsia="맑은 고딕"/>
          <w:b w:val="0"/>
          <w:sz w:val="20"/>
        </w:rPr>
        <w:t>· (전국(대한체육회)) 이기흥 전 대한체육회장 부정채용·횡령 등 의혹, 경찰 수사 1년10개월 만에 증거불충분·공소시효로 불송치(2026.9.21) — 체육회 자체는 앞서 자격정지 4년 결정. 비위 처리에 오랜 시간이 걸리는 사례.</w:t>
      </w:r>
    </w:p>
    <w:p>
      <w:pPr>
        <w:spacing w:after="0" w:before="0" w:line="324" w:lineRule="auto"/>
        <w:ind w:left="283"/>
      </w:pPr>
      <w:r>
        <w:rPr>
          <w:rFonts w:ascii="맑은 고딕" w:hAnsi="맑은 고딕" w:eastAsia="맑은 고딕"/>
          <w:b w:val="0"/>
          <w:sz w:val="20"/>
        </w:rPr>
        <w:t>· (충남) 데플림픽 메달리스트 선수 유가족이 충남장애인체육회 상벌위 결정에 반발(2026.9.23) — 상벌위 운영의 공정성·투명성 논란.</w:t>
      </w:r>
    </w:p>
    <w:p>
      <w:pPr>
        <w:spacing w:after="0" w:before="0" w:line="324" w:lineRule="auto"/>
        <w:ind w:left="283"/>
      </w:pPr>
      <w:r>
        <w:rPr>
          <w:rFonts w:ascii="맑은 고딕" w:hAnsi="맑은 고딕" w:eastAsia="맑은 고딕"/>
          <w:b w:val="0"/>
          <w:sz w:val="20"/>
        </w:rPr>
        <w:t>· (제주) 제주도체육회 업무추진비 횡령 의혹 — 관련 자료 대조 중(2026.9.30 보도)</w:t>
      </w:r>
    </w:p>
    <w:p>
      <w:pPr>
        <w:spacing w:after="0" w:before="0" w:line="324" w:lineRule="auto"/>
        <w:ind w:left="283"/>
      </w:pPr>
      <w:r>
        <w:rPr>
          <w:rFonts w:ascii="맑은 고딕" w:hAnsi="맑은 고딕" w:eastAsia="맑은 고딕"/>
          <w:b w:val="0"/>
          <w:sz w:val="20"/>
        </w:rPr>
        <w:t>· (경기 시군) 고양시체육회는 자격정지 종목단체 5곳에도 관리단체 지정 0건(1년 넘게 유예), 의정부시체육회는 49개 중 10개 지정 — 시군별 제재 기준 편차(2026.9.28 보도)</w:t>
      </w:r>
    </w:p>
    <w:p>
      <w:pPr>
        <w:spacing w:after="0" w:before="0" w:line="324" w:lineRule="auto"/>
        <w:ind w:left="283"/>
      </w:pPr>
      <w:r>
        <w:rPr>
          <w:rFonts w:ascii="맑은 고딕" w:hAnsi="맑은 고딕" w:eastAsia="맑은 고딕"/>
          <w:b w:val="0"/>
          <w:sz w:val="20"/>
        </w:rPr>
        <w:t>· (세종) 시체육회 가맹 야구협회가 10년간 심판수당을 원천징수하지 않아 시의회가 관리·감독 부실 질타(10.14)</w:t>
      </w:r>
    </w:p>
    <w:p>
      <w:pPr>
        <w:spacing w:after="0" w:before="0" w:line="324" w:lineRule="auto"/>
        <w:ind w:left="283"/>
      </w:pPr>
      <w:r>
        <w:rPr>
          <w:rFonts w:ascii="맑은 고딕" w:hAnsi="맑은 고딕" w:eastAsia="맑은 고딕"/>
          <w:b w:val="0"/>
          <w:sz w:val="20"/>
        </w:rPr>
        <w:t>· (강원 영월) 대한체육회가 군체육회 공금 유용 의혹 조사 착수(10.15)</w:t>
      </w:r>
    </w:p>
    <w:p>
      <w:pPr>
        <w:spacing w:after="0" w:before="0" w:line="324" w:lineRule="auto"/>
        <w:ind w:left="283"/>
      </w:pPr>
      <w:r>
        <w:rPr>
          <w:rFonts w:ascii="맑은 고딕" w:hAnsi="맑은 고딕" w:eastAsia="맑은 고딕"/>
          <w:b w:val="0"/>
          <w:sz w:val="20"/>
        </w:rPr>
        <w:t>· (충남 부여) 군체육회 보조사업 18건 정산 지연 — 행정사무감사에서 군 관리 부실 지적(10.14)</w:t>
      </w:r>
    </w:p>
    <w:p>
      <w:pPr>
        <w:spacing w:after="0" w:before="0" w:line="324" w:lineRule="auto"/>
        <w:ind w:left="283"/>
      </w:pPr>
      <w:r>
        <w:rPr>
          <w:rFonts w:ascii="맑은 고딕" w:hAnsi="맑은 고딕" w:eastAsia="맑은 고딕"/>
          <w:b w:val="0"/>
          <w:sz w:val="20"/>
        </w:rPr>
        <w:t>· (경기도) 경기도체육회 격투대회 중상자 발생에도 ‘사고 없음’ 기록 의혹(8월), 선수단 관리·감독 시정요구 추진 중.</w:t>
      </w:r>
    </w:p>
    <w:p>
      <w:pPr>
        <w:spacing w:after="0" w:before="0" w:line="324" w:lineRule="auto"/>
        <w:ind w:left="283"/>
      </w:pPr>
      <w:r>
        <w:rPr>
          <w:rFonts w:ascii="맑은 고딕" w:hAnsi="맑은 고딕" w:eastAsia="맑은 고딕"/>
          <w:b/>
          <w:sz w:val="20"/>
        </w:rPr>
        <w:t>▶ 시사점: 체육단체 비위는 특정 지역 문제가 아니라 상급 단체의 정산·세무 점검 체계가 비어 있는 구조적 문제다. 경기도체육회의 시군체육회·종목단체 점검 주기와 적발 실적을 확인해야 한다.</w:t>
      </w:r>
    </w:p>
    <w:p>
      <w:pPr>
        <w:spacing w:after="60" w:before="0" w:line="324" w:lineRule="auto"/>
        <w:ind w:left="283"/>
      </w:pPr>
      <w:r>
        <w:rPr>
          <w:rFonts w:ascii="맑은 고딕" w:hAnsi="맑은 고딕" w:eastAsia="맑은 고딕"/>
          <w:b w:val="0"/>
          <w:color w:val="6B7280"/>
          <w:sz w:val="17"/>
        </w:rPr>
        <w:t>출처: 세계일보 2026.9.17 https://www.segye.com/newsView/20260917516880 / 서울Pn 2026.9.7 https://go.seoul.co.kr/news/newsView.php?id=20260907500027 / 인천일보 https://www.incheonilbo.com/news/articleView.html?idxno=1330440 / kyongbuk.co.kr 2026.9.16 https://news.google.com/rss/articles/CBMib0FVX3lxTE5mVFQ0NHB0VTJRaFhqZG1obkFlRFBjTVluQ185LXNiRXZkaGlWTk9oTy1IY3VHcUxubUVKVlJDWFVPdVFNWVRKYnh6c01CNXlGRHMwTEkwUXRPQ2w5NW9kcV8wekd6Y1JqbFM4c3poWQ?oc=5 / gukjenews.com 2026.9.16 https://news.google.com/rss/articles/CBMibkFVX3lxTE5PX0x4cHF5N0dQTEc0Wm5JcXg0NTdtTXoxWTdWeV9ZM041N0pMUGM4b0FvVmtMYnJPY0x1ZEhMMXljOElndmJEeVV2Q0JmcHBldDBpSmZlaXBrdHI5bFI3TTFSX19YUkprNFIzNE53?oc=5 / 더팩트 2026.9.21 https://news.google.com/rss/articles/CBMiVkFVX3lxTFA4UF9PMXduWTQyZGVtbHNLZGRFdnRoMER4NkdqNkVZaDlMbW5qSXBiUFg3NGtkNEZOa1ZNdjVGWFVPMm1YWF9PRHJzZFJNMHJnNngzbmRB0gFQQVVfeXFMUEJVSVp2bzBYSFdzejBXTFlEU0lSWTRLb3FuS3VSa0M5QjR4MWJ1U0RJNjlrQlJWNHc1QlJEbXA1UWlnRzg2ZFdRVE96WWhjX0w?oc=5 / 에이블뉴스 2026.9.23 https://news.google.com/rss/articles/CBMibkFVX3lxTE00UHFCT0dXQ3lIVHNDVUl2YUdxcXBGWUgyTkRrTlJ0dC1DeDV0Y1BMZzZ3anl4TUU4UmVocng1S05kUWpySlFRUjVDRjFoZGlhQUI3allEXzUxM19ja0JYaGZnd0ZHSHlnVWZPOVZn0gFyQVVfeXFMTmFWdFZ6SWRfanJ2NFZwNjFfUHpySjA4TUhuWmtqRjBCVzRLc1prX2Fjb3gtOWx0elExcHI4VkZPM0FfYl9HakNmWjNOUDg0NkNoeDFSNnhucW9nN0ZJUW10YzVVNWltRU1DSFlkRUNoRW9B?oc=5 / 제주도민일보 2026.9.30 https://news.google.com/rss/articles/CBMib0FVX3lxTFAwRVg3cWlCLXFDSTZld1pKWjJsYW5aSWVsa1lhWmF3RnFQQ3BoOXA5enhQOUYtS3lYMlpJS3RiS3VZbmh5ODAxbnVtVVdKcUgyOHpHeTZsRGR5TmlyYW1fWHhFQTJrWmZQYWNPamVzYw?oc=5 / 인천일보 2026.9.28 https://news.google.com/rss/articles/CBMicEFVX3lxTE1QN3pRd1daYk00WTlCMXpaX2MwWnprOE9vdTNxa0pHVnJaX0RJRUVuUEJNTExJeDVXWGtuZ2RvWlQtd3hWanJla3FTNko3b0RqcEEtaHFwaVZwcDlKaHMtbzBhbXFXSzNJLUNXbm5lcHc?oc=5 / 웹이코노미 2026-10-14 https://news.google.com/rss/articles/CBMickFVX3lxTE9ZNVlxd0haZk5QakxDbGh3dXU2TVpHQW1ZUUd5Tmh4blkyVjFtNzdnTmVpSjFsdDMwaE1nRlpsYUVDNW1tQVZNa2YyTlJCbXdlcDlGa0xGRFpNdWFXWHB6VkthejA1M0wyNnhmaGFmNEFiUQ?oc=5 / KBS 뉴스 2026-10-15 https://news.google.com/rss/articles/CBMiZkFVX3lxTE5pUG04NUdfc2F5RGZSUHg4YkxXMW5pcWdmbGh6bkszekYtZ1JTYVRkd2hxeXEya2E2WTN1QkRUSWdzbmpUSEp1U1Zub2dvOVF6TFliamZlOXVCM0t1RWxpcElNQ01sZw?oc=5 / 로컬투데이 2026-10-14 https://news.google.com/rss/articles/CBMicEFVX3lxTE44N0lMTldDSFNYVHRPNkZLYnBnSnVCVUlZekZLV3RDUk0zNTd2U2c2NXBwTW94ZXZpU2R4eHRkdnF2RjQ5bE0wYlJhVHJEOGNPWEhkZUpLSWpQeXVXb3F5WUpocmUwLWpZeDNQTDBXc2g?oc=5</w:t>
      </w:r>
    </w:p>
    <w:p>
      <w:pPr>
        <w:spacing w:after="20" w:before="80" w:line="324" w:lineRule="auto"/>
      </w:pPr>
      <w:r>
        <w:rPr>
          <w:rFonts w:ascii="맑은 고딕" w:hAnsi="맑은 고딕" w:eastAsia="맑은 고딕"/>
          <w:b/>
          <w:color w:val="185FA5"/>
          <w:sz w:val="22"/>
        </w:rPr>
        <w:t>[B8] 전국체전 개최 비용·국비 확보 비교</w:t>
      </w:r>
    </w:p>
    <w:p>
      <w:pPr>
        <w:spacing w:after="0" w:before="0" w:line="324" w:lineRule="auto"/>
        <w:ind w:left="283"/>
      </w:pPr>
      <w:r>
        <w:rPr>
          <w:rFonts w:ascii="맑은 고딕" w:hAnsi="맑은 고딕" w:eastAsia="맑은 고딕"/>
          <w:b w:val="0"/>
          <w:sz w:val="20"/>
        </w:rPr>
        <w:t>· (제주(제107회, 2026)) 경기장 개보수 588.5억 + 대회 준비·운영 483.5억 ≈ 1,072억, 국비·공모 508.5억 확보(약 47%). 75개 경기장</w:t>
      </w:r>
    </w:p>
    <w:p>
      <w:pPr>
        <w:spacing w:after="0" w:before="0" w:line="324" w:lineRule="auto"/>
        <w:ind w:left="283"/>
      </w:pPr>
      <w:r>
        <w:rPr>
          <w:rFonts w:ascii="맑은 고딕" w:hAnsi="맑은 고딕" w:eastAsia="맑은 고딕"/>
          <w:b w:val="0"/>
          <w:sz w:val="20"/>
        </w:rPr>
        <w:t>· (경기도) 경기(제108회, 2027) 3개년 1,340억 — 국비 257.9억(19%)·도비 929.3억·시군비 152.7억. 74개 경기장, 35개 시설 개보수 461.5억.</w:t>
      </w:r>
    </w:p>
    <w:p>
      <w:pPr>
        <w:spacing w:after="0" w:before="0" w:line="324" w:lineRule="auto"/>
        <w:ind w:left="283"/>
      </w:pPr>
      <w:r>
        <w:rPr>
          <w:rFonts w:ascii="맑은 고딕" w:hAnsi="맑은 고딕" w:eastAsia="맑은 고딕"/>
          <w:b/>
          <w:sz w:val="20"/>
        </w:rPr>
        <w:t>▶ 시사점: 제주 대비 국비 비중이 크게 낮다. 국비 추가 확보 노력(체육시설 개보수 국비 확대분 활용)과 도비 929억의 연차별 확보 가능성을 확인해야 한다.</w:t>
      </w:r>
    </w:p>
    <w:p>
      <w:pPr>
        <w:spacing w:after="60" w:before="0" w:line="324" w:lineRule="auto"/>
        <w:ind w:left="283"/>
      </w:pPr>
      <w:r>
        <w:rPr>
          <w:rFonts w:ascii="맑은 고딕" w:hAnsi="맑은 고딕" w:eastAsia="맑은 고딕"/>
          <w:b w:val="0"/>
          <w:color w:val="6B7280"/>
          <w:sz w:val="17"/>
        </w:rPr>
        <w:t>출처: 제주일보 https://www.jejunews.com/news/articleView.html?idxno=2215543 / 헤드라인제주 https://www.headlinejeju.co.kr/news/articleView.html?idxno=582003</w:t>
      </w:r>
    </w:p>
    <w:p>
      <w:pPr>
        <w:spacing w:after="20" w:before="80" w:line="324" w:lineRule="auto"/>
      </w:pPr>
      <w:r>
        <w:rPr>
          <w:rFonts w:ascii="맑은 고딕" w:hAnsi="맑은 고딕" w:eastAsia="맑은 고딕"/>
          <w:b/>
          <w:color w:val="185FA5"/>
          <w:sz w:val="22"/>
        </w:rPr>
        <w:t>[B9] 지역 영화제 예산 삭감 — 전국적 현상</w:t>
      </w:r>
    </w:p>
    <w:p>
      <w:pPr>
        <w:spacing w:after="0" w:before="0" w:line="324" w:lineRule="auto"/>
        <w:ind w:left="283"/>
      </w:pPr>
      <w:r>
        <w:rPr>
          <w:rFonts w:ascii="맑은 고딕" w:hAnsi="맑은 고딕" w:eastAsia="맑은 고딕"/>
          <w:b w:val="0"/>
          <w:sz w:val="20"/>
        </w:rPr>
        <w:t>· (정부) 2027 영화 창·제작·유통 지원 584억 → 821억, 독립예술영화 60 → 79편, 국제공동제작 6 → 14편</w:t>
      </w:r>
    </w:p>
    <w:p>
      <w:pPr>
        <w:spacing w:after="0" w:before="0" w:line="324" w:lineRule="auto"/>
        <w:ind w:left="283"/>
      </w:pPr>
      <w:r>
        <w:rPr>
          <w:rFonts w:ascii="맑은 고딕" w:hAnsi="맑은 고딕" w:eastAsia="맑은 고딕"/>
          <w:b w:val="0"/>
          <w:sz w:val="20"/>
        </w:rPr>
        <w:t>· (강릉) 강릉시의회가 영화문화 예산 1억 전액 삭감 — 정동진독립영화제 2천만 원, 독립예술극장 운영비 3천만 원</w:t>
      </w:r>
    </w:p>
    <w:p>
      <w:pPr>
        <w:spacing w:after="0" w:before="0" w:line="324" w:lineRule="auto"/>
        <w:ind w:left="283"/>
      </w:pPr>
      <w:r>
        <w:rPr>
          <w:rFonts w:ascii="맑은 고딕" w:hAnsi="맑은 고딕" w:eastAsia="맑은 고딕"/>
          <w:b w:val="0"/>
          <w:sz w:val="20"/>
        </w:rPr>
        <w:t>· (부천) 부천시정연구원 ‘부천 미래정책포럼 2026’ — 국제영화제 다년도 지원제·지원 확대·독립 정책영역 필요 제안, 개선안을 부천시·중앙정부에 제시 예정(2026.10.1 보도)</w:t>
      </w:r>
    </w:p>
    <w:p>
      <w:pPr>
        <w:spacing w:after="0" w:before="0" w:line="324" w:lineRule="auto"/>
        <w:ind w:left="283"/>
      </w:pPr>
      <w:r>
        <w:rPr>
          <w:rFonts w:ascii="맑은 고딕" w:hAnsi="맑은 고딕" w:eastAsia="맑은 고딕"/>
          <w:b w:val="0"/>
          <w:sz w:val="20"/>
        </w:rPr>
        <w:t>· (경기도) DMZ영화제 도비 31억 → 24.47억(△21.1%), 영화제 기간 중 선축소.</w:t>
      </w:r>
    </w:p>
    <w:p>
      <w:pPr>
        <w:spacing w:after="0" w:before="0" w:line="324" w:lineRule="auto"/>
        <w:ind w:left="283"/>
      </w:pPr>
      <w:r>
        <w:rPr>
          <w:rFonts w:ascii="맑은 고딕" w:hAnsi="맑은 고딕" w:eastAsia="맑은 고딕"/>
          <w:b/>
          <w:sz w:val="20"/>
        </w:rPr>
        <w:t>▶ 시사점: 정부는 영화 지원을 늘리는데 도는 국제영화제를 줄였다. 영진위·문체부 공모(국비 4.43억) 연속 선정에 불리해지지 않는지, 2027년 도비 방향을 확인할 필요가 있다.</w:t>
      </w:r>
    </w:p>
    <w:p>
      <w:pPr>
        <w:spacing w:after="60" w:before="0" w:line="324" w:lineRule="auto"/>
        <w:ind w:left="283"/>
      </w:pPr>
      <w:r>
        <w:rPr>
          <w:rFonts w:ascii="맑은 고딕" w:hAnsi="맑은 고딕" w:eastAsia="맑은 고딕"/>
          <w:b w:val="0"/>
          <w:color w:val="6B7280"/>
          <w:sz w:val="17"/>
        </w:rPr>
        <w:t>출처: 경향신문 2026.8.19 https://www.khan.co.kr/article/202608192033015/ / 웹이코노미 2026.10.1 https://news.google.com/rss/articles/CBMickFVX3lxTE1XUFdvN2ZQNVJmcGxPSjJqZ1A0Qi1Ca3JTYTJzeHZ6RmNDTG1JX2prY1pnTWkwelJ0YTMweXJWQ0IzS2JLVkZxMllHOVYzem9sOFdmOVA3SlFKX2RSaS1BRGpYTGxwMEJJVlBMX1otY3hkQQ?oc=5</w:t>
      </w:r>
    </w:p>
    <w:p>
      <w:pPr>
        <w:spacing w:after="20" w:before="80" w:line="324" w:lineRule="auto"/>
      </w:pPr>
      <w:r>
        <w:rPr>
          <w:rFonts w:ascii="맑은 고딕" w:hAnsi="맑은 고딕" w:eastAsia="맑은 고딕"/>
          <w:b/>
          <w:color w:val="185FA5"/>
          <w:sz w:val="22"/>
        </w:rPr>
        <w:t>[B10] 출연기관 인건비 편성 기준(행안부 지침)</w:t>
      </w:r>
    </w:p>
    <w:p>
      <w:pPr>
        <w:spacing w:after="0" w:before="0" w:line="324" w:lineRule="auto"/>
        <w:ind w:left="283"/>
      </w:pPr>
      <w:r>
        <w:rPr>
          <w:rFonts w:ascii="맑은 고딕" w:hAnsi="맑은 고딕" w:eastAsia="맑은 고딕"/>
          <w:b w:val="0"/>
          <w:sz w:val="20"/>
        </w:rPr>
        <w:t>· (정부) 행정안전부 「2026년도 지방출자·출연기관 예산편성지침」(2026.1.) — 인건비는 현원이 정원보다 적으면 현원 기준으로 편성하되, 결원율 5% 이내에서 결원 충원 예산 반영 가능(경기아트센터 처리결과에서 인용)</w:t>
      </w:r>
    </w:p>
    <w:p>
      <w:pPr>
        <w:spacing w:after="0" w:before="0" w:line="324" w:lineRule="auto"/>
        <w:ind w:left="283"/>
      </w:pPr>
      <w:r>
        <w:rPr>
          <w:rFonts w:ascii="맑은 고딕" w:hAnsi="맑은 고딕" w:eastAsia="맑은 고딕"/>
          <w:b w:val="0"/>
          <w:sz w:val="20"/>
        </w:rPr>
        <w:t>· (경기도) 같은 추경에서 콘진원은 인건비 4개월분 결손, 도자재단·아트센터·장애인체육회·체육회는 인건비 감액.</w:t>
      </w:r>
    </w:p>
    <w:p>
      <w:pPr>
        <w:spacing w:after="0" w:before="0" w:line="324" w:lineRule="auto"/>
        <w:ind w:left="283"/>
      </w:pPr>
      <w:r>
        <w:rPr>
          <w:rFonts w:ascii="맑은 고딕" w:hAnsi="맑은 고딕" w:eastAsia="맑은 고딕"/>
          <w:b/>
          <w:sz w:val="20"/>
        </w:rPr>
        <w:t>▶ 시사점: 지침상 ‘현원 기준’ 편성이면 12개월분이 기본이다. 콘진원의 8개월 편성은 지침과 다른 예외이므로 결정 경위를 확인할 근거가 된다. 결원이 많은 기관(장애인체육회 9명, 월드컵재단 11명)은 결원 방치 여부를 함께 점검한다.</w:t>
      </w:r>
    </w:p>
    <w:p>
      <w:pPr>
        <w:spacing w:after="60" w:before="0" w:line="324" w:lineRule="auto"/>
        <w:ind w:left="283"/>
      </w:pPr>
      <w:r>
        <w:rPr>
          <w:rFonts w:ascii="맑은 고딕" w:hAnsi="맑은 고딕" w:eastAsia="맑은 고딕"/>
          <w:b w:val="0"/>
          <w:color w:val="6B7280"/>
          <w:sz w:val="17"/>
        </w:rPr>
        <w:t>출처: 행정안전부 https://www.mois.go.kr/frt/bbs/type001/commonSelectBoardArticle.do?bbsId=BBSMSTR_000000000062&amp;nttId=123366</w:t>
      </w:r>
    </w:p>
    <w:p>
      <w:pPr>
        <w:spacing w:after="20" w:before="80" w:line="324" w:lineRule="auto"/>
      </w:pPr>
      <w:r>
        <w:rPr>
          <w:rFonts w:ascii="맑은 고딕" w:hAnsi="맑은 고딕" w:eastAsia="맑은 고딕"/>
          <w:b/>
          <w:color w:val="185FA5"/>
          <w:sz w:val="22"/>
        </w:rPr>
        <w:t>[B11] 타 시도 문화재단·공연기관 행감 쟁점</w:t>
      </w:r>
    </w:p>
    <w:p>
      <w:pPr>
        <w:spacing w:after="0" w:before="0" w:line="324" w:lineRule="auto"/>
        <w:ind w:left="283"/>
      </w:pPr>
      <w:r>
        <w:rPr>
          <w:rFonts w:ascii="맑은 고딕" w:hAnsi="맑은 고딕" w:eastAsia="맑은 고딕"/>
          <w:b w:val="0"/>
          <w:sz w:val="20"/>
        </w:rPr>
        <w:t>· (인천) 인천문화재단 2027 출연금 200억 넘어 “성과·책임성부터 증명해야” 지적, 부실운영으로 예산 삭감 전례</w:t>
      </w:r>
    </w:p>
    <w:p>
      <w:pPr>
        <w:spacing w:after="0" w:before="0" w:line="324" w:lineRule="auto"/>
        <w:ind w:left="283"/>
      </w:pPr>
      <w:r>
        <w:rPr>
          <w:rFonts w:ascii="맑은 고딕" w:hAnsi="맑은 고딕" w:eastAsia="맑은 고딕"/>
          <w:b w:val="0"/>
          <w:sz w:val="20"/>
        </w:rPr>
        <w:t>· (서울) 서울시의회 2025 행감: 세종문화회관 무대장치 추락 사망사고 안전규정 보완, 서울시오페라단 공연 수입 대비 지출 편차·저조한 관람객 지적</w:t>
      </w:r>
    </w:p>
    <w:p>
      <w:pPr>
        <w:spacing w:after="0" w:before="0" w:line="324" w:lineRule="auto"/>
        <w:ind w:left="283"/>
      </w:pPr>
      <w:r>
        <w:rPr>
          <w:rFonts w:ascii="맑은 고딕" w:hAnsi="맑은 고딕" w:eastAsia="맑은 고딕"/>
          <w:b w:val="0"/>
          <w:sz w:val="20"/>
        </w:rPr>
        <w:t>· (대전) 대전문화재단, 세입세출외현금 관리 부실을 2019·2022 시 종합감사에서 연이어 지적받고도 미개선 → ‘기관경고’(2026.10.1 보도)</w:t>
      </w:r>
    </w:p>
    <w:p>
      <w:pPr>
        <w:spacing w:after="0" w:before="0" w:line="324" w:lineRule="auto"/>
        <w:ind w:left="283"/>
      </w:pPr>
      <w:r>
        <w:rPr>
          <w:rFonts w:ascii="맑은 고딕" w:hAnsi="맑은 고딕" w:eastAsia="맑은 고딕"/>
          <w:b w:val="0"/>
          <w:sz w:val="20"/>
        </w:rPr>
        <w:t>· (경기도) 경기문화재단 도 출연금 521억 → 239억, 기본재산 292억 전출. 경기아트센터 유료관람 실적 부풀리기 의혹.</w:t>
      </w:r>
    </w:p>
    <w:p>
      <w:pPr>
        <w:spacing w:after="0" w:before="0" w:line="324" w:lineRule="auto"/>
        <w:ind w:left="283"/>
      </w:pPr>
      <w:r>
        <w:rPr>
          <w:rFonts w:ascii="맑은 고딕" w:hAnsi="맑은 고딕" w:eastAsia="맑은 고딕"/>
          <w:b/>
          <w:sz w:val="20"/>
        </w:rPr>
        <w:t>▶ 시사점: 출연금 규모 대비 성과지표, 공연별 수입·지출·관람객 대비표, 무대 안전규정·산재보험 적용 현황을 요구해 비교할 수 있다.</w:t>
      </w:r>
    </w:p>
    <w:p>
      <w:pPr>
        <w:spacing w:after="60" w:before="0" w:line="324" w:lineRule="auto"/>
        <w:ind w:left="283"/>
      </w:pPr>
      <w:r>
        <w:rPr>
          <w:rFonts w:ascii="맑은 고딕" w:hAnsi="맑은 고딕" w:eastAsia="맑은 고딕"/>
          <w:b w:val="0"/>
          <w:color w:val="6B7280"/>
          <w:sz w:val="17"/>
        </w:rPr>
        <w:t>출처: 라이브뉴스 https://www.livesnews.com/news/article.html?no=64017 / 서울Pn 2025.11.14 https://go.seoul.co.kr/news/newsView.php?id=20251114500040 / 뉴스1 2026.10.1 https://news.google.com/rss/articles/CBMiZkFVX3lxTFBDVjdrUk9sNnhDU0pSYXY3WVBHTm54Sk04ZWNTTDhJSUdYQzVJOE1nWDhNNWVmWlRNeU85eG5odzdQeDNCU21TdnJGamwyZ2dObkp0RlR5WWd1SHZMWGwwaHlDMkgxZ9IBZkFVX3lxTFBDVjdrUk9sNnhDU0pSYXY3WVBHTm54Sk04ZWNTTDhJSUdYQzVJOE1nWDhNNWVmWlRNeU85eG5odzdQeDNCU21TdnJGamwyZ2dObkp0RlR5WWd1SHZMWGwwaHlDMkgxZw?oc=5</w:t>
      </w:r>
    </w:p>
    <w:p>
      <w:pPr>
        <w:spacing w:after="20" w:before="80" w:line="324" w:lineRule="auto"/>
      </w:pPr>
      <w:r>
        <w:rPr>
          <w:rFonts w:ascii="맑은 고딕" w:hAnsi="맑은 고딕" w:eastAsia="맑은 고딕"/>
          <w:b/>
          <w:color w:val="185FA5"/>
          <w:sz w:val="22"/>
        </w:rPr>
        <w:t>[B12] 공공시설 이용료 현실화 — 근거 공개 사례</w:t>
      </w:r>
    </w:p>
    <w:p>
      <w:pPr>
        <w:spacing w:after="0" w:before="0" w:line="324" w:lineRule="auto"/>
        <w:ind w:left="283"/>
      </w:pPr>
      <w:r>
        <w:rPr>
          <w:rFonts w:ascii="맑은 고딕" w:hAnsi="맑은 고딕" w:eastAsia="맑은 고딕"/>
          <w:b w:val="0"/>
          <w:sz w:val="20"/>
        </w:rPr>
        <w:t>· (서울 중구) 10년 동결한 공공체육시설 이용료를 소폭 인상 — 공공요금 약 38%, 인건비 약 40% 상승 등 원가 근거를 공개</w:t>
      </w:r>
    </w:p>
    <w:p>
      <w:pPr>
        <w:spacing w:after="0" w:before="0" w:line="324" w:lineRule="auto"/>
        <w:ind w:left="283"/>
      </w:pPr>
      <w:r>
        <w:rPr>
          <w:rFonts w:ascii="맑은 고딕" w:hAnsi="맑은 고딕" w:eastAsia="맑은 고딕"/>
          <w:b w:val="0"/>
          <w:sz w:val="20"/>
        </w:rPr>
        <w:t>· (전국) 대도시 체육시설 공연 사용료가 티켓 매출 10%로 30년 전 조례를 답습해 산정 근거가 불명확하다는 지적(서울신문 2026.9.8)</w:t>
      </w:r>
    </w:p>
    <w:p>
      <w:pPr>
        <w:spacing w:after="0" w:before="0" w:line="324" w:lineRule="auto"/>
        <w:ind w:left="283"/>
      </w:pPr>
      <w:r>
        <w:rPr>
          <w:rFonts w:ascii="맑은 고딕" w:hAnsi="맑은 고딕" w:eastAsia="맑은 고딕"/>
          <w:b w:val="0"/>
          <w:sz w:val="20"/>
        </w:rPr>
        <w:t>· (경기도) 경기도 ‘자립형 운영모델’ — 출연금 의존도 89.2%, 이용료 현실화·유료회원제 재설계 추진. 월드컵재단 대관·임대 수익 구조.</w:t>
      </w:r>
    </w:p>
    <w:p>
      <w:pPr>
        <w:spacing w:after="0" w:before="0" w:line="324" w:lineRule="auto"/>
        <w:ind w:left="283"/>
      </w:pPr>
      <w:r>
        <w:rPr>
          <w:rFonts w:ascii="맑은 고딕" w:hAnsi="맑은 고딕" w:eastAsia="맑은 고딕"/>
          <w:b/>
          <w:sz w:val="20"/>
        </w:rPr>
        <w:t>▶ 시사점: 요금 인상 전에 시설별 원가분석 결과와 인상안, 취약계층 감면, 도민 의견수렴 절차를 먼저 공개하도록 요구할 수 있다.</w:t>
      </w:r>
    </w:p>
    <w:p>
      <w:pPr>
        <w:spacing w:after="60" w:before="0" w:line="324" w:lineRule="auto"/>
        <w:ind w:left="283"/>
      </w:pPr>
      <w:r>
        <w:rPr>
          <w:rFonts w:ascii="맑은 고딕" w:hAnsi="맑은 고딕" w:eastAsia="맑은 고딕"/>
          <w:b w:val="0"/>
          <w:color w:val="6B7280"/>
          <w:sz w:val="17"/>
        </w:rPr>
        <w:t>출처: 서울신문 2026.9.8 https://www.seoul.co.kr/news/plan/K-pop-ecosystem-sustainability/2026/09/08/20260908008002</w:t>
      </w:r>
    </w:p>
    <w:p>
      <w:pPr>
        <w:spacing w:after="20" w:before="80" w:line="324" w:lineRule="auto"/>
      </w:pPr>
      <w:r>
        <w:rPr>
          <w:rFonts w:ascii="맑은 고딕" w:hAnsi="맑은 고딕" w:eastAsia="맑은 고딕"/>
          <w:b/>
          <w:color w:val="185FA5"/>
          <w:sz w:val="22"/>
        </w:rPr>
        <w:t>[B13] 관광 — 정부는 비수도권 집중, 경기도는 자체 재원 필요</w:t>
      </w:r>
    </w:p>
    <w:p>
      <w:pPr>
        <w:spacing w:after="0" w:before="0" w:line="324" w:lineRule="auto"/>
        <w:ind w:left="283"/>
      </w:pPr>
      <w:r>
        <w:rPr>
          <w:rFonts w:ascii="맑은 고딕" w:hAnsi="맑은 고딕" w:eastAsia="맑은 고딕"/>
          <w:b w:val="0"/>
          <w:sz w:val="20"/>
        </w:rPr>
        <w:t>· (정부) 2027 지방공항 거점 관광권 5곳(김해·대구·청주·무안·양양) 935억(국 659) 신규 — 수도권 제외</w:t>
      </w:r>
    </w:p>
    <w:p>
      <w:pPr>
        <w:spacing w:after="0" w:before="0" w:line="324" w:lineRule="auto"/>
        <w:ind w:left="283"/>
      </w:pPr>
      <w:r>
        <w:rPr>
          <w:rFonts w:ascii="맑은 고딕" w:hAnsi="맑은 고딕" w:eastAsia="맑은 고딕"/>
          <w:b w:val="0"/>
          <w:sz w:val="20"/>
        </w:rPr>
        <w:t>· (정부) 글로벌 관광특구 육성 사업은 서울 등 수도권과 자체 관광기금을 가진 제주를 제외하고 선정</w:t>
      </w:r>
    </w:p>
    <w:p>
      <w:pPr>
        <w:spacing w:after="0" w:before="0" w:line="324" w:lineRule="auto"/>
        <w:ind w:left="283"/>
      </w:pPr>
      <w:r>
        <w:rPr>
          <w:rFonts w:ascii="맑은 고딕" w:hAnsi="맑은 고딕" w:eastAsia="맑은 고딕"/>
          <w:b w:val="0"/>
          <w:sz w:val="20"/>
        </w:rPr>
        <w:t>· (정부) 한경협·국회(김석기 의원)는 외국인 관광객이 서울에 편중되어 있다며 지역관광을 방문객 수가 아닌 체류·소비 중심으로 전환할 법·제도 개선이 필요하다고 지적(2026.9.22)</w:t>
      </w:r>
    </w:p>
    <w:p>
      <w:pPr>
        <w:spacing w:after="0" w:before="0" w:line="324" w:lineRule="auto"/>
        <w:ind w:left="283"/>
      </w:pPr>
      <w:r>
        <w:rPr>
          <w:rFonts w:ascii="맑은 고딕" w:hAnsi="맑은 고딕" w:eastAsia="맑은 고딕"/>
          <w:b w:val="0"/>
          <w:sz w:val="20"/>
        </w:rPr>
        <w:t>· (정부) 외국인 관광객 대상 ‘케이-투어 패스’ — 교통·관광지 이용 할인을 한 번에 제공(문체부 2026.10.1)</w:t>
      </w:r>
    </w:p>
    <w:p>
      <w:pPr>
        <w:spacing w:after="0" w:before="0" w:line="324" w:lineRule="auto"/>
        <w:ind w:left="283"/>
      </w:pPr>
      <w:r>
        <w:rPr>
          <w:rFonts w:ascii="맑은 고딕" w:hAnsi="맑은 고딕" w:eastAsia="맑은 고딕"/>
          <w:b w:val="0"/>
          <w:sz w:val="20"/>
        </w:rPr>
        <w:t>· (제주) 자체 관광진흥기금 운용(정부 사업에서 별도 기금 보유 지역으로 분류)</w:t>
      </w:r>
    </w:p>
    <w:p>
      <w:pPr>
        <w:spacing w:after="0" w:before="0" w:line="324" w:lineRule="auto"/>
        <w:ind w:left="283"/>
      </w:pPr>
      <w:r>
        <w:rPr>
          <w:rFonts w:ascii="맑은 고딕" w:hAnsi="맑은 고딕" w:eastAsia="맑은 고딕"/>
          <w:b w:val="0"/>
          <w:sz w:val="20"/>
        </w:rPr>
        <w:t>· (부산) 「부산광역시 관광 진흥 조례」 운영</w:t>
      </w:r>
    </w:p>
    <w:p>
      <w:pPr>
        <w:spacing w:after="0" w:before="0" w:line="324" w:lineRule="auto"/>
        <w:ind w:left="283"/>
      </w:pPr>
      <w:r>
        <w:rPr>
          <w:rFonts w:ascii="맑은 고딕" w:hAnsi="맑은 고딕" w:eastAsia="맑은 고딕"/>
          <w:b w:val="0"/>
          <w:sz w:val="20"/>
        </w:rPr>
        <w:t>· (경기도) 경기도 관광진흥기금 도입은 2025 행감 처리-45로 요구했지만 “타당성 검토” 단계. 방한 외래객 경기도 방문율 11.2%.</w:t>
      </w:r>
    </w:p>
    <w:p>
      <w:pPr>
        <w:spacing w:after="0" w:before="0" w:line="324" w:lineRule="auto"/>
        <w:ind w:left="283"/>
      </w:pPr>
      <w:r>
        <w:rPr>
          <w:rFonts w:ascii="맑은 고딕" w:hAnsi="맑은 고딕" w:eastAsia="맑은 고딕"/>
          <w:b/>
          <w:sz w:val="20"/>
        </w:rPr>
        <w:t>▶ 시사점: 정부 관광 국비가 비수도권에 집중되는 만큼 경기도는 자체 재원이 없으면 관광 투자가 더 줄어든다. 기금 도입 검토 결과와 일정을 확인할 근거가 된다.</w:t>
      </w:r>
    </w:p>
    <w:p>
      <w:pPr>
        <w:spacing w:after="60" w:before="0" w:line="324" w:lineRule="auto"/>
        <w:ind w:left="283"/>
      </w:pPr>
      <w:r>
        <w:rPr>
          <w:rFonts w:ascii="맑은 고딕" w:hAnsi="맑은 고딕" w:eastAsia="맑은 고딕"/>
          <w:b w:val="0"/>
          <w:color w:val="6B7280"/>
          <w:sz w:val="17"/>
        </w:rPr>
        <w:t>출처: 서울경제 https://www.sedaily.com/article/20045591 / 국가법령정보센터 https://www.law.go.kr/LSW/ordinInfoP.do?ordinSeq=1581389 / 데일리안 2026.9.22 https://news.google.com/rss/articles/CBMiowJBVV95cUxPWnI2R0k5ZU14SnFQNzVmOXBQMnJmX0JIRXZudzlmZ3cxdUI0S0l5dmROTUx5MjlXdjY0aENPejB0V0lpQjQxbzdBT2RrS0tCaEJKQnRlekdZOTF6NmYtYXR4dFhWWGFOaGZDNXk0QTJhQWpvQjhvWFFfNmc3cng4eE83azBMeEpfSmtlSzcxcUNWc19JYkRHSDA4UXRGQmNVaUh1UjNpM1BWRVJGYzRGZ3cwWTJmY3V1dWpiMklZai1CNy1VTTdXVUNDU1NHZ19YY1ZKYlhJeFhFbTZlVklNendacE8zUlRhbTVNc0V4S2Juanp3RGc1NGFNTzBPVVFpOUVncnBuQ3RISlRoaFdGcXM5WUVWdFZ1OURxU3BrVkNQTEE?oc=5 / 세명일보 2026.9.22 https://news.google.com/rss/articles/CBMicEFVX3lxTFBldmVJdU5IWE5oY3JpcXpXY01RdXJsdVk5UlFJVEJfRVBZNlZldFZSYkVTUnpZOGRGblZsV1M4aVFVcGItV0JTSmNMZktxd0tKX2hvbmJ5QWc5aVJQT3JuM1dIeEtEdWc5SEp2UmZ0M1M?oc=5 / 문화체육관광부 보도자료 2026.10.1 https://www.mcst.go.kr/kor/s_notice/press/pressView.jsp?pSeq=22746</w:t>
      </w:r>
    </w:p>
    <w:p>
      <w:pPr>
        <w:spacing w:after="20" w:before="80" w:line="324" w:lineRule="auto"/>
      </w:pPr>
      <w:r>
        <w:rPr>
          <w:rFonts w:ascii="맑은 고딕" w:hAnsi="맑은 고딕" w:eastAsia="맑은 고딕"/>
          <w:b/>
          <w:color w:val="185FA5"/>
          <w:sz w:val="22"/>
        </w:rPr>
        <w:t>[B14] 게임 제작비 세액공제 사각지대 — 영상·웹툰은 대상, 게임은 제외</w:t>
      </w:r>
    </w:p>
    <w:p>
      <w:pPr>
        <w:spacing w:after="0" w:before="0" w:line="324" w:lineRule="auto"/>
        <w:ind w:left="283"/>
      </w:pPr>
      <w:r>
        <w:rPr>
          <w:rFonts w:ascii="맑은 고딕" w:hAnsi="맑은 고딕" w:eastAsia="맑은 고딕"/>
          <w:b w:val="0"/>
          <w:sz w:val="20"/>
        </w:rPr>
        <w:t>· (정부) 조세특례제한법상 영화·방송·OTT·웹툰 제작비는 세액공제 대상이나 게임 제작비는 별도 공제 규정 없음. 정부는 R&amp;D세액공제로 대체 가능하다는 입장이나, 한국콘텐츠진흥원 조사 결과 게임 제작·배급업체 1,398곳 중 R&amp;D세액공제 실제 이용 2.1%, 통합투자세액공제 이용 0.1%에 불과.</w:t>
      </w:r>
    </w:p>
    <w:p>
      <w:pPr>
        <w:spacing w:after="0" w:before="0" w:line="324" w:lineRule="auto"/>
        <w:ind w:left="283"/>
      </w:pPr>
      <w:r>
        <w:rPr>
          <w:rFonts w:ascii="맑은 고딕" w:hAnsi="맑은 고딕" w:eastAsia="맑은 고딕"/>
          <w:b w:val="0"/>
          <w:sz w:val="20"/>
        </w:rPr>
        <w:t>· (경기도) 경기콘텐츠진흥원이 게임·e스포츠·XR 사업을 미래성장산업국 보조금(76.6억)으로 운영(d-contents-3 게임 이원화 이슈와 연결). 세제 사각지대에 대한 도 차원 보완책은 별도 확인 필요.</w:t>
      </w:r>
    </w:p>
    <w:p>
      <w:pPr>
        <w:spacing w:after="0" w:before="0" w:line="324" w:lineRule="auto"/>
        <w:ind w:left="283"/>
      </w:pPr>
      <w:r>
        <w:rPr>
          <w:rFonts w:ascii="맑은 고딕" w:hAnsi="맑은 고딕" w:eastAsia="맑은 고딕"/>
          <w:b/>
          <w:sz w:val="20"/>
        </w:rPr>
        <w:t>▶ 시사점: 국비 세제지원에서 게임산업만 빠진 상황에서, 도가 경기게임아카데미 등으로 부분 보완하고 있는지, 정부 제도개선 건의 계획이 있는지 확인할 수 있다.</w:t>
      </w:r>
    </w:p>
    <w:p>
      <w:pPr>
        <w:spacing w:after="60" w:before="0" w:line="324" w:lineRule="auto"/>
        <w:ind w:left="283"/>
      </w:pPr>
      <w:r>
        <w:rPr>
          <w:rFonts w:ascii="맑은 고딕" w:hAnsi="맑은 고딕" w:eastAsia="맑은 고딕"/>
          <w:b w:val="0"/>
          <w:color w:val="6B7280"/>
          <w:sz w:val="17"/>
        </w:rPr>
        <w:t>출처: 쿠키뉴스 2026.9.28 https://news.google.com/rss/articles/CBMiY0FVX3lxTE04ZUJGekNvU3FOMVJVMTNEeDBwZnRFNGV1THVZMW5TUV9YOGo4VFR3RWdzN1RDcHVVd1N4T2tYZWxjVWVnejdGb1RyRHVOSm9FN01wVEJtR0Y0MzNNa2N0eUNMdw?oc=5</w:t>
      </w:r>
    </w:p>
    <w:p>
      <w:pPr>
        <w:spacing w:after="20" w:before="80" w:line="324" w:lineRule="auto"/>
      </w:pPr>
      <w:r>
        <w:rPr>
          <w:rFonts w:ascii="맑은 고딕" w:hAnsi="맑은 고딕" w:eastAsia="맑은 고딕"/>
          <w:b/>
          <w:color w:val="185FA5"/>
          <w:sz w:val="22"/>
        </w:rPr>
        <w:t>[B15] 학교운동부 감소 — 경기도 66곳 폐부, 전국 최다권역</w:t>
      </w:r>
    </w:p>
    <w:p>
      <w:pPr>
        <w:spacing w:after="0" w:before="0" w:line="324" w:lineRule="auto"/>
        <w:ind w:left="283"/>
      </w:pPr>
      <w:r>
        <w:rPr>
          <w:rFonts w:ascii="맑은 고딕" w:hAnsi="맑은 고딕" w:eastAsia="맑은 고딕"/>
          <w:b w:val="0"/>
          <w:sz w:val="20"/>
        </w:rPr>
        <w:t>· (정부) 국회 문체위 자료: 최근 3년(2023~2025) 전국 학교운동부 신설 124곳 vs 폐부 233곳 — 1곳 창단 동안 2곳 가까이 폐부. 원인: 학교 안전관리 책임, 인건비·운영비 부담, 학생 수 감소에 따른 선수 수급난, 코로나19 영향.</w:t>
      </w:r>
    </w:p>
    <w:p>
      <w:pPr>
        <w:spacing w:after="0" w:before="0" w:line="324" w:lineRule="auto"/>
        <w:ind w:left="283"/>
      </w:pPr>
      <w:r>
        <w:rPr>
          <w:rFonts w:ascii="맑은 고딕" w:hAnsi="맑은 고딕" w:eastAsia="맑은 고딕"/>
          <w:b w:val="0"/>
          <w:sz w:val="20"/>
        </w:rPr>
        <w:t>· (서울) 5곳 신설·33곳 폐부</w:t>
      </w:r>
    </w:p>
    <w:p>
      <w:pPr>
        <w:spacing w:after="0" w:before="0" w:line="324" w:lineRule="auto"/>
        <w:ind w:left="283"/>
      </w:pPr>
      <w:r>
        <w:rPr>
          <w:rFonts w:ascii="맑은 고딕" w:hAnsi="맑은 고딕" w:eastAsia="맑은 고딕"/>
          <w:b w:val="0"/>
          <w:sz w:val="20"/>
        </w:rPr>
        <w:t>· (경남·제주) 경남 7곳, 제주 4곳 순증(전국 추세와 반대)</w:t>
      </w:r>
    </w:p>
    <w:p>
      <w:pPr>
        <w:spacing w:after="0" w:before="0" w:line="324" w:lineRule="auto"/>
        <w:ind w:left="283"/>
      </w:pPr>
      <w:r>
        <w:rPr>
          <w:rFonts w:ascii="맑은 고딕" w:hAnsi="맑은 고딕" w:eastAsia="맑은 고딕"/>
          <w:b w:val="0"/>
          <w:sz w:val="20"/>
        </w:rPr>
        <w:t>· (경기도) 경기도 9곳 신설·66곳 폐부 — 경기·서울 두 지역이 전국 폐부의 42.5%를 차지, 수도권 감소가 가장 심각.</w:t>
      </w:r>
    </w:p>
    <w:p>
      <w:pPr>
        <w:spacing w:after="0" w:before="0" w:line="324" w:lineRule="auto"/>
        <w:ind w:left="283"/>
      </w:pPr>
      <w:r>
        <w:rPr>
          <w:rFonts w:ascii="맑은 고딕" w:hAnsi="맑은 고딕" w:eastAsia="맑은 고딕"/>
          <w:b/>
          <w:sz w:val="20"/>
        </w:rPr>
        <w:t>▶ 시사점: 경기도가 전국에서 학교운동부 감소가 가장 심각한 지역으로 나타났다. 도교육청과의 협력 체계, 직장운동경기부·실업팀 연계, 감소 추세에 대한 도 차원 대응 계획을 확인해야 한다.</w:t>
      </w:r>
    </w:p>
    <w:p>
      <w:pPr>
        <w:spacing w:after="60" w:before="0" w:line="324" w:lineRule="auto"/>
        <w:ind w:left="283"/>
      </w:pPr>
      <w:r>
        <w:rPr>
          <w:rFonts w:ascii="맑은 고딕" w:hAnsi="맑은 고딕" w:eastAsia="맑은 고딕"/>
          <w:b w:val="0"/>
          <w:color w:val="6B7280"/>
          <w:sz w:val="17"/>
        </w:rPr>
        <w:t>출처: 다음뉴스 2026.9.23 https://news.google.com/rss/articles/CBMiVEFVX3lxTFByUkhaNk9tajdRX0FsQzF1UkJNOFROUjJueUpYdFdaRzdqMkQ2OTlvdU83UE16X2dsSWNEcUUxQ25tdVdmYnFxWm1rMHpsaW5RczdBRg?oc=5</w:t>
      </w:r>
    </w:p>
    <w:p>
      <w:pPr>
        <w:spacing w:after="20" w:before="80" w:line="324" w:lineRule="auto"/>
      </w:pPr>
      <w:r>
        <w:rPr>
          <w:rFonts w:ascii="맑은 고딕" w:hAnsi="맑은 고딕" w:eastAsia="맑은 고딕"/>
          <w:b/>
          <w:color w:val="185FA5"/>
          <w:sz w:val="22"/>
        </w:rPr>
        <w:t>[B16] 야영장 안전관리 — 위반 적발 후 미조치</w:t>
      </w:r>
    </w:p>
    <w:p>
      <w:pPr>
        <w:spacing w:after="0" w:before="0" w:line="324" w:lineRule="auto"/>
        <w:ind w:left="283"/>
      </w:pPr>
      <w:r>
        <w:rPr>
          <w:rFonts w:ascii="맑은 고딕" w:hAnsi="맑은 고딕" w:eastAsia="맑은 고딕"/>
          <w:b w:val="0"/>
          <w:sz w:val="20"/>
        </w:rPr>
        <w:t>· (충남(부여군)) 야영장 안전 위반 23건 중 22건 미조치, 무보험 드론 운용도 지적(2026.10.1 보도)</w:t>
      </w:r>
    </w:p>
    <w:p>
      <w:pPr>
        <w:spacing w:after="0" w:before="0" w:line="324" w:lineRule="auto"/>
        <w:ind w:left="283"/>
      </w:pPr>
      <w:r>
        <w:rPr>
          <w:rFonts w:ascii="맑은 고딕" w:hAnsi="맑은 고딕" w:eastAsia="맑은 고딕"/>
          <w:b w:val="0"/>
          <w:sz w:val="20"/>
        </w:rPr>
        <w:t>· (경남) 가을 행락철 특별사법경찰 투입해 미등록 야영장 불법영업 집중단속(10.15)</w:t>
      </w:r>
    </w:p>
    <w:p>
      <w:pPr>
        <w:spacing w:after="0" w:before="0" w:line="324" w:lineRule="auto"/>
        <w:ind w:left="283"/>
      </w:pPr>
      <w:r>
        <w:rPr>
          <w:rFonts w:ascii="맑은 고딕" w:hAnsi="맑은 고딕" w:eastAsia="맑은 고딕"/>
          <w:b w:val="0"/>
          <w:sz w:val="20"/>
        </w:rPr>
        <w:t>· (경기도) 도내 야영장 등록·점검은 시군 소관이며, 도의 점검 결과 취합과 후속조치 확인 체계는 확인이 필요하다.</w:t>
      </w:r>
    </w:p>
    <w:p>
      <w:pPr>
        <w:spacing w:after="0" w:before="0" w:line="324" w:lineRule="auto"/>
        <w:ind w:left="283"/>
      </w:pPr>
      <w:r>
        <w:rPr>
          <w:rFonts w:ascii="맑은 고딕" w:hAnsi="맑은 고딕" w:eastAsia="맑은 고딕"/>
          <w:b/>
          <w:sz w:val="20"/>
        </w:rPr>
        <w:t>▶ 시사점: 점검에서 위반을 적발해도 행정처분·시정으로 이어지지 않으면 점검이 형식에 그친다. 경기도 시군별 위반 적발 건수와 처분·시정 완료율, 도의 이행 확인 방식을 자료로 받아 볼 근거가 된다.</w:t>
      </w:r>
    </w:p>
    <w:p>
      <w:pPr>
        <w:spacing w:after="60" w:before="0" w:line="324" w:lineRule="auto"/>
        <w:ind w:left="283"/>
      </w:pPr>
      <w:r>
        <w:rPr>
          <w:rFonts w:ascii="맑은 고딕" w:hAnsi="맑은 고딕" w:eastAsia="맑은 고딕"/>
          <w:b w:val="0"/>
          <w:color w:val="6B7280"/>
          <w:sz w:val="17"/>
        </w:rPr>
        <w:t>출처: 재경일보 2026.10.1 https://news.google.com/rss/articles/CBMiS0FVX3lxTE96eWNQM0VuOWw3Nnk5S3d2dUtUTzRwUFl6Tlh0REo1X0V1OFdJZ1ZFeDN5UFpYUmZOV3U2ZDg3YlVzWFJYTG5CcktGTQ?oc=5 / 진주신문 2026-10-15 https://news.google.com/rss/articles/CBMibEFVX3lxTE9GRlFNSHJhTnVQUlZ1Q2lCdERUckRpRnpsbXBqLVNvcmR2U3ZjT2RwQ0hDWFloaVRTelU0bVhRT1hJMXVaVlJXT0lLdWpBdnVHU3dmZThVS0JFV1lEazZIRFNpS20wWHFlUlRiM9IBbEFVX3lxTE9GRlFNSHJhTnVQUlZ1Q2lCdERUckRpRnpsbXBqLVNvcmR2U3ZjT2RwQ0hDWFloaVRTelU0bVhRT1hJMXVaVlJXT0lLdWpBdnVHU3dmZThVS0JFV1lEazZIRFNpS20wWHFlUlRiMw?oc=5</w:t>
      </w:r>
    </w:p>
    <w:p>
      <w:pPr>
        <w:spacing w:after="20" w:before="80" w:line="324" w:lineRule="auto"/>
      </w:pPr>
      <w:r>
        <w:rPr>
          <w:rFonts w:ascii="맑은 고딕" w:hAnsi="맑은 고딕" w:eastAsia="맑은 고딕"/>
          <w:b/>
          <w:color w:val="185FA5"/>
          <w:sz w:val="22"/>
        </w:rPr>
        <w:t>[B17] 게임산업법 개정 — 이용자 보호 의무, 국내 게임사까지 확대</w:t>
      </w:r>
    </w:p>
    <w:p>
      <w:pPr>
        <w:spacing w:after="0" w:before="0" w:line="324" w:lineRule="auto"/>
        <w:ind w:left="283"/>
      </w:pPr>
      <w:r>
        <w:rPr>
          <w:rFonts w:ascii="맑은 고딕" w:hAnsi="맑은 고딕" w:eastAsia="맑은 고딕"/>
          <w:b w:val="0"/>
          <w:sz w:val="20"/>
        </w:rPr>
        <w:t>· (정부) 게임산업법 개정안 국회 본회의 통과(2026.10.1): 해외 게임사 국내대리인은 자사 설립·지배 국내 법인 우선 지정, 대리인 관리·감독 의무와 시정명령 근거 신설</w:t>
      </w:r>
    </w:p>
    <w:p>
      <w:pPr>
        <w:spacing w:after="0" w:before="0" w:line="324" w:lineRule="auto"/>
        <w:ind w:left="283"/>
      </w:pPr>
      <w:r>
        <w:rPr>
          <w:rFonts w:ascii="맑은 고딕" w:hAnsi="맑은 고딕" w:eastAsia="맑은 고딕"/>
          <w:b w:val="0"/>
          <w:sz w:val="20"/>
        </w:rPr>
        <w:t>· (정부) 게임사업자 준수사항에 국내 이용자 피해 보호·불만 처리 의무 신설 — 조문상 국내 게임사에도 적용</w:t>
      </w:r>
    </w:p>
    <w:p>
      <w:pPr>
        <w:spacing w:after="0" w:before="0" w:line="324" w:lineRule="auto"/>
        <w:ind w:left="283"/>
      </w:pPr>
      <w:r>
        <w:rPr>
          <w:rFonts w:ascii="맑은 고딕" w:hAnsi="맑은 고딕" w:eastAsia="맑은 고딕"/>
          <w:b w:val="0"/>
          <w:sz w:val="20"/>
        </w:rPr>
        <w:t>· (경기도) 도내에는 판교 등에 중소·인디 게임사가 모여 있고, 경기콘텐츠진흥원이 게임 제작·사업화를 지원한다. 개정 의무에 대한 안내·컨설팅 계획은 확인이 필요하다.</w:t>
      </w:r>
    </w:p>
    <w:p>
      <w:pPr>
        <w:spacing w:after="0" w:before="0" w:line="324" w:lineRule="auto"/>
        <w:ind w:left="283"/>
      </w:pPr>
      <w:r>
        <w:rPr>
          <w:rFonts w:ascii="맑은 고딕" w:hAnsi="맑은 고딕" w:eastAsia="맑은 고딕"/>
          <w:b/>
          <w:sz w:val="20"/>
        </w:rPr>
        <w:t>▶ 시사점: 새 의무는 대형사보다 전담 인력이 없는 중소·인디 게임사에 부담이 크다. 진흥원 지원사업에 이용자 보호 체계 구축(약관·고객응대·환불) 컨설팅을 포함하는지 물어볼 근거가 된다.</w:t>
      </w:r>
    </w:p>
    <w:p>
      <w:pPr>
        <w:spacing w:after="60" w:before="0" w:line="324" w:lineRule="auto"/>
        <w:ind w:left="283"/>
      </w:pPr>
      <w:r>
        <w:rPr>
          <w:rFonts w:ascii="맑은 고딕" w:hAnsi="맑은 고딕" w:eastAsia="맑은 고딕"/>
          <w:b w:val="0"/>
          <w:color w:val="6B7280"/>
          <w:sz w:val="17"/>
        </w:rPr>
        <w:t>출처: 디일렉 2026.10.1 https://news.google.com/rss/articles/CBMiZkFVX3lxTE1FZ2xMRDhuMHpUZ1Mya1lXbjVvSmc4ZFlTNjFGaDV1TjQ5NmF3NFJDYTRlNDM5VHR6RktGYmhzUWpDcGVqbkZaVFUtVUpHblRTNnZvSWYzVDk5c1lXYzVHUnRURTVjUQ?oc=5 / 아이뉴스24 2026.10.1 https://news.google.com/rss/articles/CBMiS0FVX3lxTE9DNlozeTV1ejFHaWVrTHVyOHI2eTNyUmhZYi1IVjRhMU10eHdydmE3ZXZTcm5WYlQxSk1xb09FZXhIa0lzSWQ5a0tFMA?oc=5</w:t>
      </w:r>
    </w:p>
    <w:p>
      <w:pPr>
        <w:spacing w:after="20" w:before="80" w:line="324" w:lineRule="auto"/>
      </w:pPr>
      <w:r>
        <w:rPr>
          <w:rFonts w:ascii="맑은 고딕" w:hAnsi="맑은 고딕" w:eastAsia="맑은 고딕"/>
          <w:b/>
          <w:color w:val="185FA5"/>
          <w:sz w:val="22"/>
        </w:rPr>
        <w:t>[B18] 공립 문화기반시설 — 타당성조사 없는 건립과 사후 활용 실패</w:t>
      </w:r>
    </w:p>
    <w:p>
      <w:pPr>
        <w:spacing w:after="0" w:before="0" w:line="324" w:lineRule="auto"/>
        <w:ind w:left="283"/>
      </w:pPr>
      <w:r>
        <w:rPr>
          <w:rFonts w:ascii="맑은 고딕" w:hAnsi="맑은 고딕" w:eastAsia="맑은 고딕"/>
          <w:b w:val="0"/>
          <w:sz w:val="20"/>
        </w:rPr>
        <w:t>· (정부) 감사원이 지방자치단체 문화시설 건립 사업 6건에 '주의'를 통보하고, 타당성 조사 없이 강행한 인천 연수구 문예회관의 예산 낭비 18억원을 지적(2026.10)</w:t>
      </w:r>
    </w:p>
    <w:p>
      <w:pPr>
        <w:spacing w:after="0" w:before="0" w:line="324" w:lineRule="auto"/>
        <w:ind w:left="283"/>
      </w:pPr>
      <w:r>
        <w:rPr>
          <w:rFonts w:ascii="맑은 고딕" w:hAnsi="맑은 고딕" w:eastAsia="맑은 고딕"/>
          <w:b w:val="0"/>
          <w:sz w:val="20"/>
        </w:rPr>
        <w:t>· (인천 연수구) 타당성 조사 없이 문예회관 건립 강행 — 감사원 주의, 18억원 예산 낭비</w:t>
      </w:r>
    </w:p>
    <w:p>
      <w:pPr>
        <w:spacing w:after="0" w:before="0" w:line="324" w:lineRule="auto"/>
        <w:ind w:left="283"/>
      </w:pPr>
      <w:r>
        <w:rPr>
          <w:rFonts w:ascii="맑은 고딕" w:hAnsi="맑은 고딕" w:eastAsia="맑은 고딕"/>
          <w:b w:val="0"/>
          <w:sz w:val="20"/>
        </w:rPr>
        <w:t>· (충남 천안) 문화도시센터 무상사용 계획을 철회하고 활용 방안 재검토(10.15)</w:t>
      </w:r>
    </w:p>
    <w:p>
      <w:pPr>
        <w:spacing w:after="0" w:before="0" w:line="324" w:lineRule="auto"/>
        <w:ind w:left="283"/>
      </w:pPr>
      <w:r>
        <w:rPr>
          <w:rFonts w:ascii="맑은 고딕" w:hAnsi="맑은 고딕" w:eastAsia="맑은 고딕"/>
          <w:b w:val="0"/>
          <w:sz w:val="20"/>
        </w:rPr>
        <w:t>· (경기도) 경기도는 공립박물관·문예회관 건립에 도비를 약정·교부하면서 평택박물관은 60억 중 55억을 감액했다. 타당성조사와 운영계획 확인 기준, 감액 뒤 공정 관리가 점검 대상이다.</w:t>
      </w:r>
    </w:p>
    <w:p>
      <w:pPr>
        <w:spacing w:after="0" w:before="0" w:line="324" w:lineRule="auto"/>
        <w:ind w:left="283"/>
      </w:pPr>
      <w:r>
        <w:rPr>
          <w:rFonts w:ascii="맑은 고딕" w:hAnsi="맑은 고딕" w:eastAsia="맑은 고딕"/>
          <w:b/>
          <w:sz w:val="20"/>
        </w:rPr>
        <w:t>▶ 시사점: 건립은 밀어붙이고 운영은 비는 전형적 실패가 전국에서 반복된다. 도비 교부 단계에서 타당성조사·운영계획·인력 확보를 확인했는지 물어야 한다.</w:t>
      </w:r>
    </w:p>
    <w:p>
      <w:pPr>
        <w:spacing w:after="60" w:before="0" w:line="324" w:lineRule="auto"/>
        <w:ind w:left="283"/>
      </w:pPr>
      <w:r>
        <w:rPr>
          <w:rFonts w:ascii="맑은 고딕" w:hAnsi="맑은 고딕" w:eastAsia="맑은 고딕"/>
          <w:b w:val="0"/>
          <w:color w:val="6B7280"/>
          <w:sz w:val="17"/>
        </w:rPr>
        <w:t>출처: 경기일보 2026-10-13 https://news.google.com/rss/articles/CBMiW0FVX3lxTFBOckFRY255NFlRMDZ5VDVlMDY5ekh4YTJyMTZwVV81cUlnOHJpSF9UWFhzX1hFNDctd0Nqc0o3QjViaFhqa1hpTERYSjlnU1FYMGw3dTNvVm85cW8?oc=5 / 천안신문 2026-10-15 https://news.google.com/rss/articles/CBMiQ0FVX3lxTE9PV2dfV00wRW1KaHFnaWRZM3YyQzBRNnFuS3Ryc2xjVDZmalk5TXhEZmRKcHBzeHYtXzVOY2tjOG40OEE?oc=5</w:t>
      </w:r>
    </w:p>
    <w:p>
      <w:r>
        <w:br w:type="page"/>
      </w:r>
    </w:p>
    <w:p>
      <w:pPr>
        <w:spacing w:after="80" w:before="0" w:line="324" w:lineRule="auto"/>
      </w:pPr>
      <w:r>
        <w:rPr>
          <w:rFonts w:ascii="맑은 고딕" w:hAnsi="맑은 고딕" w:eastAsia="맑은 고딕"/>
          <w:b/>
          <w:color w:val="0B3A63"/>
          <w:sz w:val="28"/>
        </w:rPr>
        <w:t>Ⅲ. 기관·부서별 질의 및 자료요구</w:t>
      </w:r>
    </w:p>
    <w:p>
      <w:pPr>
        <w:spacing w:after="80" w:before="200" w:line="324" w:lineRule="auto"/>
      </w:pPr>
      <w:r>
        <w:rPr>
          <w:rFonts w:ascii="맑은 고딕" w:hAnsi="맑은 고딕" w:eastAsia="맑은 고딕"/>
          <w:b/>
          <w:color w:val="0B3A63"/>
          <w:sz w:val="30"/>
        </w:rPr>
        <w:t>문화체육관광국 (총괄)</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재정위기로 2차 추경에서 문화·체육·관광 예산 536억(8.8%)이 우선 감액됐고, 예술인·체육인 기회소득 폐지, 산하기관 인건비 과부족(콘진원 결손 vs 타 기관 감액), 2027년 시군 보조사업 도비 30% 상한 방침이 겹쳤다. 2025 행감 지적 167건 중 111건이 여전히 ‘추진 중’이다.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2차 추경 감액 기준과 절차</w:t>
      </w:r>
    </w:p>
    <w:p>
      <w:pPr>
        <w:spacing w:after="20" w:before="0" w:line="324" w:lineRule="auto"/>
        <w:ind w:left="454"/>
      </w:pPr>
      <w:r>
        <w:rPr>
          <w:rFonts w:ascii="맑은 고딕" w:hAnsi="맑은 고딕" w:eastAsia="맑은 고딕"/>
          <w:b w:val="0"/>
          <w:sz w:val="21"/>
        </w:rPr>
        <w:t>2차 추경에서 문화체육관광국 예산이 536억 원 감액됐는데, 사업별 감액 기준은 무엇이었고 소관 상임위와 사전 협의는 어떻게 이뤄졌습니까? 의회 의결 전에 이미 사업을 축소·중단한 사례는 몇 건입니까?</w:t>
      </w:r>
    </w:p>
    <w:p>
      <w:pPr>
        <w:spacing w:after="0" w:before="0" w:line="324" w:lineRule="auto"/>
        <w:ind w:left="454"/>
      </w:pPr>
      <w:r>
        <w:rPr>
          <w:rFonts w:ascii="맑은 고딕" w:hAnsi="맑은 고딕" w:eastAsia="맑은 고딕"/>
          <w:b w:val="0"/>
          <w:color w:val="6B7280"/>
          <w:sz w:val="19"/>
        </w:rPr>
        <w:t>· 배경: 문체위 “사전협의 없이 500억 이상 삭감” 질타, DMZ영화제는 폐막 후 추경 의결</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기회소득 폐지 결정의 근거</w:t>
      </w:r>
    </w:p>
    <w:p>
      <w:pPr>
        <w:spacing w:after="20" w:before="0" w:line="324" w:lineRule="auto"/>
        <w:ind w:left="454"/>
      </w:pPr>
      <w:r>
        <w:rPr>
          <w:rFonts w:ascii="맑은 고딕" w:hAnsi="맑은 고딕" w:eastAsia="맑은 고딕"/>
          <w:b w:val="0"/>
          <w:sz w:val="21"/>
        </w:rPr>
        <w:t>예술인·체육인 기회소득을 하반기부터 중단하면서 “현금지원과 창작·체육활동의 상관성이 검증되지 않았다”고 했는데, 그 판단의 근거가 된 분석 자료는 무엇입니까? 2025 행감에서 요구한 성과평가 용역 결과가 나오기 전에 폐지한 이유는 무엇입니까?</w:t>
      </w:r>
    </w:p>
    <w:p>
      <w:pPr>
        <w:spacing w:after="0" w:before="0" w:line="324" w:lineRule="auto"/>
        <w:ind w:left="454"/>
      </w:pPr>
      <w:r>
        <w:rPr>
          <w:rFonts w:ascii="맑은 고딕" w:hAnsi="맑은 고딕" w:eastAsia="맑은 고딕"/>
          <w:b w:val="0"/>
          <w:color w:val="6B7280"/>
          <w:sz w:val="19"/>
        </w:rPr>
        <w:t>· 배경: 처리-24(성과평가 개편) 추진 중 상태에서 폐지</w:t>
      </w:r>
    </w:p>
    <w:p>
      <w:pPr>
        <w:spacing w:after="0" w:before="0" w:line="324" w:lineRule="auto"/>
        <w:ind w:left="454"/>
      </w:pPr>
      <w:r>
        <w:rPr>
          <w:rFonts w:ascii="맑은 고딕" w:hAnsi="맑은 고딕" w:eastAsia="맑은 고딕"/>
          <w:b w:val="0"/>
          <w:color w:val="6B7280"/>
          <w:sz w:val="19"/>
        </w:rPr>
        <w:t>· 관련 자료요구: 예술정책-1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출연기관 인건비 관리 기준</w:t>
      </w:r>
    </w:p>
    <w:p>
      <w:pPr>
        <w:spacing w:after="20" w:before="0" w:line="324" w:lineRule="auto"/>
        <w:ind w:left="454"/>
      </w:pPr>
      <w:r>
        <w:rPr>
          <w:rFonts w:ascii="맑은 고딕" w:hAnsi="맑은 고딕" w:eastAsia="맑은 고딕"/>
          <w:b w:val="0"/>
          <w:sz w:val="21"/>
        </w:rPr>
        <w:t>같은 추경에서 경기콘텐츠진흥원은 인건비 4개월분이 빠져 임금체불 위기이고, 도자재단(12억)·아트센터(9.14억)·장애인체육회(6억)·체육회(3.5억)는 인건비가 감액됐습니다. 국은 출연기관 인건비를 어떤 기준(정원·현원)으로 편성·점검합니까?</w:t>
      </w:r>
    </w:p>
    <w:p>
      <w:pPr>
        <w:spacing w:after="0" w:before="0" w:line="324" w:lineRule="auto"/>
        <w:ind w:left="454"/>
      </w:pPr>
      <w:r>
        <w:rPr>
          <w:rFonts w:ascii="맑은 고딕" w:hAnsi="맑은 고딕" w:eastAsia="맑은 고딕"/>
          <w:b w:val="0"/>
          <w:color w:val="6B7280"/>
          <w:sz w:val="19"/>
        </w:rPr>
        <w:t>· 배경: 유경현 의원 “인건비 과부족, 도가 책임 있게 관리해야”</w:t>
      </w:r>
    </w:p>
    <w:p>
      <w:pPr>
        <w:spacing w:after="0" w:before="0" w:line="324" w:lineRule="auto"/>
        <w:ind w:left="454"/>
      </w:pPr>
      <w:r>
        <w:rPr>
          <w:rFonts w:ascii="맑은 고딕" w:hAnsi="맑은 고딕" w:eastAsia="맑은 고딕"/>
          <w:b w:val="0"/>
          <w:color w:val="6B7280"/>
          <w:sz w:val="19"/>
        </w:rPr>
        <w:t>· 관련 자료요구: 공통-4</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2027 도비 30% 상한의 영향</w:t>
      </w:r>
    </w:p>
    <w:p>
      <w:pPr>
        <w:spacing w:after="20" w:before="0" w:line="324" w:lineRule="auto"/>
        <w:ind w:left="454"/>
      </w:pPr>
      <w:r>
        <w:rPr>
          <w:rFonts w:ascii="맑은 고딕" w:hAnsi="맑은 고딕" w:eastAsia="맑은 고딕"/>
          <w:b w:val="0"/>
          <w:sz w:val="21"/>
        </w:rPr>
        <w:t>2027년 시군 보조사업 도비 지원율을 30%로 제한하면 공립박물관(40%), 공공체육시설 등 이미 약정한 계속사업의 도비는 어떻게 됩니까? 영향받는 사업 목록과 약정액을 제출해 주십시오.</w:t>
      </w:r>
    </w:p>
    <w:p>
      <w:pPr>
        <w:spacing w:after="0" w:before="0" w:line="324" w:lineRule="auto"/>
        <w:ind w:left="454"/>
      </w:pPr>
      <w:r>
        <w:rPr>
          <w:rFonts w:ascii="맑은 고딕" w:hAnsi="맑은 고딕" w:eastAsia="맑은 고딕"/>
          <w:b w:val="0"/>
          <w:color w:val="6B7280"/>
          <w:sz w:val="19"/>
        </w:rPr>
        <w:t>· 배경: 평택박물관 도비 55억 감액 사례</w:t>
      </w:r>
    </w:p>
    <w:p>
      <w:pPr>
        <w:spacing w:after="0" w:before="0" w:line="324" w:lineRule="auto"/>
        <w:ind w:left="454"/>
      </w:pPr>
      <w:r>
        <w:rPr>
          <w:rFonts w:ascii="맑은 고딕" w:hAnsi="맑은 고딕" w:eastAsia="맑은 고딕"/>
          <w:b w:val="0"/>
          <w:color w:val="6B7280"/>
          <w:sz w:val="19"/>
        </w:rPr>
        <w:t>· 관련 자료요구: 문화정책-2</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2025 지적사항 이행률</w:t>
      </w:r>
    </w:p>
    <w:p>
      <w:pPr>
        <w:spacing w:after="20" w:before="0" w:line="324" w:lineRule="auto"/>
        <w:ind w:left="454"/>
      </w:pPr>
      <w:r>
        <w:rPr>
          <w:rFonts w:ascii="맑은 고딕" w:hAnsi="맑은 고딕" w:eastAsia="맑은 고딕"/>
          <w:b w:val="0"/>
          <w:sz w:val="21"/>
        </w:rPr>
        <w:t>작년 행정사무감사 167건 중 111건이 ‘추진 중’입니다. 국 차원에서 이행 점검은 언제, 어떻게 합니까? 1년이 지나도록 완료되지 않은 건의 공통 원인은 무엇입니까?</w:t>
      </w:r>
    </w:p>
    <w:p>
      <w:pPr>
        <w:spacing w:after="0" w:before="0" w:line="324" w:lineRule="auto"/>
        <w:ind w:left="454"/>
      </w:pPr>
      <w:r>
        <w:rPr>
          <w:rFonts w:ascii="맑은 고딕" w:hAnsi="맑은 고딕" w:eastAsia="맑은 고딕"/>
          <w:b w:val="0"/>
          <w:color w:val="6B7280"/>
          <w:sz w:val="19"/>
        </w:rPr>
        <w:t>· 배경: 체육진흥과 9건 모두 추진 중</w:t>
      </w:r>
    </w:p>
    <w:p>
      <w:pPr>
        <w:spacing w:after="0" w:before="0" w:line="324" w:lineRule="auto"/>
        <w:ind w:left="454"/>
      </w:pPr>
      <w:r>
        <w:rPr>
          <w:rFonts w:ascii="맑은 고딕" w:hAnsi="맑은 고딕" w:eastAsia="맑은 고딕"/>
          <w:b w:val="0"/>
          <w:color w:val="6B7280"/>
          <w:sz w:val="19"/>
        </w:rPr>
        <w:t>· 2025 지적: 시정-1(추진 중), 시정-3(추진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자립형 운영모델과 도민 부담</w:t>
      </w:r>
    </w:p>
    <w:p>
      <w:pPr>
        <w:spacing w:after="20" w:before="0" w:line="324" w:lineRule="auto"/>
        <w:ind w:left="454"/>
      </w:pPr>
      <w:r>
        <w:rPr>
          <w:rFonts w:ascii="맑은 고딕" w:hAnsi="맑은 고딕" w:eastAsia="맑은 고딕"/>
          <w:b w:val="0"/>
          <w:sz w:val="21"/>
        </w:rPr>
        <w:t>출연금 의존도 89.2%를 이유로 시설 이용료 현실화를 추진한다는데, 대상 시설·요금 인상 폭·취약계층 감면 대책은 무엇입니까?</w:t>
      </w:r>
    </w:p>
    <w:p>
      <w:pPr>
        <w:spacing w:after="0" w:before="0" w:line="324" w:lineRule="auto"/>
        <w:ind w:left="454"/>
      </w:pPr>
      <w:r>
        <w:rPr>
          <w:rFonts w:ascii="맑은 고딕" w:hAnsi="맑은 고딕" w:eastAsia="맑은 고딕"/>
          <w:b w:val="0"/>
          <w:color w:val="6B7280"/>
          <w:sz w:val="19"/>
        </w:rPr>
        <w:t>· 배경: 2025 건의-1(공공기관 자생력 강화) 추진 중</w:t>
      </w:r>
    </w:p>
    <w:p>
      <w:pPr>
        <w:spacing w:after="0" w:before="0" w:line="324" w:lineRule="auto"/>
        <w:ind w:left="454"/>
      </w:pPr>
      <w:r>
        <w:rPr>
          <w:rFonts w:ascii="맑은 고딕" w:hAnsi="맑은 고딕" w:eastAsia="맑은 고딕"/>
          <w:b w:val="0"/>
          <w:color w:val="6B7280"/>
          <w:sz w:val="19"/>
        </w:rPr>
        <w:t>· 2025 지적: 건의-1(추진 중)</w:t>
      </w:r>
    </w:p>
    <w:p>
      <w:pPr>
        <w:spacing w:after="0" w:before="0" w:line="324" w:lineRule="auto"/>
        <w:ind w:left="454"/>
      </w:pPr>
      <w:r>
        <w:rPr>
          <w:rFonts w:ascii="맑은 고딕" w:hAnsi="맑은 고딕" w:eastAsia="맑은 고딕"/>
          <w:b w:val="0"/>
          <w:color w:val="6B7280"/>
          <w:sz w:val="19"/>
        </w:rPr>
        <w:t>· 관련 자료요구: 공통-5</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문화예산 비중</w:t>
      </w:r>
    </w:p>
    <w:p>
      <w:pPr>
        <w:spacing w:after="20" w:before="0" w:line="324" w:lineRule="auto"/>
        <w:ind w:left="454"/>
      </w:pPr>
      <w:r>
        <w:rPr>
          <w:rFonts w:ascii="맑은 고딕" w:hAnsi="맑은 고딕" w:eastAsia="맑은 고딕"/>
          <w:b w:val="0"/>
          <w:sz w:val="21"/>
        </w:rPr>
        <w:t>문화·체육·관광 예산 비중이 도 예산의 1.6%로 최근 5년 최저이고, 작년 행감의 예산 증액 요구(처리-11)도 추진 중입니다. 2027년 본예산 편성 방향은 무엇입니까?</w:t>
      </w:r>
    </w:p>
    <w:p>
      <w:pPr>
        <w:spacing w:after="0" w:before="0" w:line="324" w:lineRule="auto"/>
        <w:ind w:left="454"/>
      </w:pPr>
      <w:r>
        <w:rPr>
          <w:rFonts w:ascii="맑은 고딕" w:hAnsi="맑은 고딕" w:eastAsia="맑은 고딕"/>
          <w:b w:val="0"/>
          <w:color w:val="6B7280"/>
          <w:sz w:val="19"/>
        </w:rPr>
        <w:t>· 배경: 1월 문화예술 예산 827억 삭감 확정 보도</w:t>
      </w:r>
    </w:p>
    <w:p>
      <w:pPr>
        <w:spacing w:after="0" w:before="0" w:line="324" w:lineRule="auto"/>
        <w:ind w:left="454"/>
      </w:pPr>
      <w:r>
        <w:rPr>
          <w:rFonts w:ascii="맑은 고딕" w:hAnsi="맑은 고딕" w:eastAsia="맑은 고딕"/>
          <w:b w:val="0"/>
          <w:color w:val="6B7280"/>
          <w:sz w:val="19"/>
        </w:rPr>
        <w:t>· 2025 지적: 처리-2(추진 중)</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[문체국-1] ∘ 문화체육관광국 세출예산 연도별 비교(2022~2026, 추경 포함)</w:t>
      </w:r>
    </w:p>
    <w:p>
      <w:pPr>
        <w:spacing w:after="0" w:before="0" w:line="324" w:lineRule="auto"/>
        <w:ind w:left="510"/>
      </w:pPr>
      <w:r>
        <w:rPr>
          <w:rFonts w:ascii="맑은 고딕" w:hAnsi="맑은 고딕" w:eastAsia="맑은 고딕"/>
          <w:b w:val="0"/>
          <w:sz w:val="20"/>
        </w:rPr>
        <w:t>- 부서별·정책사업별 본예산·추경·최종예산, 도 전체 대비 비율</w:t>
      </w:r>
    </w:p>
    <w:p>
      <w:pPr>
        <w:spacing w:after="0" w:before="0" w:line="324" w:lineRule="auto"/>
        <w:ind w:left="510"/>
      </w:pPr>
      <w:r>
        <w:rPr>
          <w:rFonts w:ascii="맑은 고딕" w:hAnsi="맑은 고딕" w:eastAsia="맑은 고딕"/>
          <w:b w:val="0"/>
          <w:sz w:val="20"/>
        </w:rPr>
        <w:t>- 타 광역시도(서울 등 상위 3곳) 문화예산 비중 비교</w:t>
      </w:r>
    </w:p>
    <w:p>
      <w:pPr>
        <w:spacing w:after="40" w:before="0" w:line="324" w:lineRule="auto"/>
      </w:pPr>
    </w:p>
    <w:p>
      <w:pPr>
        <w:spacing w:after="0" w:before="0" w:line="324" w:lineRule="auto"/>
        <w:ind w:left="113"/>
      </w:pPr>
      <w:r>
        <w:rPr>
          <w:rFonts w:ascii="맑은 고딕" w:hAnsi="맑은 고딕" w:eastAsia="맑은 고딕"/>
          <w:b/>
          <w:sz w:val="21"/>
        </w:rPr>
        <w:t>[문체국-2] ∘ 기회소득(예술인·체육인) 폐지 결정 관련 자료</w:t>
      </w:r>
    </w:p>
    <w:p>
      <w:pPr>
        <w:spacing w:after="0" w:before="0" w:line="324" w:lineRule="auto"/>
        <w:ind w:left="510"/>
      </w:pPr>
      <w:r>
        <w:rPr>
          <w:rFonts w:ascii="맑은 고딕" w:hAnsi="맑은 고딕" w:eastAsia="맑은 고딕"/>
          <w:b w:val="0"/>
          <w:sz w:val="20"/>
        </w:rPr>
        <w:t>- 폐지 검토 보고서·결재 문서, 관련 회의록</w:t>
      </w:r>
    </w:p>
    <w:p>
      <w:pPr>
        <w:spacing w:after="0" w:before="0" w:line="324" w:lineRule="auto"/>
        <w:ind w:left="510"/>
      </w:pPr>
      <w:r>
        <w:rPr>
          <w:rFonts w:ascii="맑은 고딕" w:hAnsi="맑은 고딕" w:eastAsia="맑은 고딕"/>
          <w:b w:val="0"/>
          <w:sz w:val="20"/>
        </w:rPr>
        <w:t>- 성과평가·정책효과 분석 용역 결과(중간보고 포함)</w:t>
      </w:r>
    </w:p>
    <w:p>
      <w:pPr>
        <w:spacing w:after="0" w:before="0" w:line="324" w:lineRule="auto"/>
        <w:ind w:left="510"/>
      </w:pPr>
      <w:r>
        <w:rPr>
          <w:rFonts w:ascii="맑은 고딕" w:hAnsi="맑은 고딕" w:eastAsia="맑은 고딕"/>
          <w:b w:val="0"/>
          <w:sz w:val="20"/>
        </w:rPr>
        <w:t>- 시군 협의 공문 및 시군별 2차분 지급 여부</w:t>
      </w:r>
    </w:p>
    <w:p>
      <w:pPr>
        <w:spacing w:after="40" w:before="0" w:line="324" w:lineRule="auto"/>
      </w:pPr>
    </w:p>
    <w:p>
      <w:pPr>
        <w:spacing w:after="0" w:before="0" w:line="324" w:lineRule="auto"/>
        <w:ind w:left="113"/>
      </w:pPr>
      <w:r>
        <w:rPr>
          <w:rFonts w:ascii="맑은 고딕" w:hAnsi="맑은 고딕" w:eastAsia="맑은 고딕"/>
          <w:b/>
          <w:sz w:val="21"/>
        </w:rPr>
        <w:t>[문체국-3] ∘ 출연기관별 2026년 인건비 편성 기준 및 과부족 현황</w:t>
      </w:r>
    </w:p>
    <w:p>
      <w:pPr>
        <w:spacing w:after="0" w:before="0" w:line="324" w:lineRule="auto"/>
        <w:ind w:left="510"/>
      </w:pPr>
      <w:r>
        <w:rPr>
          <w:rFonts w:ascii="맑은 고딕" w:hAnsi="맑은 고딕" w:eastAsia="맑은 고딕"/>
          <w:b w:val="0"/>
          <w:sz w:val="20"/>
        </w:rPr>
        <w:t>- 기관별 인건비 본예산·추경·집행 전망, 부족·잉여액</w:t>
      </w:r>
    </w:p>
    <w:p>
      <w:pPr>
        <w:spacing w:after="0" w:before="0" w:line="324" w:lineRule="auto"/>
        <w:ind w:left="510"/>
      </w:pPr>
      <w:r>
        <w:rPr>
          <w:rFonts w:ascii="맑은 고딕" w:hAnsi="맑은 고딕" w:eastAsia="맑은 고딕"/>
          <w:b w:val="0"/>
          <w:sz w:val="20"/>
        </w:rPr>
        <w:t>- 편성 기준(정원/현원) 및 국의 사전 점검 내역</w:t>
      </w:r>
    </w:p>
    <w:p>
      <w:pPr>
        <w:spacing w:after="40" w:before="0" w:line="324" w:lineRule="auto"/>
      </w:pPr>
    </w:p>
    <w:p>
      <w:pPr>
        <w:spacing w:after="0" w:before="0" w:line="324" w:lineRule="auto"/>
        <w:ind w:left="113"/>
      </w:pPr>
      <w:r>
        <w:rPr>
          <w:rFonts w:ascii="맑은 고딕" w:hAnsi="맑은 고딕" w:eastAsia="맑은 고딕"/>
          <w:b/>
          <w:sz w:val="21"/>
        </w:rPr>
        <w:t>[문체국-4] ∘ 2027년 시군 보조사업 도비 지원율 조정 계획</w:t>
      </w:r>
    </w:p>
    <w:p>
      <w:pPr>
        <w:spacing w:after="0" w:before="0" w:line="324" w:lineRule="auto"/>
        <w:ind w:left="510"/>
      </w:pPr>
      <w:r>
        <w:rPr>
          <w:rFonts w:ascii="맑은 고딕" w:hAnsi="맑은 고딕" w:eastAsia="맑은 고딕"/>
          <w:b w:val="0"/>
          <w:sz w:val="20"/>
        </w:rPr>
        <w:t>- 대상 사업 목록, 현행·변경 지원율, 시군 영향액</w:t>
      </w:r>
    </w:p>
    <w:p>
      <w:pPr>
        <w:spacing w:after="0" w:before="0" w:line="324" w:lineRule="auto"/>
        <w:ind w:left="510"/>
      </w:pPr>
      <w:r>
        <w:rPr>
          <w:rFonts w:ascii="맑은 고딕" w:hAnsi="맑은 고딕" w:eastAsia="맑은 고딕"/>
          <w:b w:val="0"/>
          <w:sz w:val="20"/>
        </w:rPr>
        <w:t>- 기약정 계속사업 처리 방안</w:t>
      </w:r>
    </w:p>
    <w:p>
      <w:pPr>
        <w:spacing w:after="40" w:before="0" w:line="324" w:lineRule="auto"/>
      </w:pPr>
    </w:p>
    <w:p>
      <w:pPr>
        <w:spacing w:after="0" w:before="0" w:line="324" w:lineRule="auto"/>
        <w:ind w:left="113"/>
      </w:pPr>
      <w:r>
        <w:rPr>
          <w:rFonts w:ascii="맑은 고딕" w:hAnsi="맑은 고딕" w:eastAsia="맑은 고딕"/>
          <w:b/>
          <w:sz w:val="21"/>
        </w:rPr>
        <w:t>[문체국-5] ∘ 문화재정 효율화 T/F 운영 결과</w:t>
      </w:r>
    </w:p>
    <w:p>
      <w:pPr>
        <w:spacing w:after="0" w:before="0" w:line="324" w:lineRule="auto"/>
        <w:ind w:left="510"/>
      </w:pPr>
      <w:r>
        <w:rPr>
          <w:rFonts w:ascii="맑은 고딕" w:hAnsi="맑은 고딕" w:eastAsia="맑은 고딕"/>
          <w:b w:val="0"/>
          <w:sz w:val="20"/>
        </w:rPr>
        <w:t>- T/F 구성·회의록, 사업 구조조정 목록</w:t>
      </w:r>
    </w:p>
    <w:p>
      <w:pPr>
        <w:spacing w:after="0" w:before="0" w:line="324" w:lineRule="auto"/>
        <w:ind w:left="510"/>
      </w:pPr>
      <w:r>
        <w:rPr>
          <w:rFonts w:ascii="맑은 고딕" w:hAnsi="맑은 고딕" w:eastAsia="맑은 고딕"/>
          <w:b w:val="0"/>
          <w:sz w:val="20"/>
        </w:rPr>
        <w:t>- 시설 이용료 현실화 대상·인상안·감면 대책</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문화정책과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컬처패스는 성과에도 3년 연속 추경 감액(30%), 평택박물관 도비는 60억 중 55억이 감액됐다. 문화재단·관광공사 고양 이전은 7년째 표류 중이고, 문화재단은 도 출연금이 절반 이하로 줄어 기본재산을 헐어 쓰고 있다.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컬처패스 반복 감액</w:t>
      </w:r>
    </w:p>
    <w:p>
      <w:pPr>
        <w:spacing w:after="20" w:before="0" w:line="324" w:lineRule="auto"/>
        <w:ind w:left="454"/>
      </w:pPr>
      <w:r>
        <w:rPr>
          <w:rFonts w:ascii="맑은 고딕" w:hAnsi="맑은 고딕" w:eastAsia="맑은 고딕"/>
          <w:b w:val="0"/>
          <w:sz w:val="21"/>
        </w:rPr>
        <w:t>경기컬처패스는 회원 70만 명, 앱 인기 1위 등 성과를 냈는데도 3년 연속 추경에서 감액됐습니다. 본예산을 과다 편성하고 추경에서 깎는 구조가 아닌지, 연도별 편성·감액·집행 내역으로 설명해 주십시오.</w:t>
      </w:r>
    </w:p>
    <w:p>
      <w:pPr>
        <w:spacing w:after="0" w:before="0" w:line="324" w:lineRule="auto"/>
        <w:ind w:left="454"/>
      </w:pPr>
      <w:r>
        <w:rPr>
          <w:rFonts w:ascii="맑은 고딕" w:hAnsi="맑은 고딕" w:eastAsia="맑은 고딕"/>
          <w:b w:val="0"/>
          <w:color w:val="6B7280"/>
          <w:sz w:val="19"/>
        </w:rPr>
        <w:t>· 배경: 황은화 의원 “감액용 예산” 지적, 2025 처리-46(전면 재설계) 추진 중</w:t>
      </w:r>
    </w:p>
    <w:p>
      <w:pPr>
        <w:spacing w:after="0" w:before="0" w:line="324" w:lineRule="auto"/>
        <w:ind w:left="454"/>
      </w:pPr>
      <w:r>
        <w:rPr>
          <w:rFonts w:ascii="맑은 고딕" w:hAnsi="맑은 고딕" w:eastAsia="맑은 고딕"/>
          <w:b w:val="0"/>
          <w:color w:val="6B7280"/>
          <w:sz w:val="19"/>
        </w:rPr>
        <w:t>· 2025 지적: 처리-46()</w:t>
      </w:r>
    </w:p>
    <w:p>
      <w:pPr>
        <w:spacing w:after="0" w:before="0" w:line="324" w:lineRule="auto"/>
        <w:ind w:left="454"/>
      </w:pPr>
      <w:r>
        <w:rPr>
          <w:rFonts w:ascii="맑은 고딕" w:hAnsi="맑은 고딕" w:eastAsia="맑은 고딕"/>
          <w:b w:val="0"/>
          <w:color w:val="6B7280"/>
          <w:sz w:val="19"/>
        </w:rPr>
        <w:t>· 관련 자료요구: 문화정책-1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평택박물관 도비 약정</w:t>
      </w:r>
    </w:p>
    <w:p>
      <w:pPr>
        <w:spacing w:after="20" w:before="0" w:line="324" w:lineRule="auto"/>
        <w:ind w:left="454"/>
      </w:pPr>
      <w:r>
        <w:rPr>
          <w:rFonts w:ascii="맑은 고딕" w:hAnsi="맑은 고딕" w:eastAsia="맑은 고딕"/>
          <w:b w:val="0"/>
          <w:sz w:val="21"/>
        </w:rPr>
        <w:t>평택박물관 도비 60억 중 55억을 감액했는데, 총 149.6억 도비 약정은 어떻게 이행합니까? 연차별 교부계획을 문서로 제시해 주십시오.</w:t>
      </w:r>
    </w:p>
    <w:p>
      <w:pPr>
        <w:spacing w:after="0" w:before="0" w:line="324" w:lineRule="auto"/>
        <w:ind w:left="454"/>
      </w:pPr>
      <w:r>
        <w:rPr>
          <w:rFonts w:ascii="맑은 고딕" w:hAnsi="맑은 고딕" w:eastAsia="맑은 고딕"/>
          <w:b w:val="0"/>
          <w:color w:val="6B7280"/>
          <w:sz w:val="19"/>
        </w:rPr>
        <w:t>· 배경: 국장 “약속한 도비 지원 차질 없게” 답변</w:t>
      </w:r>
    </w:p>
    <w:p>
      <w:pPr>
        <w:spacing w:after="0" w:before="0" w:line="324" w:lineRule="auto"/>
        <w:ind w:left="454"/>
      </w:pPr>
      <w:r>
        <w:rPr>
          <w:rFonts w:ascii="맑은 고딕" w:hAnsi="맑은 고딕" w:eastAsia="맑은 고딕"/>
          <w:b w:val="0"/>
          <w:color w:val="6B7280"/>
          <w:sz w:val="19"/>
        </w:rPr>
        <w:t>· 관련 자료요구: 문화정책-2</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문화재단 출연금 급감과 기본재산 잠식</w:t>
      </w:r>
    </w:p>
    <w:p>
      <w:pPr>
        <w:spacing w:after="20" w:before="0" w:line="324" w:lineRule="auto"/>
        <w:ind w:left="454"/>
      </w:pPr>
      <w:r>
        <w:rPr>
          <w:rFonts w:ascii="맑은 고딕" w:hAnsi="맑은 고딕" w:eastAsia="맑은 고딕"/>
          <w:b w:val="0"/>
          <w:sz w:val="21"/>
        </w:rPr>
        <w:t>경기문화재단의 도 출연금이 521억에서 239억으로 줄고, 부족분을 기본재산 292억 전출로 메웠습니다. 기본재산 잔액은 얼마이고, 내년에도 같은 방식이면 재단 운영이 가능합니까?</w:t>
      </w:r>
    </w:p>
    <w:p>
      <w:pPr>
        <w:spacing w:after="0" w:before="0" w:line="324" w:lineRule="auto"/>
        <w:ind w:left="454"/>
      </w:pPr>
      <w:r>
        <w:rPr>
          <w:rFonts w:ascii="맑은 고딕" w:hAnsi="맑은 고딕" w:eastAsia="맑은 고딕"/>
          <w:b w:val="0"/>
          <w:color w:val="6B7280"/>
          <w:sz w:val="19"/>
        </w:rPr>
        <w:t>· 배경: 처리-9(위탁사업 편중 완화) 추진 중</w:t>
      </w:r>
    </w:p>
    <w:p>
      <w:pPr>
        <w:spacing w:after="0" w:before="0" w:line="324" w:lineRule="auto"/>
        <w:ind w:left="454"/>
      </w:pPr>
      <w:r>
        <w:rPr>
          <w:rFonts w:ascii="맑은 고딕" w:hAnsi="맑은 고딕" w:eastAsia="맑은 고딕"/>
          <w:b w:val="0"/>
          <w:color w:val="6B7280"/>
          <w:sz w:val="19"/>
        </w:rPr>
        <w:t>· 2025 지적: 처리-9(추진 중)</w:t>
      </w:r>
    </w:p>
    <w:p>
      <w:pPr>
        <w:spacing w:after="0" w:before="0" w:line="324" w:lineRule="auto"/>
        <w:ind w:left="454"/>
      </w:pPr>
      <w:r>
        <w:rPr>
          <w:rFonts w:ascii="맑은 고딕" w:hAnsi="맑은 고딕" w:eastAsia="맑은 고딕"/>
          <w:b w:val="0"/>
          <w:color w:val="6B7280"/>
          <w:sz w:val="19"/>
        </w:rPr>
        <w:t>· 관련 자료요구: 문화정책-3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고양 이전 로드맵</w:t>
      </w:r>
    </w:p>
    <w:p>
      <w:pPr>
        <w:spacing w:after="20" w:before="0" w:line="324" w:lineRule="auto"/>
        <w:ind w:left="454"/>
      </w:pPr>
      <w:r>
        <w:rPr>
          <w:rFonts w:ascii="맑은 고딕" w:hAnsi="맑은 고딕" w:eastAsia="맑은 고딕"/>
          <w:b w:val="0"/>
          <w:sz w:val="21"/>
        </w:rPr>
        <w:t>문화재단·관광공사 고양 이전은 2019년 계획 후 목표가 2024년에서 2029년으로 밀렸습니다. 청사 확보 방식(임차·분양), 소요 예산, 직원 지원 대책은 확정됐습니까?</w:t>
      </w:r>
    </w:p>
    <w:p>
      <w:pPr>
        <w:spacing w:after="0" w:before="0" w:line="324" w:lineRule="auto"/>
        <w:ind w:left="454"/>
      </w:pPr>
      <w:r>
        <w:rPr>
          <w:rFonts w:ascii="맑은 고딕" w:hAnsi="맑은 고딕" w:eastAsia="맑은 고딕"/>
          <w:b w:val="0"/>
          <w:color w:val="6B7280"/>
          <w:sz w:val="19"/>
        </w:rPr>
        <w:t>· 배경: 2025 처리-10 추진 중, 7월 업무보고 때 보완자료 약속</w:t>
      </w:r>
    </w:p>
    <w:p>
      <w:pPr>
        <w:spacing w:after="0" w:before="0" w:line="324" w:lineRule="auto"/>
        <w:ind w:left="454"/>
      </w:pPr>
      <w:r>
        <w:rPr>
          <w:rFonts w:ascii="맑은 고딕" w:hAnsi="맑은 고딕" w:eastAsia="맑은 고딕"/>
          <w:b w:val="0"/>
          <w:color w:val="6B7280"/>
          <w:sz w:val="19"/>
        </w:rPr>
        <w:t>· 2025 지적: 처리-10(추진 중)</w:t>
      </w:r>
    </w:p>
    <w:p>
      <w:pPr>
        <w:spacing w:after="0" w:before="0" w:line="324" w:lineRule="auto"/>
        <w:ind w:left="454"/>
      </w:pPr>
      <w:r>
        <w:rPr>
          <w:rFonts w:ascii="맑은 고딕" w:hAnsi="맑은 고딕" w:eastAsia="맑은 고딕"/>
          <w:b w:val="0"/>
          <w:color w:val="6B7280"/>
          <w:sz w:val="19"/>
        </w:rPr>
        <w:t>· 관련 자료요구: 문화정책-4</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자립형 운영모델</w:t>
      </w:r>
    </w:p>
    <w:p>
      <w:pPr>
        <w:spacing w:after="20" w:before="0" w:line="324" w:lineRule="auto"/>
        <w:ind w:left="454"/>
      </w:pPr>
      <w:r>
        <w:rPr>
          <w:rFonts w:ascii="맑은 고딕" w:hAnsi="맑은 고딕" w:eastAsia="맑은 고딕"/>
          <w:b w:val="0"/>
          <w:sz w:val="21"/>
        </w:rPr>
        <w:t>도립 문화시설의 이용료 현실화·유료회원제 재설계를 추진한다는데, 대상 시설과 요금 인상안, 취약계층 감면 기준은 무엇입니까?</w:t>
      </w:r>
    </w:p>
    <w:p>
      <w:pPr>
        <w:spacing w:after="0" w:before="0" w:line="324" w:lineRule="auto"/>
        <w:ind w:left="454"/>
      </w:pPr>
      <w:r>
        <w:rPr>
          <w:rFonts w:ascii="맑은 고딕" w:hAnsi="맑은 고딕" w:eastAsia="맑은 고딕"/>
          <w:b w:val="0"/>
          <w:color w:val="6B7280"/>
          <w:sz w:val="19"/>
        </w:rPr>
        <w:t>· 배경: 출연금 의존도 89.2%</w:t>
      </w:r>
    </w:p>
    <w:p>
      <w:pPr>
        <w:spacing w:after="0" w:before="0" w:line="324" w:lineRule="auto"/>
        <w:ind w:left="454"/>
      </w:pPr>
      <w:r>
        <w:rPr>
          <w:rFonts w:ascii="맑은 고딕" w:hAnsi="맑은 고딕" w:eastAsia="맑은 고딕"/>
          <w:b w:val="0"/>
          <w:color w:val="6B7280"/>
          <w:sz w:val="19"/>
        </w:rPr>
        <w:t>· 2025 지적: 건의-1()</w:t>
      </w:r>
    </w:p>
    <w:p>
      <w:pPr>
        <w:spacing w:after="0" w:before="0" w:line="324" w:lineRule="auto"/>
        <w:ind w:left="454"/>
      </w:pPr>
      <w:r>
        <w:rPr>
          <w:rFonts w:ascii="맑은 고딕" w:hAnsi="맑은 고딕" w:eastAsia="맑은 고딕"/>
          <w:b w:val="0"/>
          <w:color w:val="6B7280"/>
          <w:sz w:val="19"/>
        </w:rPr>
        <w:t>· 관련 자료요구: 공통-5</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친일잔재 청산 사업 중단</w:t>
      </w:r>
    </w:p>
    <w:p>
      <w:pPr>
        <w:spacing w:after="20" w:before="0" w:line="324" w:lineRule="auto"/>
        <w:ind w:left="454"/>
      </w:pPr>
      <w:r>
        <w:rPr>
          <w:rFonts w:ascii="맑은 고딕" w:hAnsi="맑은 고딕" w:eastAsia="맑은 고딕"/>
          <w:b w:val="0"/>
          <w:sz w:val="21"/>
        </w:rPr>
        <w:t>친일잔재 청산 조례가 있는데 2026년 예산이 미편성됐습니다. 조례상 의무 사업을 중단한 근거는 무엇입니까?</w:t>
      </w:r>
    </w:p>
    <w:p>
      <w:pPr>
        <w:spacing w:after="0" w:before="0" w:line="324" w:lineRule="auto"/>
        <w:ind w:left="454"/>
      </w:pPr>
      <w:r>
        <w:rPr>
          <w:rFonts w:ascii="맑은 고딕" w:hAnsi="맑은 고딕" w:eastAsia="맑은 고딕"/>
          <w:b w:val="0"/>
          <w:color w:val="6B7280"/>
          <w:sz w:val="19"/>
        </w:rPr>
        <w:t>· 배경: 2025 처리-6 추진 중, 조례 미시행 시정-1과 연결</w:t>
      </w:r>
    </w:p>
    <w:p>
      <w:pPr>
        <w:spacing w:after="0" w:before="0" w:line="324" w:lineRule="auto"/>
        <w:ind w:left="454"/>
      </w:pPr>
      <w:r>
        <w:rPr>
          <w:rFonts w:ascii="맑은 고딕" w:hAnsi="맑은 고딕" w:eastAsia="맑은 고딕"/>
          <w:b w:val="0"/>
          <w:color w:val="6B7280"/>
          <w:sz w:val="19"/>
        </w:rPr>
        <w:t>· 2025 지적: 처리-6(추진 중)</w:t>
      </w:r>
    </w:p>
    <w:p>
      <w:pPr>
        <w:spacing w:after="0" w:before="0" w:line="324" w:lineRule="auto"/>
        <w:ind w:left="454"/>
      </w:pPr>
      <w:r>
        <w:rPr>
          <w:rFonts w:ascii="맑은 고딕" w:hAnsi="맑은 고딕" w:eastAsia="맑은 고딕"/>
          <w:b w:val="0"/>
          <w:color w:val="6B7280"/>
          <w:sz w:val="19"/>
        </w:rPr>
        <w:t>· 관련 자료요구: 공통-11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청년문화패스 19~34세 확대 대응</w:t>
      </w:r>
    </w:p>
    <w:p>
      <w:pPr>
        <w:spacing w:after="20" w:before="0" w:line="324" w:lineRule="auto"/>
        <w:ind w:left="454"/>
      </w:pPr>
      <w:r>
        <w:rPr>
          <w:rFonts w:ascii="맑은 고딕" w:hAnsi="맑은 고딕" w:eastAsia="맑은 고딕"/>
          <w:b w:val="0"/>
          <w:sz w:val="21"/>
        </w:rPr>
        <w:t>정부가 2027년 청년문화패스를 19~34세로 넓히고 예산을 7,925억으로 늘립니다. 경기도가 부담해야 할 지방비는 얼마로 추계했고, 재원은 확보돼 있습니까? 경기컬처패스와는 어떻게 역할을 나눕니까?</w:t>
      </w:r>
    </w:p>
    <w:p>
      <w:pPr>
        <w:spacing w:after="0" w:before="0" w:line="324" w:lineRule="auto"/>
        <w:ind w:left="454"/>
      </w:pPr>
      <w:r>
        <w:rPr>
          <w:rFonts w:ascii="맑은 고딕" w:hAnsi="맑은 고딕" w:eastAsia="맑은 고딕"/>
          <w:b w:val="0"/>
          <w:color w:val="6B7280"/>
          <w:sz w:val="19"/>
        </w:rPr>
        <w:t>· 배경: 현재 청년문화예술패스 117.9억(도 11.8억), 컬처패스는 3년 연속 감액</w:t>
      </w:r>
    </w:p>
    <w:p>
      <w:pPr>
        <w:spacing w:after="0" w:before="0" w:line="324" w:lineRule="auto"/>
        <w:ind w:left="454"/>
      </w:pPr>
      <w:r>
        <w:rPr>
          <w:rFonts w:ascii="맑은 고딕" w:hAnsi="맑은 고딕" w:eastAsia="맑은 고딕"/>
          <w:b w:val="0"/>
          <w:color w:val="6B7280"/>
          <w:sz w:val="19"/>
        </w:rPr>
        <w:t>· 관련 자료요구: 문화정책-5</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문화누리카드 이용률</w:t>
      </w:r>
    </w:p>
    <w:p>
      <w:pPr>
        <w:spacing w:after="20" w:before="0" w:line="324" w:lineRule="auto"/>
        <w:ind w:left="454"/>
      </w:pPr>
      <w:r>
        <w:rPr>
          <w:rFonts w:ascii="맑은 고딕" w:hAnsi="맑은 고딕" w:eastAsia="맑은 고딕"/>
          <w:b w:val="0"/>
          <w:sz w:val="21"/>
        </w:rPr>
        <w:t>통합문화이용권은 발급률이 102%인데 이용률은 49.2%입니다. 미사용 잔액은 얼마이고 어떻게 처리됩니까? 이용이 저조한 지역·계층에 대한 대책은 무엇입니까?</w:t>
      </w:r>
    </w:p>
    <w:p>
      <w:pPr>
        <w:spacing w:after="0" w:before="0" w:line="324" w:lineRule="auto"/>
        <w:ind w:left="454"/>
      </w:pPr>
      <w:r>
        <w:rPr>
          <w:rFonts w:ascii="맑은 고딕" w:hAnsi="맑은 고딕" w:eastAsia="맑은 고딕"/>
          <w:b w:val="0"/>
          <w:color w:val="6B7280"/>
          <w:sz w:val="19"/>
        </w:rPr>
        <w:t>· 배경: 1인 15만 원, 경기도 778억</w:t>
      </w:r>
    </w:p>
    <w:p>
      <w:pPr>
        <w:spacing w:after="0" w:before="0" w:line="324" w:lineRule="auto"/>
        <w:ind w:left="454"/>
      </w:pPr>
      <w:r>
        <w:rPr>
          <w:rFonts w:ascii="맑은 고딕" w:hAnsi="맑은 고딕" w:eastAsia="맑은 고딕"/>
          <w:b w:val="0"/>
          <w:color w:val="6B7280"/>
          <w:sz w:val="19"/>
        </w:rPr>
        <w:t>· 관련 자료요구: 문화정책-6</w:t>
      </w:r>
    </w:p>
    <w:p>
      <w:pPr>
        <w:spacing w:after="60" w:before="0" w:line="324" w:lineRule="auto"/>
      </w:pPr>
    </w:p>
    <w:p>
      <w:pPr>
        <w:spacing w:after="20" w:before="0" w:line="324" w:lineRule="auto"/>
        <w:ind w:left="113"/>
      </w:pPr>
      <w:r>
        <w:rPr>
          <w:rFonts w:ascii="맑은 고딕" w:hAnsi="맑은 고딕" w:eastAsia="맑은 고딕"/>
          <w:b/>
          <w:sz w:val="21"/>
        </w:rPr>
        <w:t xml:space="preserve">9. </w:t>
      </w:r>
      <w:r>
        <w:rPr>
          <w:rFonts w:ascii="맑은 고딕" w:hAnsi="맑은 고딕" w:eastAsia="맑은 고딕"/>
          <w:b/>
          <w:sz w:val="21"/>
        </w:rPr>
        <w:t>2026 청년문화예술패스 미사용분 활용</w:t>
      </w:r>
    </w:p>
    <w:p>
      <w:pPr>
        <w:spacing w:after="20" w:before="0" w:line="324" w:lineRule="auto"/>
        <w:ind w:left="454"/>
      </w:pPr>
      <w:r>
        <w:rPr>
          <w:rFonts w:ascii="맑은 고딕" w:hAnsi="맑은 고딕" w:eastAsia="맑은 고딕"/>
          <w:b w:val="0"/>
          <w:sz w:val="21"/>
        </w:rPr>
        <w:t>인천시는 2026년 청년문화예술패스 미발급·미사용분을 활용해 1,648명에게 1인 15만 원을 추가 발급했습니다. 경기도의 2026년 청년문화예술패스 발급률과 사용률은 얼마이고, 연말까지 남는 예산을 추가 발급 등으로 활용할 계획이 있습니까?</w:t>
      </w:r>
    </w:p>
    <w:p>
      <w:pPr>
        <w:spacing w:after="0" w:before="0" w:line="324" w:lineRule="auto"/>
        <w:ind w:left="454"/>
      </w:pPr>
      <w:r>
        <w:rPr>
          <w:rFonts w:ascii="맑은 고딕" w:hAnsi="맑은 고딕" w:eastAsia="맑은 고딕"/>
          <w:b w:val="0"/>
          <w:color w:val="6B7280"/>
          <w:sz w:val="19"/>
        </w:rPr>
        <w:t>· 배경: 인천시 청년문화예술패스 1,648명 추가 발급(경향신문 등 2026.9.30), 경기 2026년 117.9억·74,930명 발급(B2)</w:t>
      </w:r>
    </w:p>
    <w:p>
      <w:pPr>
        <w:spacing w:after="60" w:before="0" w:line="324" w:lineRule="auto"/>
      </w:pPr>
    </w:p>
    <w:p>
      <w:pPr>
        <w:spacing w:after="20" w:before="0" w:line="324" w:lineRule="auto"/>
        <w:ind w:left="113"/>
      </w:pPr>
      <w:r>
        <w:rPr>
          <w:rFonts w:ascii="맑은 고딕" w:hAnsi="맑은 고딕" w:eastAsia="맑은 고딕"/>
          <w:b/>
          <w:sz w:val="21"/>
        </w:rPr>
        <w:t xml:space="preserve">10. </w:t>
      </w:r>
      <w:r>
        <w:rPr>
          <w:rFonts w:ascii="맑은 고딕" w:hAnsi="맑은 고딕" w:eastAsia="맑은 고딕"/>
          <w:b/>
          <w:sz w:val="21"/>
        </w:rPr>
        <w:t>청년문화예술패스 지역 격차</w:t>
      </w:r>
    </w:p>
    <w:p>
      <w:pPr>
        <w:spacing w:after="20" w:before="0" w:line="324" w:lineRule="auto"/>
        <w:ind w:left="454"/>
      </w:pPr>
      <w:r>
        <w:rPr>
          <w:rFonts w:ascii="맑은 고딕" w:hAnsi="맑은 고딕" w:eastAsia="맑은 고딕"/>
          <w:b w:val="0"/>
          <w:sz w:val="21"/>
        </w:rPr>
        <w:t>국정감사에서 청년문화예술패스의 지역 격차 문제가 지적됐습니다. 경기도 내 시군별 발급·사용률 편차는 어느 정도이고, 사용처가 적은 시군에 대한 대책은 무엇입니까? 경기컬처패스와 대상·사용처가 겹치는 부분은 어떻게 조정하고 있습니까?</w:t>
      </w:r>
    </w:p>
    <w:p>
      <w:pPr>
        <w:spacing w:after="0" w:before="0" w:line="324" w:lineRule="auto"/>
        <w:ind w:left="454"/>
      </w:pPr>
      <w:r>
        <w:rPr>
          <w:rFonts w:ascii="맑은 고딕" w:hAnsi="맑은 고딕" w:eastAsia="맑은 고딕"/>
          <w:b w:val="0"/>
          <w:color w:val="6B7280"/>
          <w:sz w:val="19"/>
        </w:rPr>
        <w:t>· 배경: 2026.10.8 국정감사 지적 보도(정준호 의원) — 문화예술 자율성·청년문화예술패스 지역 격차</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11. 【중점】 </w:t>
      </w:r>
      <w:r>
        <w:rPr>
          <w:rFonts w:ascii="맑은 고딕" w:hAnsi="맑은 고딕" w:eastAsia="맑은 고딕"/>
          <w:b/>
          <w:sz w:val="21"/>
        </w:rPr>
        <w:t>문화기반시설 건립 타당성조사와 사후 활용</w:t>
      </w:r>
    </w:p>
    <w:p>
      <w:pPr>
        <w:spacing w:after="20" w:before="0" w:line="324" w:lineRule="auto"/>
        <w:ind w:left="454"/>
      </w:pPr>
      <w:r>
        <w:rPr>
          <w:rFonts w:ascii="맑은 고딕" w:hAnsi="맑은 고딕" w:eastAsia="맑은 고딕"/>
          <w:b w:val="0"/>
          <w:sz w:val="21"/>
        </w:rPr>
        <w:t>인천 연수구가 타당성 조사 없이 문예회관 건립을 강행해 18억 원을 낭비했다는 감사원 지적을 받았고, 천안은 문화도시센터 무상사용 계획을 철회했습니다. 경기도가 도비를 지원하는 공립박물관·문예회관은 타당성조사와 운영계획을 어떤 기준으로 확인하고 교부합니까? 평택박물관처럼 도비가 대폭 감액된 시설의 공정과 운영 준비는 어떻게 관리하고 있습니까?</w:t>
      </w:r>
    </w:p>
    <w:p>
      <w:pPr>
        <w:spacing w:after="0" w:before="0" w:line="324" w:lineRule="auto"/>
        <w:ind w:left="454"/>
      </w:pPr>
      <w:r>
        <w:rPr>
          <w:rFonts w:ascii="맑은 고딕" w:hAnsi="맑은 고딕" w:eastAsia="맑은 고딕"/>
          <w:b w:val="0"/>
          <w:color w:val="6B7280"/>
          <w:sz w:val="19"/>
        </w:rPr>
        <w:t>· 배경: 인천 연수구 문예회관 감사원 주의(2026.10.13), 천안문화도시센터 무상사용 철회(10.15)</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[문화정책-1] ∘ 경기컬처패스 추진 현황(2024~2026.9.)</w:t>
      </w:r>
    </w:p>
    <w:p>
      <w:pPr>
        <w:spacing w:after="0" w:before="0" w:line="324" w:lineRule="auto"/>
        <w:ind w:left="510"/>
      </w:pPr>
      <w:r>
        <w:rPr>
          <w:rFonts w:ascii="맑은 고딕" w:hAnsi="맑은 고딕" w:eastAsia="맑은 고딕"/>
          <w:b w:val="0"/>
          <w:sz w:val="20"/>
        </w:rPr>
        <w:t>- 연도별 본예산·추경 감액·집행액</w:t>
      </w:r>
    </w:p>
    <w:p>
      <w:pPr>
        <w:spacing w:after="0" w:before="0" w:line="324" w:lineRule="auto"/>
        <w:ind w:left="510"/>
      </w:pPr>
      <w:r>
        <w:rPr>
          <w:rFonts w:ascii="맑은 고딕" w:hAnsi="맑은 고딕" w:eastAsia="맑은 고딕"/>
          <w:b w:val="0"/>
          <w:sz w:val="20"/>
        </w:rPr>
        <w:t>- 회원 수, 쿠폰 발급·사용률(시군·연령·분야별), 60대 이상 이용 실적</w:t>
      </w:r>
    </w:p>
    <w:p>
      <w:pPr>
        <w:spacing w:after="0" w:before="0" w:line="324" w:lineRule="auto"/>
        <w:ind w:left="510"/>
      </w:pPr>
      <w:r>
        <w:rPr>
          <w:rFonts w:ascii="맑은 고딕" w:hAnsi="맑은 고딕" w:eastAsia="맑은 고딕"/>
          <w:b w:val="0"/>
          <w:sz w:val="20"/>
        </w:rPr>
        <w:t>- 재설계(한도 상향·상시발급) 전후 성과 비교</w:t>
      </w:r>
    </w:p>
    <w:p>
      <w:pPr>
        <w:spacing w:after="40" w:before="0" w:line="324" w:lineRule="auto"/>
      </w:pPr>
    </w:p>
    <w:p>
      <w:pPr>
        <w:spacing w:after="0" w:before="0" w:line="324" w:lineRule="auto"/>
        <w:ind w:left="113"/>
      </w:pPr>
      <w:r>
        <w:rPr>
          <w:rFonts w:ascii="맑은 고딕" w:hAnsi="맑은 고딕" w:eastAsia="맑은 고딕"/>
          <w:b/>
          <w:sz w:val="21"/>
        </w:rPr>
        <w:t>[문화정책-2] ∘ 공립박물관·문예회관 등 문화기반시설 건립 도비 지원 현황</w:t>
      </w:r>
    </w:p>
    <w:p>
      <w:pPr>
        <w:spacing w:after="0" w:before="0" w:line="324" w:lineRule="auto"/>
        <w:ind w:left="510"/>
      </w:pPr>
      <w:r>
        <w:rPr>
          <w:rFonts w:ascii="맑은 고딕" w:hAnsi="맑은 고딕" w:eastAsia="맑은 고딕"/>
          <w:b w:val="0"/>
          <w:sz w:val="20"/>
        </w:rPr>
        <w:t>- 시설별 총사업비, 도비 약정액, 연도별 교부·감액 내역</w:t>
      </w:r>
    </w:p>
    <w:p>
      <w:pPr>
        <w:spacing w:after="0" w:before="0" w:line="324" w:lineRule="auto"/>
        <w:ind w:left="510"/>
      </w:pPr>
      <w:r>
        <w:rPr>
          <w:rFonts w:ascii="맑은 고딕" w:hAnsi="맑은 고딕" w:eastAsia="맑은 고딕"/>
          <w:b w:val="0"/>
          <w:sz w:val="20"/>
        </w:rPr>
        <w:t>- 공정률 및 준공 예정일, 2027년 교부 계획</w:t>
      </w:r>
    </w:p>
    <w:p>
      <w:pPr>
        <w:spacing w:after="40" w:before="0" w:line="324" w:lineRule="auto"/>
      </w:pPr>
    </w:p>
    <w:p>
      <w:pPr>
        <w:spacing w:after="0" w:before="0" w:line="324" w:lineRule="auto"/>
        <w:ind w:left="113"/>
      </w:pPr>
      <w:r>
        <w:rPr>
          <w:rFonts w:ascii="맑은 고딕" w:hAnsi="맑은 고딕" w:eastAsia="맑은 고딕"/>
          <w:b/>
          <w:sz w:val="21"/>
        </w:rPr>
        <w:t>[문화정책-3] ∘ 경기문화재단 기본재산 운용 및 전출 현황(최근 3년)</w:t>
      </w:r>
    </w:p>
    <w:p>
      <w:pPr>
        <w:spacing w:after="0" w:before="0" w:line="324" w:lineRule="auto"/>
        <w:ind w:left="510"/>
      </w:pPr>
      <w:r>
        <w:rPr>
          <w:rFonts w:ascii="맑은 고딕" w:hAnsi="맑은 고딕" w:eastAsia="맑은 고딕"/>
          <w:b w:val="0"/>
          <w:sz w:val="20"/>
        </w:rPr>
        <w:t>- 기본재산 총액·운용상품, 연도별 전출액과 용도</w:t>
      </w:r>
    </w:p>
    <w:p>
      <w:pPr>
        <w:spacing w:after="0" w:before="0" w:line="324" w:lineRule="auto"/>
        <w:ind w:left="510"/>
      </w:pPr>
      <w:r>
        <w:rPr>
          <w:rFonts w:ascii="맑은 고딕" w:hAnsi="맑은 고딕" w:eastAsia="맑은 고딕"/>
          <w:b w:val="0"/>
          <w:sz w:val="20"/>
        </w:rPr>
        <w:t>- 2027년 출연금 요구액</w:t>
      </w:r>
    </w:p>
    <w:p>
      <w:pPr>
        <w:spacing w:after="40" w:before="0" w:line="324" w:lineRule="auto"/>
      </w:pPr>
    </w:p>
    <w:p>
      <w:pPr>
        <w:spacing w:after="0" w:before="0" w:line="324" w:lineRule="auto"/>
        <w:ind w:left="113"/>
      </w:pPr>
      <w:r>
        <w:rPr>
          <w:rFonts w:ascii="맑은 고딕" w:hAnsi="맑은 고딕" w:eastAsia="맑은 고딕"/>
          <w:b/>
          <w:sz w:val="21"/>
        </w:rPr>
        <w:t>[문화정책-4] ∘ 문화재단·관광공사 고양 이전 추진 계획</w:t>
      </w:r>
    </w:p>
    <w:p>
      <w:pPr>
        <w:spacing w:after="0" w:before="0" w:line="324" w:lineRule="auto"/>
        <w:ind w:left="510"/>
      </w:pPr>
      <w:r>
        <w:rPr>
          <w:rFonts w:ascii="맑은 고딕" w:hAnsi="맑은 고딕" w:eastAsia="맑은 고딕"/>
          <w:b w:val="0"/>
          <w:sz w:val="20"/>
        </w:rPr>
        <w:t>- 이전 대상 인원·부서, 청사 확보 방식별 비용 비교</w:t>
      </w:r>
    </w:p>
    <w:p>
      <w:pPr>
        <w:spacing w:after="0" w:before="0" w:line="324" w:lineRule="auto"/>
        <w:ind w:left="510"/>
      </w:pPr>
      <w:r>
        <w:rPr>
          <w:rFonts w:ascii="맑은 고딕" w:hAnsi="맑은 고딕" w:eastAsia="맑은 고딕"/>
          <w:b w:val="0"/>
          <w:sz w:val="20"/>
        </w:rPr>
        <w:t>- 추진 일정, 직원 설명회·의견수렴 결과</w:t>
      </w:r>
    </w:p>
    <w:p>
      <w:pPr>
        <w:spacing w:after="40" w:before="0" w:line="324" w:lineRule="auto"/>
      </w:pPr>
    </w:p>
    <w:p>
      <w:pPr>
        <w:spacing w:after="0" w:before="0" w:line="324" w:lineRule="auto"/>
        <w:ind w:left="113"/>
      </w:pPr>
      <w:r>
        <w:rPr>
          <w:rFonts w:ascii="맑은 고딕" w:hAnsi="맑은 고딕" w:eastAsia="맑은 고딕"/>
          <w:b/>
          <w:sz w:val="21"/>
        </w:rPr>
        <w:t>[문화정책-5] ∘ 청년문화예술패스 국비 확대 대응 계획</w:t>
      </w:r>
    </w:p>
    <w:p>
      <w:pPr>
        <w:spacing w:after="0" w:before="0" w:line="324" w:lineRule="auto"/>
        <w:ind w:left="510"/>
      </w:pPr>
      <w:r>
        <w:rPr>
          <w:rFonts w:ascii="맑은 고딕" w:hAnsi="맑은 고딕" w:eastAsia="맑은 고딕"/>
          <w:b w:val="0"/>
          <w:sz w:val="20"/>
        </w:rPr>
        <w:t>- 정부 확대안의 지방비 매칭 비율, 경기도·시군 부담 추계(2027~)</w:t>
      </w:r>
    </w:p>
    <w:p>
      <w:pPr>
        <w:spacing w:after="0" w:before="0" w:line="324" w:lineRule="auto"/>
        <w:ind w:left="510"/>
      </w:pPr>
      <w:r>
        <w:rPr>
          <w:rFonts w:ascii="맑은 고딕" w:hAnsi="맑은 고딕" w:eastAsia="맑은 고딕"/>
          <w:b w:val="0"/>
          <w:sz w:val="20"/>
        </w:rPr>
        <w:t>- 컬처패스와의 대상·사용처 중복 분석 및 조정안</w:t>
      </w:r>
    </w:p>
    <w:p>
      <w:pPr>
        <w:spacing w:after="40" w:before="0" w:line="324" w:lineRule="auto"/>
      </w:pPr>
    </w:p>
    <w:p>
      <w:pPr>
        <w:spacing w:after="0" w:before="0" w:line="324" w:lineRule="auto"/>
        <w:ind w:left="113"/>
      </w:pPr>
      <w:r>
        <w:rPr>
          <w:rFonts w:ascii="맑은 고딕" w:hAnsi="맑은 고딕" w:eastAsia="맑은 고딕"/>
          <w:b/>
          <w:sz w:val="21"/>
        </w:rPr>
        <w:t>[문화정책-6] ∘ 통합문화이용권 이용 현황(최근 3년)</w:t>
      </w:r>
    </w:p>
    <w:p>
      <w:pPr>
        <w:spacing w:after="0" w:before="0" w:line="324" w:lineRule="auto"/>
        <w:ind w:left="510"/>
      </w:pPr>
      <w:r>
        <w:rPr>
          <w:rFonts w:ascii="맑은 고딕" w:hAnsi="맑은 고딕" w:eastAsia="맑은 고딕"/>
          <w:b w:val="0"/>
          <w:sz w:val="20"/>
        </w:rPr>
        <w:t>- 시군·연령·유형별 발급·이용률, 미사용 잔액과 반납액</w:t>
      </w:r>
    </w:p>
    <w:p>
      <w:pPr>
        <w:spacing w:after="0" w:before="0" w:line="324" w:lineRule="auto"/>
        <w:ind w:left="510"/>
      </w:pPr>
      <w:r>
        <w:rPr>
          <w:rFonts w:ascii="맑은 고딕" w:hAnsi="맑은 고딕" w:eastAsia="맑은 고딕"/>
          <w:b w:val="0"/>
          <w:sz w:val="20"/>
        </w:rPr>
        <w:t>- 가맹점 현황(시군·분야별)</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종교협력과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종교문화시설 건립(193억)과 전통사찰 보수(99.7억) 등 시설 지원 비중이 크다. 종교별 배분 형평성, 준공 후 도민 개방, 전통사찰 일제잔재 정비(추진 중)가 점검 대상이다.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sz w:val="21"/>
        </w:rPr>
        <w:t xml:space="preserve">1. </w:t>
      </w:r>
      <w:r>
        <w:rPr>
          <w:rFonts w:ascii="맑은 고딕" w:hAnsi="맑은 고딕" w:eastAsia="맑은 고딕"/>
          <w:b/>
          <w:sz w:val="21"/>
        </w:rPr>
        <w:t>종교시설 건립 지원 형평성</w:t>
      </w:r>
    </w:p>
    <w:p>
      <w:pPr>
        <w:spacing w:after="20" w:before="0" w:line="324" w:lineRule="auto"/>
        <w:ind w:left="454"/>
      </w:pPr>
      <w:r>
        <w:rPr>
          <w:rFonts w:ascii="맑은 고딕" w:hAnsi="맑은 고딕" w:eastAsia="맑은 고딕"/>
          <w:b w:val="0"/>
          <w:sz w:val="21"/>
        </w:rPr>
        <w:t>종교문화시설 건립에 193억(국·도·시군·자부담)이 투입되는데, 종교별·시군별 배분 기준은 무엇이고 최근 5년 누적 지원 현황은 어떻습니까?</w:t>
      </w:r>
    </w:p>
    <w:p>
      <w:pPr>
        <w:spacing w:after="0" w:before="0" w:line="324" w:lineRule="auto"/>
        <w:ind w:left="454"/>
      </w:pPr>
      <w:r>
        <w:rPr>
          <w:rFonts w:ascii="맑은 고딕" w:hAnsi="맑은 고딕" w:eastAsia="맑은 고딕"/>
          <w:b w:val="0"/>
          <w:color w:val="6B7280"/>
          <w:sz w:val="19"/>
        </w:rPr>
        <w:t>· 관련 자료요구: 종교협력-1</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건립 시설의 공공성</w:t>
      </w:r>
    </w:p>
    <w:p>
      <w:pPr>
        <w:spacing w:after="20" w:before="0" w:line="324" w:lineRule="auto"/>
        <w:ind w:left="454"/>
      </w:pPr>
      <w:r>
        <w:rPr>
          <w:rFonts w:ascii="맑은 고딕" w:hAnsi="맑은 고딕" w:eastAsia="맑은 고딕"/>
          <w:b w:val="0"/>
          <w:sz w:val="21"/>
        </w:rPr>
        <w:t>도비로 지은 종교문화시설이 준공 후 도민에게 실제로 개방되고 있습니까? 협약상 개방 의무 위반 시 환수 규정과 점검 실적은 무엇입니까?</w:t>
      </w:r>
    </w:p>
    <w:p>
      <w:pPr>
        <w:spacing w:after="0" w:before="0" w:line="324" w:lineRule="auto"/>
        <w:ind w:left="454"/>
      </w:pPr>
      <w:r>
        <w:rPr>
          <w:rFonts w:ascii="맑은 고딕" w:hAnsi="맑은 고딕" w:eastAsia="맑은 고딕"/>
          <w:b w:val="0"/>
          <w:color w:val="6B7280"/>
          <w:sz w:val="19"/>
        </w:rPr>
        <w:t>· 관련 자료요구: 종교협력-1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전통사찰 일제잔재 정비</w:t>
      </w:r>
    </w:p>
    <w:p>
      <w:pPr>
        <w:spacing w:after="20" w:before="0" w:line="324" w:lineRule="auto"/>
        <w:ind w:left="454"/>
      </w:pPr>
      <w:r>
        <w:rPr>
          <w:rFonts w:ascii="맑은 고딕" w:hAnsi="맑은 고딕" w:eastAsia="맑은 고딕"/>
          <w:b w:val="0"/>
          <w:sz w:val="21"/>
        </w:rPr>
        <w:t>작년에 요구한 전통사찰 일제잔재 정비(일본식 담장·석축 등)는 평가항목 반영을 검토 중이라고 했는데, 현재 진척과 대상 사찰 조사 결과는 무엇입니까?</w:t>
      </w:r>
    </w:p>
    <w:p>
      <w:pPr>
        <w:spacing w:after="0" w:before="0" w:line="324" w:lineRule="auto"/>
        <w:ind w:left="454"/>
      </w:pPr>
      <w:r>
        <w:rPr>
          <w:rFonts w:ascii="맑은 고딕" w:hAnsi="맑은 고딕" w:eastAsia="맑은 고딕"/>
          <w:b w:val="0"/>
          <w:color w:val="6B7280"/>
          <w:sz w:val="19"/>
        </w:rPr>
        <w:t>· 배경: 2025 처리-14 추진 중</w:t>
      </w:r>
    </w:p>
    <w:p>
      <w:pPr>
        <w:spacing w:after="0" w:before="0" w:line="324" w:lineRule="auto"/>
        <w:ind w:left="454"/>
      </w:pPr>
      <w:r>
        <w:rPr>
          <w:rFonts w:ascii="맑은 고딕" w:hAnsi="맑은 고딕" w:eastAsia="맑은 고딕"/>
          <w:b w:val="0"/>
          <w:color w:val="6B7280"/>
          <w:sz w:val="19"/>
        </w:rPr>
        <w:t>· 2025 지적: 처리-14(추진 중)</w:t>
      </w:r>
    </w:p>
    <w:p>
      <w:pPr>
        <w:spacing w:after="0" w:before="0" w:line="324" w:lineRule="auto"/>
        <w:ind w:left="454"/>
      </w:pPr>
      <w:r>
        <w:rPr>
          <w:rFonts w:ascii="맑은 고딕" w:hAnsi="맑은 고딕" w:eastAsia="맑은 고딕"/>
          <w:b w:val="0"/>
          <w:color w:val="6B7280"/>
          <w:sz w:val="19"/>
        </w:rPr>
        <w:t>· 관련 자료요구: 종교협력-2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2027 세계청년대회(WYD) 지원</w:t>
      </w:r>
    </w:p>
    <w:p>
      <w:pPr>
        <w:spacing w:after="20" w:before="0" w:line="324" w:lineRule="auto"/>
        <w:ind w:left="454"/>
      </w:pPr>
      <w:r>
        <w:rPr>
          <w:rFonts w:ascii="맑은 고딕" w:hAnsi="맑은 고딕" w:eastAsia="맑은 고딕"/>
          <w:b w:val="0"/>
          <w:sz w:val="21"/>
        </w:rPr>
        <w:t>2027년 가톨릭 세계청년대회 대비 지원협의체는 구성됐습니까? 도의 역할과 예산 규모는 어떻게 됩니까?</w:t>
      </w:r>
    </w:p>
    <w:p>
      <w:pPr>
        <w:spacing w:after="0" w:before="0" w:line="324" w:lineRule="auto"/>
        <w:ind w:left="454"/>
      </w:pPr>
      <w:r>
        <w:rPr>
          <w:rFonts w:ascii="맑은 고딕" w:hAnsi="맑은 고딕" w:eastAsia="맑은 고딕"/>
          <w:b w:val="0"/>
          <w:color w:val="6B7280"/>
          <w:sz w:val="19"/>
        </w:rPr>
        <w:t>· 배경: 2025 건의-4 추진 중</w:t>
      </w:r>
    </w:p>
    <w:p>
      <w:pPr>
        <w:spacing w:after="0" w:before="0" w:line="324" w:lineRule="auto"/>
        <w:ind w:left="454"/>
      </w:pPr>
      <w:r>
        <w:rPr>
          <w:rFonts w:ascii="맑은 고딕" w:hAnsi="맑은 고딕" w:eastAsia="맑은 고딕"/>
          <w:b w:val="0"/>
          <w:color w:val="6B7280"/>
          <w:sz w:val="19"/>
        </w:rPr>
        <w:t>· 2025 지적: 건의-4(추진 중)</w:t>
      </w:r>
    </w:p>
    <w:p>
      <w:pPr>
        <w:spacing w:after="0" w:before="0" w:line="324" w:lineRule="auto"/>
        <w:ind w:left="454"/>
      </w:pPr>
      <w:r>
        <w:rPr>
          <w:rFonts w:ascii="맑은 고딕" w:hAnsi="맑은 고딕" w:eastAsia="맑은 고딕"/>
          <w:b w:val="0"/>
          <w:color w:val="6B7280"/>
          <w:sz w:val="19"/>
        </w:rPr>
        <w:t>· 관련 자료요구: 종교협력-3</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[종교협력-1] ∘ 종교문화시설 건립 지원 현황(최근 5년)</w:t>
      </w:r>
    </w:p>
    <w:p>
      <w:pPr>
        <w:spacing w:after="0" w:before="0" w:line="324" w:lineRule="auto"/>
        <w:ind w:left="510"/>
      </w:pPr>
      <w:r>
        <w:rPr>
          <w:rFonts w:ascii="맑은 고딕" w:hAnsi="맑은 고딕" w:eastAsia="맑은 고딕"/>
          <w:b w:val="0"/>
          <w:sz w:val="20"/>
        </w:rPr>
        <w:t>- 시설명, 종교, 시군, 총사업비·도비, 선정 기준·심사 결과</w:t>
      </w:r>
    </w:p>
    <w:p>
      <w:pPr>
        <w:spacing w:after="0" w:before="0" w:line="324" w:lineRule="auto"/>
        <w:ind w:left="510"/>
      </w:pPr>
      <w:r>
        <w:rPr>
          <w:rFonts w:ascii="맑은 고딕" w:hAnsi="맑은 고딕" w:eastAsia="맑은 고딕"/>
          <w:b w:val="0"/>
          <w:sz w:val="20"/>
        </w:rPr>
        <w:t>- 준공 후 개방 실적 및 협약 이행 점검 결과</w:t>
      </w:r>
    </w:p>
    <w:p>
      <w:pPr>
        <w:spacing w:after="40" w:before="0" w:line="324" w:lineRule="auto"/>
      </w:pPr>
    </w:p>
    <w:p>
      <w:pPr>
        <w:spacing w:after="0" w:before="0" w:line="324" w:lineRule="auto"/>
        <w:ind w:left="113"/>
      </w:pPr>
      <w:r>
        <w:rPr>
          <w:rFonts w:ascii="맑은 고딕" w:hAnsi="맑은 고딕" w:eastAsia="맑은 고딕"/>
          <w:b/>
          <w:sz w:val="21"/>
        </w:rPr>
        <w:t>[종교협력-2] ∘ 전통사찰 보수정비·방재시스템 지원 현황(최근 3년)</w:t>
      </w:r>
    </w:p>
    <w:p>
      <w:pPr>
        <w:spacing w:after="0" w:before="0" w:line="324" w:lineRule="auto"/>
        <w:ind w:left="510"/>
      </w:pPr>
      <w:r>
        <w:rPr>
          <w:rFonts w:ascii="맑은 고딕" w:hAnsi="맑은 고딕" w:eastAsia="맑은 고딕"/>
          <w:b w:val="0"/>
          <w:sz w:val="20"/>
        </w:rPr>
        <w:t>- 사찰별 지원 내역, 일제잔재 조사 결과</w:t>
      </w:r>
    </w:p>
    <w:p>
      <w:pPr>
        <w:spacing w:after="0" w:before="0" w:line="324" w:lineRule="auto"/>
        <w:ind w:left="510"/>
      </w:pPr>
      <w:r>
        <w:rPr>
          <w:rFonts w:ascii="맑은 고딕" w:hAnsi="맑은 고딕" w:eastAsia="맑은 고딕"/>
          <w:b w:val="0"/>
          <w:sz w:val="20"/>
        </w:rPr>
        <w:t>- 방재시스템 유지보수 점검 결과</w:t>
      </w:r>
    </w:p>
    <w:p>
      <w:pPr>
        <w:spacing w:after="40" w:before="0" w:line="324" w:lineRule="auto"/>
      </w:pPr>
    </w:p>
    <w:p>
      <w:pPr>
        <w:spacing w:after="0" w:before="0" w:line="324" w:lineRule="auto"/>
        <w:ind w:left="113"/>
      </w:pPr>
      <w:r>
        <w:rPr>
          <w:rFonts w:ascii="맑은 고딕" w:hAnsi="맑은 고딕" w:eastAsia="맑은 고딕"/>
          <w:b/>
          <w:sz w:val="21"/>
        </w:rPr>
        <w:t>[종교협력-3] ∘ 2027 세계청년대회(WYD) 지원 계획</w:t>
      </w:r>
    </w:p>
    <w:p>
      <w:pPr>
        <w:spacing w:after="0" w:before="0" w:line="324" w:lineRule="auto"/>
        <w:ind w:left="510"/>
      </w:pPr>
      <w:r>
        <w:rPr>
          <w:rFonts w:ascii="맑은 고딕" w:hAnsi="맑은 고딕" w:eastAsia="맑은 고딕"/>
          <w:b w:val="0"/>
          <w:sz w:val="20"/>
        </w:rPr>
        <w:t>- 협의체 구성·회의록, 분야별 지원 계획 및 소요 예산</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콘텐츠산업과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경기콘텐츠진흥원 인건비 결손으로 임금체불 위기, DMZ영화제 도비 21% 감액(의결 전 축소)이 올해 핵심 쟁점이다. 게임산업 담당부서 이원화(미래성장산업국), IP 융복합 클러스터 공정 지연도 점검 대상이다.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콘진원 인건비 결손</w:t>
      </w:r>
    </w:p>
    <w:p>
      <w:pPr>
        <w:spacing w:after="20" w:before="0" w:line="324" w:lineRule="auto"/>
        <w:ind w:left="454"/>
      </w:pPr>
      <w:r>
        <w:rPr>
          <w:rFonts w:ascii="맑은 고딕" w:hAnsi="맑은 고딕" w:eastAsia="맑은 고딕"/>
          <w:b w:val="0"/>
          <w:sz w:val="21"/>
        </w:rPr>
        <w:t>경기콘텐츠진흥원 미래산업본부 직원 30명의 인건비가 본예산에 8개월분만 편성된 경위는 무엇입니까? 본예산 편성 단계에서 누가 어떻게 검토했고, 임금체불을 막을 대책은 무엇입니까?</w:t>
      </w:r>
    </w:p>
    <w:p>
      <w:pPr>
        <w:spacing w:after="0" w:before="0" w:line="324" w:lineRule="auto"/>
        <w:ind w:left="454"/>
      </w:pPr>
      <w:r>
        <w:rPr>
          <w:rFonts w:ascii="맑은 고딕" w:hAnsi="맑은 고딕" w:eastAsia="맑은 고딕"/>
          <w:b w:val="0"/>
          <w:color w:val="6B7280"/>
          <w:sz w:val="19"/>
        </w:rPr>
        <w:t>· 배경: 노조 기자회견(9.15), 도 “증액 동의 어렵다”</w:t>
      </w:r>
    </w:p>
    <w:p>
      <w:pPr>
        <w:spacing w:after="0" w:before="0" w:line="324" w:lineRule="auto"/>
        <w:ind w:left="454"/>
      </w:pPr>
      <w:r>
        <w:rPr>
          <w:rFonts w:ascii="맑은 고딕" w:hAnsi="맑은 고딕" w:eastAsia="맑은 고딕"/>
          <w:b w:val="0"/>
          <w:color w:val="6B7280"/>
          <w:sz w:val="19"/>
        </w:rPr>
        <w:t>· 관련 자료요구: 콘텐츠-1, 공통-4</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DMZ영화제 의결 전 감액</w:t>
      </w:r>
    </w:p>
    <w:p>
      <w:pPr>
        <w:spacing w:after="20" w:before="0" w:line="324" w:lineRule="auto"/>
        <w:ind w:left="454"/>
      </w:pPr>
      <w:r>
        <w:rPr>
          <w:rFonts w:ascii="맑은 고딕" w:hAnsi="맑은 고딕" w:eastAsia="맑은 고딕"/>
          <w:b w:val="0"/>
          <w:sz w:val="21"/>
        </w:rPr>
        <w:t>DMZ영화제 도비 6.53억 감액은 추경 의결(9.18) 전에 이미 영화제(9.10~16)에 반영돼 개막식 축소, 다큐로드 취소 등이 이뤄졌습니다. 의회 의결 전에 사업 축소를 통보한 근거는 무엇입니까?</w:t>
      </w:r>
    </w:p>
    <w:p>
      <w:pPr>
        <w:spacing w:after="0" w:before="0" w:line="324" w:lineRule="auto"/>
        <w:ind w:left="454"/>
      </w:pPr>
      <w:r>
        <w:rPr>
          <w:rFonts w:ascii="맑은 고딕" w:hAnsi="맑은 고딕" w:eastAsia="맑은 고딕"/>
          <w:b w:val="0"/>
          <w:color w:val="6B7280"/>
          <w:sz w:val="19"/>
        </w:rPr>
        <w:t>· 배경: 이대한·이종춘 의원 지적</w:t>
      </w:r>
    </w:p>
    <w:p>
      <w:pPr>
        <w:spacing w:after="0" w:before="0" w:line="324" w:lineRule="auto"/>
        <w:ind w:left="454"/>
      </w:pPr>
      <w:r>
        <w:rPr>
          <w:rFonts w:ascii="맑은 고딕" w:hAnsi="맑은 고딕" w:eastAsia="맑은 고딕"/>
          <w:b w:val="0"/>
          <w:color w:val="6B7280"/>
          <w:sz w:val="19"/>
        </w:rPr>
        <w:t>· 관련 자료요구: 콘텐츠-2</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게임산업 담당 일원화</w:t>
      </w:r>
    </w:p>
    <w:p>
      <w:pPr>
        <w:spacing w:after="20" w:before="0" w:line="324" w:lineRule="auto"/>
        <w:ind w:left="454"/>
      </w:pPr>
      <w:r>
        <w:rPr>
          <w:rFonts w:ascii="맑은 고딕" w:hAnsi="맑은 고딕" w:eastAsia="맑은 고딕"/>
          <w:b w:val="0"/>
          <w:sz w:val="21"/>
        </w:rPr>
        <w:t>게임산업이 미래성장산업국에 남아 콘진원 사업이 두 국으로 나뉘어 있습니다. 작년에 문체국 이관을 추진하겠다고 했는데 조직개편 협의는 어디까지 진행됐습니까?</w:t>
      </w:r>
    </w:p>
    <w:p>
      <w:pPr>
        <w:spacing w:after="0" w:before="0" w:line="324" w:lineRule="auto"/>
        <w:ind w:left="454"/>
      </w:pPr>
      <w:r>
        <w:rPr>
          <w:rFonts w:ascii="맑은 고딕" w:hAnsi="맑은 고딕" w:eastAsia="맑은 고딕"/>
          <w:b w:val="0"/>
          <w:color w:val="6B7280"/>
          <w:sz w:val="19"/>
        </w:rPr>
        <w:t>· 배경: 2025 처리-17 추진 중</w:t>
      </w:r>
    </w:p>
    <w:p>
      <w:pPr>
        <w:spacing w:after="0" w:before="0" w:line="324" w:lineRule="auto"/>
        <w:ind w:left="454"/>
      </w:pPr>
      <w:r>
        <w:rPr>
          <w:rFonts w:ascii="맑은 고딕" w:hAnsi="맑은 고딕" w:eastAsia="맑은 고딕"/>
          <w:b w:val="0"/>
          <w:color w:val="6B7280"/>
          <w:sz w:val="19"/>
        </w:rPr>
        <w:t>· 2025 지적: 처리-17(추진 중)</w:t>
      </w:r>
    </w:p>
    <w:p>
      <w:pPr>
        <w:spacing w:after="0" w:before="0" w:line="324" w:lineRule="auto"/>
        <w:ind w:left="454"/>
      </w:pPr>
      <w:r>
        <w:rPr>
          <w:rFonts w:ascii="맑은 고딕" w:hAnsi="맑은 고딕" w:eastAsia="맑은 고딕"/>
          <w:b w:val="0"/>
          <w:color w:val="6B7280"/>
          <w:sz w:val="19"/>
        </w:rPr>
        <w:t>· 관련 자료요구: 콘텐츠-3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IP 융복합 콘텐츠 클러스터</w:t>
      </w:r>
    </w:p>
    <w:p>
      <w:pPr>
        <w:spacing w:after="20" w:before="0" w:line="324" w:lineRule="auto"/>
        <w:ind w:left="454"/>
      </w:pPr>
      <w:r>
        <w:rPr>
          <w:rFonts w:ascii="맑은 고딕" w:hAnsi="맑은 고딕" w:eastAsia="맑은 고딕"/>
          <w:b w:val="0"/>
          <w:sz w:val="21"/>
        </w:rPr>
        <w:t>고양 IP 융복합 콘텐츠 클러스터(286.6억)의 공정률이 12%인데 2027년 말 준공이 가능합니까? 운영 주체와 연간 운영비는 확정됐습니까?</w:t>
      </w:r>
    </w:p>
    <w:p>
      <w:pPr>
        <w:spacing w:after="0" w:before="0" w:line="324" w:lineRule="auto"/>
        <w:ind w:left="454"/>
      </w:pPr>
      <w:r>
        <w:rPr>
          <w:rFonts w:ascii="맑은 고딕" w:hAnsi="맑은 고딕" w:eastAsia="맑은 고딕"/>
          <w:b w:val="0"/>
          <w:color w:val="6B7280"/>
          <w:sz w:val="19"/>
        </w:rPr>
        <w:t>· 관련 자료요구: 콘텐츠-4</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웹툰페어·인디시네마 지속성</w:t>
      </w:r>
    </w:p>
    <w:p>
      <w:pPr>
        <w:spacing w:after="20" w:before="0" w:line="324" w:lineRule="auto"/>
        <w:ind w:left="454"/>
      </w:pPr>
      <w:r>
        <w:rPr>
          <w:rFonts w:ascii="맑은 고딕" w:hAnsi="맑은 고딕" w:eastAsia="맑은 고딕"/>
          <w:b w:val="0"/>
          <w:sz w:val="21"/>
        </w:rPr>
        <w:t>작년 요구한 웹툰페어 재원 안정화와 경기인디시네마관 지속 운영은 어떻게 반영됐습니까?</w:t>
      </w:r>
    </w:p>
    <w:p>
      <w:pPr>
        <w:spacing w:after="0" w:before="0" w:line="324" w:lineRule="auto"/>
        <w:ind w:left="454"/>
      </w:pPr>
      <w:r>
        <w:rPr>
          <w:rFonts w:ascii="맑은 고딕" w:hAnsi="맑은 고딕" w:eastAsia="맑은 고딕"/>
          <w:b w:val="0"/>
          <w:color w:val="6B7280"/>
          <w:sz w:val="19"/>
        </w:rPr>
        <w:t>· 배경: 2025 처리-18, 건의-6 추진 중</w:t>
      </w:r>
    </w:p>
    <w:p>
      <w:pPr>
        <w:spacing w:after="0" w:before="0" w:line="324" w:lineRule="auto"/>
        <w:ind w:left="454"/>
      </w:pPr>
      <w:r>
        <w:rPr>
          <w:rFonts w:ascii="맑은 고딕" w:hAnsi="맑은 고딕" w:eastAsia="맑은 고딕"/>
          <w:b w:val="0"/>
          <w:color w:val="6B7280"/>
          <w:sz w:val="19"/>
        </w:rPr>
        <w:t>· 2025 지적: 처리-18(추진 중), 건의-6(추진 중)</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웹툰페어 성과 확대</w:t>
      </w:r>
    </w:p>
    <w:p>
      <w:pPr>
        <w:spacing w:after="20" w:before="0" w:line="324" w:lineRule="auto"/>
        <w:ind w:left="454"/>
      </w:pPr>
      <w:r>
        <w:rPr>
          <w:rFonts w:ascii="맑은 고딕" w:hAnsi="맑은 고딕" w:eastAsia="맑은 고딕"/>
          <w:b w:val="0"/>
          <w:sz w:val="21"/>
        </w:rPr>
        <w:t>2026 경기국제웹툰페어가 B2B 전환 첫해 2,280만 달러 수출상담(전년대비 430만 달러 증가)이라는 역대 최대 성과를 냈습니다. 성과를 이끈 요인은 무엇이며, 이를 내년도에 어떻게 확대·발전시킬 계획입니까?</w:t>
      </w:r>
    </w:p>
    <w:p>
      <w:pPr>
        <w:spacing w:after="0" w:before="0" w:line="324" w:lineRule="auto"/>
        <w:ind w:left="454"/>
      </w:pPr>
      <w:r>
        <w:rPr>
          <w:rFonts w:ascii="맑은 고딕" w:hAnsi="맑은 고딕" w:eastAsia="맑은 고딕"/>
          <w:b w:val="0"/>
          <w:color w:val="6B7280"/>
          <w:sz w:val="19"/>
        </w:rPr>
        <w:t>· 배경: 2026.9.22~23 다수 보도(역대 최대 실적)</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도내 국제영화제 지원체계(다년도 지원)</w:t>
      </w:r>
    </w:p>
    <w:p>
      <w:pPr>
        <w:spacing w:after="20" w:before="0" w:line="324" w:lineRule="auto"/>
        <w:ind w:left="454"/>
      </w:pPr>
      <w:r>
        <w:rPr>
          <w:rFonts w:ascii="맑은 고딕" w:hAnsi="맑은 고딕" w:eastAsia="맑은 고딕"/>
          <w:b w:val="0"/>
          <w:sz w:val="21"/>
        </w:rPr>
        <w:t>부천시정연구원 포럼에서 국제영화제 지원을 다년도 지원제와 독립 정책영역으로 바꾸자는 제안이 나왔습니다. 경기도는 DMZ국제다큐영화제와 부천국제판타스틱영화제 등 도내 국제영화제에 어떤 기준으로 도비를 지원하고 있으며, 해마다 금액이 바뀌는 단년도 방식 대신 성과평가에 연동한 다년도 협약을 검토한 적이 있습니까?</w:t>
      </w:r>
    </w:p>
    <w:p>
      <w:pPr>
        <w:spacing w:after="0" w:before="0" w:line="324" w:lineRule="auto"/>
        <w:ind w:left="454"/>
      </w:pPr>
      <w:r>
        <w:rPr>
          <w:rFonts w:ascii="맑은 고딕" w:hAnsi="맑은 고딕" w:eastAsia="맑은 고딕"/>
          <w:b w:val="0"/>
          <w:color w:val="6B7280"/>
          <w:sz w:val="19"/>
        </w:rPr>
        <w:t>· 배경: 웹이코노미 2026.10.1 ‘부천시정연구원, 국제영화제 지원제도 대전환 방향 제시’(부천 미래정책포럼 2026), DMZ영화제 도비 21.1% 감액</w:t>
      </w:r>
    </w:p>
    <w:p>
      <w:pPr>
        <w:spacing w:after="0" w:before="0" w:line="324" w:lineRule="auto"/>
        <w:ind w:left="454"/>
      </w:pPr>
      <w:r>
        <w:rPr>
          <w:rFonts w:ascii="맑은 고딕" w:hAnsi="맑은 고딕" w:eastAsia="맑은 고딕"/>
          <w:b w:val="0"/>
          <w:color w:val="6B7280"/>
          <w:sz w:val="19"/>
        </w:rPr>
        <w:t>· 관련 자료요구: 콘텐츠-5</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도 제작지원 콘텐츠의 저작권·수익배분 조건</w:t>
      </w:r>
    </w:p>
    <w:p>
      <w:pPr>
        <w:spacing w:after="20" w:before="0" w:line="324" w:lineRule="auto"/>
        <w:ind w:left="454"/>
      </w:pPr>
      <w:r>
        <w:rPr>
          <w:rFonts w:ascii="맑은 고딕" w:hAnsi="맑은 고딕" w:eastAsia="맑은 고딕"/>
          <w:b w:val="0"/>
          <w:sz w:val="21"/>
        </w:rPr>
        <w:t>넷플릭스가 국내 매출의 81%를 본사로 보내 K-콘텐츠 수익배분 논란이 커지고 있습니다. 도와 경기콘텐츠진흥원이 제작비를 지원한 콘텐츠는 저작권과 수익배분을 어떻게 정하고 있습니까? 플랫폼에 IP가 귀속되는 계약이 몇 건이고, 지원금 회수나 수익 공유 조항을 두고 있습니까?</w:t>
      </w:r>
    </w:p>
    <w:p>
      <w:pPr>
        <w:spacing w:after="0" w:before="0" w:line="324" w:lineRule="auto"/>
        <w:ind w:left="454"/>
      </w:pPr>
      <w:r>
        <w:rPr>
          <w:rFonts w:ascii="맑은 고딕" w:hAnsi="맑은 고딕" w:eastAsia="맑은 고딕"/>
          <w:b w:val="0"/>
          <w:color w:val="6B7280"/>
          <w:sz w:val="19"/>
        </w:rPr>
        <w:t>· 배경: 넷플릭스 K-콘텐츠 수익배분 논란 보도(2026.10.15)</w:t>
      </w:r>
    </w:p>
    <w:p>
      <w:pPr>
        <w:spacing w:after="0" w:before="0" w:line="324" w:lineRule="auto"/>
        <w:ind w:left="454"/>
      </w:pPr>
      <w:r>
        <w:rPr>
          <w:rFonts w:ascii="맑은 고딕" w:hAnsi="맑은 고딕" w:eastAsia="맑은 고딕"/>
          <w:b w:val="0"/>
          <w:color w:val="6B7280"/>
          <w:sz w:val="19"/>
        </w:rPr>
        <w:t>· 관련 자료요구: 콘텐츠-6</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[콘텐츠-1] ∘ 경기콘텐츠진흥원 2026년 인건비 편성·집행 현황</w:t>
      </w:r>
    </w:p>
    <w:p>
      <w:pPr>
        <w:spacing w:after="0" w:before="0" w:line="324" w:lineRule="auto"/>
        <w:ind w:left="510"/>
      </w:pPr>
      <w:r>
        <w:rPr>
          <w:rFonts w:ascii="맑은 고딕" w:hAnsi="맑은 고딕" w:eastAsia="맑은 고딕"/>
          <w:b w:val="0"/>
          <w:sz w:val="20"/>
        </w:rPr>
        <w:t>- 본부별 인원·월 인건비, 본예산 편성 개월 수, 부족액</w:t>
      </w:r>
    </w:p>
    <w:p>
      <w:pPr>
        <w:spacing w:after="0" w:before="0" w:line="324" w:lineRule="auto"/>
        <w:ind w:left="510"/>
      </w:pPr>
      <w:r>
        <w:rPr>
          <w:rFonts w:ascii="맑은 고딕" w:hAnsi="맑은 고딕" w:eastAsia="맑은 고딕"/>
          <w:b w:val="0"/>
          <w:sz w:val="20"/>
        </w:rPr>
        <w:t>- 편성 당시 검토 문서(예산 요구서·조정 내역)</w:t>
      </w:r>
    </w:p>
    <w:p>
      <w:pPr>
        <w:spacing w:after="0" w:before="0" w:line="324" w:lineRule="auto"/>
        <w:ind w:left="510"/>
      </w:pPr>
      <w:r>
        <w:rPr>
          <w:rFonts w:ascii="맑은 고딕" w:hAnsi="맑은 고딕" w:eastAsia="맑은 고딕"/>
          <w:b w:val="0"/>
          <w:sz w:val="20"/>
        </w:rPr>
        <w:t>- 추경 요구 내역 및 도 협의 결과</w:t>
      </w:r>
    </w:p>
    <w:p>
      <w:pPr>
        <w:spacing w:after="40" w:before="0" w:line="324" w:lineRule="auto"/>
      </w:pPr>
    </w:p>
    <w:p>
      <w:pPr>
        <w:spacing w:after="0" w:before="0" w:line="324" w:lineRule="auto"/>
        <w:ind w:left="113"/>
      </w:pPr>
      <w:r>
        <w:rPr>
          <w:rFonts w:ascii="맑은 고딕" w:hAnsi="맑은 고딕" w:eastAsia="맑은 고딕"/>
          <w:b/>
          <w:sz w:val="21"/>
        </w:rPr>
        <w:t>[콘텐츠-2] ∘ DMZ국제다큐멘터리영화제 감액 관련</w:t>
      </w:r>
    </w:p>
    <w:p>
      <w:pPr>
        <w:spacing w:after="0" w:before="0" w:line="324" w:lineRule="auto"/>
        <w:ind w:left="510"/>
      </w:pPr>
      <w:r>
        <w:rPr>
          <w:rFonts w:ascii="맑은 고딕" w:hAnsi="맑은 고딕" w:eastAsia="맑은 고딕"/>
          <w:b w:val="0"/>
          <w:sz w:val="20"/>
        </w:rPr>
        <w:t>- 감액 결정·통보 공문(일자), 영화제 측 조정 내역</w:t>
      </w:r>
    </w:p>
    <w:p>
      <w:pPr>
        <w:spacing w:after="0" w:before="0" w:line="324" w:lineRule="auto"/>
        <w:ind w:left="510"/>
      </w:pPr>
      <w:r>
        <w:rPr>
          <w:rFonts w:ascii="맑은 고딕" w:hAnsi="맑은 고딕" w:eastAsia="맑은 고딕"/>
          <w:b w:val="0"/>
          <w:sz w:val="20"/>
        </w:rPr>
        <w:t>- 취소·축소 프로그램 및 계약 해지 비용</w:t>
      </w:r>
    </w:p>
    <w:p>
      <w:pPr>
        <w:spacing w:after="0" w:before="0" w:line="324" w:lineRule="auto"/>
        <w:ind w:left="510"/>
      </w:pPr>
      <w:r>
        <w:rPr>
          <w:rFonts w:ascii="맑은 고딕" w:hAnsi="맑은 고딕" w:eastAsia="맑은 고딕"/>
          <w:b w:val="0"/>
          <w:sz w:val="20"/>
        </w:rPr>
        <w:t>- 최근 3년 관람객·만족도 비교</w:t>
      </w:r>
    </w:p>
    <w:p>
      <w:pPr>
        <w:spacing w:after="40" w:before="0" w:line="324" w:lineRule="auto"/>
      </w:pPr>
    </w:p>
    <w:p>
      <w:pPr>
        <w:spacing w:after="0" w:before="0" w:line="324" w:lineRule="auto"/>
        <w:ind w:left="113"/>
      </w:pPr>
      <w:r>
        <w:rPr>
          <w:rFonts w:ascii="맑은 고딕" w:hAnsi="맑은 고딕" w:eastAsia="맑은 고딕"/>
          <w:b/>
          <w:sz w:val="21"/>
        </w:rPr>
        <w:t>[콘텐츠-3] ∘ 게임산업 업무 이관 협의 현황</w:t>
      </w:r>
    </w:p>
    <w:p>
      <w:pPr>
        <w:spacing w:after="0" w:before="0" w:line="324" w:lineRule="auto"/>
        <w:ind w:left="510"/>
      </w:pPr>
      <w:r>
        <w:rPr>
          <w:rFonts w:ascii="맑은 고딕" w:hAnsi="맑은 고딕" w:eastAsia="맑은 고딕"/>
          <w:b w:val="0"/>
          <w:sz w:val="20"/>
        </w:rPr>
        <w:t>- 관련 부서 협의 공문·회의록, 조직개편안 반영 여부</w:t>
      </w:r>
    </w:p>
    <w:p>
      <w:pPr>
        <w:spacing w:after="40" w:before="0" w:line="324" w:lineRule="auto"/>
      </w:pPr>
    </w:p>
    <w:p>
      <w:pPr>
        <w:spacing w:after="0" w:before="0" w:line="324" w:lineRule="auto"/>
        <w:ind w:left="113"/>
      </w:pPr>
      <w:r>
        <w:rPr>
          <w:rFonts w:ascii="맑은 고딕" w:hAnsi="맑은 고딕" w:eastAsia="맑은 고딕"/>
          <w:b/>
          <w:sz w:val="21"/>
        </w:rPr>
        <w:t>[콘텐츠-4] ∘ IP 융복합 콘텐츠 클러스터 추진 현황</w:t>
      </w:r>
    </w:p>
    <w:p>
      <w:pPr>
        <w:spacing w:after="0" w:before="0" w:line="324" w:lineRule="auto"/>
        <w:ind w:left="510"/>
      </w:pPr>
      <w:r>
        <w:rPr>
          <w:rFonts w:ascii="맑은 고딕" w:hAnsi="맑은 고딕" w:eastAsia="맑은 고딕"/>
          <w:b w:val="0"/>
          <w:sz w:val="20"/>
        </w:rPr>
        <w:t>- 공정률·예산 집행, 공정 지연 사유</w:t>
      </w:r>
    </w:p>
    <w:p>
      <w:pPr>
        <w:spacing w:after="0" w:before="0" w:line="324" w:lineRule="auto"/>
        <w:ind w:left="510"/>
      </w:pPr>
      <w:r>
        <w:rPr>
          <w:rFonts w:ascii="맑은 고딕" w:hAnsi="맑은 고딕" w:eastAsia="맑은 고딕"/>
          <w:b w:val="0"/>
          <w:sz w:val="20"/>
        </w:rPr>
        <w:t>- 운영 주체·운영비 계획</w:t>
      </w:r>
    </w:p>
    <w:p>
      <w:pPr>
        <w:spacing w:after="40" w:before="0" w:line="324" w:lineRule="auto"/>
      </w:pPr>
    </w:p>
    <w:p>
      <w:pPr>
        <w:spacing w:after="0" w:before="0" w:line="324" w:lineRule="auto"/>
        <w:ind w:left="113"/>
      </w:pPr>
      <w:r>
        <w:rPr>
          <w:rFonts w:ascii="맑은 고딕" w:hAnsi="맑은 고딕" w:eastAsia="맑은 고딕"/>
          <w:b/>
          <w:sz w:val="21"/>
        </w:rPr>
        <w:t>[콘텐츠-5] ∘ 도내 국제영화제 도비 지원 현황(2022~2027 계획)</w:t>
      </w:r>
    </w:p>
    <w:p>
      <w:pPr>
        <w:spacing w:after="0" w:before="0" w:line="324" w:lineRule="auto"/>
        <w:ind w:left="510"/>
      </w:pPr>
      <w:r>
        <w:rPr>
          <w:rFonts w:ascii="맑은 고딕" w:hAnsi="맑은 고딕" w:eastAsia="맑은 고딕"/>
          <w:b w:val="0"/>
          <w:sz w:val="20"/>
        </w:rPr>
        <w:t>- 영화제별 도비·국비·시군비 연도별 금액</w:t>
      </w:r>
    </w:p>
    <w:p>
      <w:pPr>
        <w:spacing w:after="0" w:before="0" w:line="324" w:lineRule="auto"/>
        <w:ind w:left="510"/>
      </w:pPr>
      <w:r>
        <w:rPr>
          <w:rFonts w:ascii="맑은 고딕" w:hAnsi="맑은 고딕" w:eastAsia="맑은 고딕"/>
          <w:b w:val="0"/>
          <w:sz w:val="20"/>
        </w:rPr>
        <w:t>- 지원 기준·성과평가 방식, 협약 기간</w:t>
      </w:r>
    </w:p>
    <w:p>
      <w:pPr>
        <w:spacing w:after="40" w:before="0" w:line="324" w:lineRule="auto"/>
      </w:pPr>
    </w:p>
    <w:p>
      <w:pPr>
        <w:spacing w:after="0" w:before="0" w:line="324" w:lineRule="auto"/>
        <w:ind w:left="113"/>
      </w:pPr>
      <w:r>
        <w:rPr>
          <w:rFonts w:ascii="맑은 고딕" w:hAnsi="맑은 고딕" w:eastAsia="맑은 고딕"/>
          <w:b/>
          <w:sz w:val="21"/>
        </w:rPr>
        <w:t>[콘텐츠-6] ∘ 도 지원 콘텐츠의 저작권·수익배분 조건 (2024~2026. 10.)</w:t>
      </w:r>
    </w:p>
    <w:p>
      <w:pPr>
        <w:spacing w:after="0" w:before="0" w:line="324" w:lineRule="auto"/>
        <w:ind w:left="510"/>
      </w:pPr>
      <w:r>
        <w:rPr>
          <w:rFonts w:ascii="맑은 고딕" w:hAnsi="맑은 고딕" w:eastAsia="맑은 고딕"/>
          <w:b w:val="0"/>
          <w:sz w:val="20"/>
        </w:rPr>
        <w:t>- 제작지원 사업별 협약서상 저작권 귀속과 수익배분 조항</w:t>
      </w:r>
    </w:p>
    <w:p>
      <w:pPr>
        <w:spacing w:after="0" w:before="0" w:line="324" w:lineRule="auto"/>
        <w:ind w:left="510"/>
      </w:pPr>
      <w:r>
        <w:rPr>
          <w:rFonts w:ascii="맑은 고딕" w:hAnsi="맑은 고딕" w:eastAsia="맑은 고딕"/>
          <w:b w:val="0"/>
          <w:sz w:val="20"/>
        </w:rPr>
        <w:t>- 플랫폼(OTT 등)에 IP가 귀속된 사업 건수와 지원금 규모</w:t>
      </w:r>
    </w:p>
    <w:p>
      <w:pPr>
        <w:spacing w:after="0" w:before="0" w:line="324" w:lineRule="auto"/>
        <w:ind w:left="510"/>
      </w:pPr>
      <w:r>
        <w:rPr>
          <w:rFonts w:ascii="맑은 고딕" w:hAnsi="맑은 고딕" w:eastAsia="맑은 고딕"/>
          <w:b w:val="0"/>
          <w:sz w:val="20"/>
        </w:rPr>
        <w:t>- 수익 발생 시 도·진흥원 환수 또는 재투자 실적</w:t>
      </w:r>
    </w:p>
    <w:p>
      <w:pPr>
        <w:spacing w:after="0" w:before="0" w:line="324" w:lineRule="auto"/>
        <w:ind w:left="510"/>
      </w:pPr>
      <w:r>
        <w:rPr>
          <w:rFonts w:ascii="맑은 고딕" w:hAnsi="맑은 고딕" w:eastAsia="맑은 고딕"/>
          <w:b w:val="0"/>
          <w:sz w:val="20"/>
        </w:rPr>
        <w:t>- 창작자 권리 보호를 위한 표준계약서 사용 여부와 점검 결과</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예술정책과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예술인 기회소득은 연 150만 원을 안내하고 신청받은 뒤 75만 원만 지급하고 2차분을 중단했다(도·시군비 28.59억 감액). 경기민예총 서명·기자회견 등 예술계 반발이 크고, 성과평가 없이 폐지를 결정한 절차가 쟁점이다. 부서 예산은 국 내 최대 폭(△402억) 감소했다.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신청 후 지원 축소</w:t>
      </w:r>
    </w:p>
    <w:p>
      <w:pPr>
        <w:spacing w:after="20" w:before="0" w:line="324" w:lineRule="auto"/>
        <w:ind w:left="454"/>
      </w:pPr>
      <w:r>
        <w:rPr>
          <w:rFonts w:ascii="맑은 고딕" w:hAnsi="맑은 고딕" w:eastAsia="맑은 고딕"/>
          <w:b w:val="0"/>
          <w:sz w:val="21"/>
        </w:rPr>
        <w:t>예술인 기회소득은 5~6월에 연 150만 원으로 공고·접수한 뒤 절반만 지급했습니다. 이미 선정된 약 1만 1천 명에게 축소 사실을 언제, 어떻게 안내했습니까? 공고문의 “재정상황에 따라 변경” 문구가 추가된 시점은 언제입니까?</w:t>
      </w:r>
    </w:p>
    <w:p>
      <w:pPr>
        <w:spacing w:after="0" w:before="0" w:line="324" w:lineRule="auto"/>
        <w:ind w:left="454"/>
      </w:pPr>
      <w:r>
        <w:rPr>
          <w:rFonts w:ascii="맑은 고딕" w:hAnsi="맑은 고딕" w:eastAsia="맑은 고딕"/>
          <w:b w:val="0"/>
          <w:color w:val="6B7280"/>
          <w:sz w:val="19"/>
        </w:rPr>
        <w:t>· 배경: 경기민예총 648명 서명, “신뢰 저버림”</w:t>
      </w:r>
    </w:p>
    <w:p>
      <w:pPr>
        <w:spacing w:after="0" w:before="0" w:line="324" w:lineRule="auto"/>
        <w:ind w:left="454"/>
      </w:pPr>
      <w:r>
        <w:rPr>
          <w:rFonts w:ascii="맑은 고딕" w:hAnsi="맑은 고딕" w:eastAsia="맑은 고딕"/>
          <w:b w:val="0"/>
          <w:color w:val="6B7280"/>
          <w:sz w:val="19"/>
        </w:rPr>
        <w:t>· 관련 자료요구: 예술정책-1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성과평가 없는 폐지</w:t>
      </w:r>
    </w:p>
    <w:p>
      <w:pPr>
        <w:spacing w:after="20" w:before="0" w:line="324" w:lineRule="auto"/>
        <w:ind w:left="454"/>
      </w:pPr>
      <w:r>
        <w:rPr>
          <w:rFonts w:ascii="맑은 고딕" w:hAnsi="맑은 고딕" w:eastAsia="맑은 고딕"/>
          <w:b w:val="0"/>
          <w:sz w:val="21"/>
        </w:rPr>
        <w:t>작년 행감에서 요구한 기회소득 성과평가 전면 개편과 종단적 영향평가는 9월 용역 착수로 미뤄졌습니다. 평가 결과도 없이 폐지를 결정한 근거는 무엇입니까?</w:t>
      </w:r>
    </w:p>
    <w:p>
      <w:pPr>
        <w:spacing w:after="0" w:before="0" w:line="324" w:lineRule="auto"/>
        <w:ind w:left="454"/>
      </w:pPr>
      <w:r>
        <w:rPr>
          <w:rFonts w:ascii="맑은 고딕" w:hAnsi="맑은 고딕" w:eastAsia="맑은 고딕"/>
          <w:b w:val="0"/>
          <w:color w:val="6B7280"/>
          <w:sz w:val="19"/>
        </w:rPr>
        <w:t>· 배경: 2025 처리-22·24 추진 중</w:t>
      </w:r>
    </w:p>
    <w:p>
      <w:pPr>
        <w:spacing w:after="0" w:before="0" w:line="324" w:lineRule="auto"/>
        <w:ind w:left="454"/>
      </w:pPr>
      <w:r>
        <w:rPr>
          <w:rFonts w:ascii="맑은 고딕" w:hAnsi="맑은 고딕" w:eastAsia="맑은 고딕"/>
          <w:b w:val="0"/>
          <w:color w:val="6B7280"/>
          <w:sz w:val="19"/>
        </w:rPr>
        <w:t>· 2025 지적: 처리-22(추진 중), 처리-24(추진 중)</w:t>
      </w:r>
    </w:p>
    <w:p>
      <w:pPr>
        <w:spacing w:after="0" w:before="0" w:line="324" w:lineRule="auto"/>
        <w:ind w:left="454"/>
      </w:pPr>
      <w:r>
        <w:rPr>
          <w:rFonts w:ascii="맑은 고딕" w:hAnsi="맑은 고딕" w:eastAsia="맑은 고딕"/>
          <w:b w:val="0"/>
          <w:color w:val="6B7280"/>
          <w:sz w:val="19"/>
        </w:rPr>
        <w:t>· 관련 자료요구: 예술정책-2</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예술인 지원 대안</w:t>
      </w:r>
    </w:p>
    <w:p>
      <w:pPr>
        <w:spacing w:after="20" w:before="0" w:line="324" w:lineRule="auto"/>
        <w:ind w:left="454"/>
      </w:pPr>
      <w:r>
        <w:rPr>
          <w:rFonts w:ascii="맑은 고딕" w:hAnsi="맑은 고딕" w:eastAsia="맑은 고딕"/>
          <w:b w:val="0"/>
          <w:sz w:val="21"/>
        </w:rPr>
        <w:t>기회소득을 폐지한다면 창작 지원이나 사회보장 연계 등 대체 지원 방안은 무엇이고, 2027년 예산은 얼마나 반영합니까?</w:t>
      </w:r>
    </w:p>
    <w:p>
      <w:pPr>
        <w:spacing w:after="0" w:before="0" w:line="324" w:lineRule="auto"/>
        <w:ind w:left="454"/>
      </w:pPr>
      <w:r>
        <w:rPr>
          <w:rFonts w:ascii="맑은 고딕" w:hAnsi="맑은 고딕" w:eastAsia="맑은 고딕"/>
          <w:b w:val="0"/>
          <w:color w:val="6B7280"/>
          <w:sz w:val="19"/>
        </w:rPr>
        <w:t>· 관련 자료요구: 예술정책-3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부서 예산 급감</w:t>
      </w:r>
    </w:p>
    <w:p>
      <w:pPr>
        <w:spacing w:after="20" w:before="0" w:line="324" w:lineRule="auto"/>
        <w:ind w:left="454"/>
      </w:pPr>
      <w:r>
        <w:rPr>
          <w:rFonts w:ascii="맑은 고딕" w:hAnsi="맑은 고딕" w:eastAsia="맑은 고딕"/>
          <w:b w:val="0"/>
          <w:sz w:val="21"/>
        </w:rPr>
        <w:t>예술정책과 예산이 1,161억에서 759억으로 402억(34.6%) 줄었습니다. 감소 사업별 사유와 예술인·도민에게 미치는 영향은 무엇입니까?</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시군 매칭과 지역 격차</w:t>
      </w:r>
    </w:p>
    <w:p>
      <w:pPr>
        <w:spacing w:after="20" w:before="0" w:line="324" w:lineRule="auto"/>
        <w:ind w:left="454"/>
      </w:pPr>
      <w:r>
        <w:rPr>
          <w:rFonts w:ascii="맑은 고딕" w:hAnsi="맑은 고딕" w:eastAsia="맑은 고딕"/>
          <w:b w:val="0"/>
          <w:sz w:val="21"/>
        </w:rPr>
        <w:t>고양 등 일부 시군은 기회소득에 참여하지 않아 예술인이 많은데도 혜택이 없었습니다. 시군 참여 여부에 따른 격차를 어떻게 봅니까?</w:t>
      </w:r>
    </w:p>
    <w:p>
      <w:pPr>
        <w:spacing w:after="0" w:before="0" w:line="324" w:lineRule="auto"/>
        <w:ind w:left="454"/>
      </w:pPr>
      <w:r>
        <w:rPr>
          <w:rFonts w:ascii="맑은 고딕" w:hAnsi="맑은 고딕" w:eastAsia="맑은 고딕"/>
          <w:b w:val="0"/>
          <w:color w:val="6B7280"/>
          <w:sz w:val="19"/>
        </w:rPr>
        <w:t>· 배경: “예술인 제일 많은데 혜택 0원” 고양 보도(5월)</w:t>
      </w:r>
    </w:p>
    <w:p>
      <w:pPr>
        <w:spacing w:after="0" w:before="0" w:line="324" w:lineRule="auto"/>
        <w:ind w:left="454"/>
      </w:pPr>
      <w:r>
        <w:rPr>
          <w:rFonts w:ascii="맑은 고딕" w:hAnsi="맑은 고딕" w:eastAsia="맑은 고딕"/>
          <w:b w:val="0"/>
          <w:color w:val="6B7280"/>
          <w:sz w:val="19"/>
        </w:rPr>
        <w:t>· 관련 자료요구: 예술정책-1</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예술활동증명 처리 지연이 도 예술인 기회소득 심사에 미치는 영향</w:t>
      </w:r>
    </w:p>
    <w:p>
      <w:pPr>
        <w:spacing w:after="20" w:before="0" w:line="324" w:lineRule="auto"/>
        <w:ind w:left="454"/>
      </w:pPr>
      <w:r>
        <w:rPr>
          <w:rFonts w:ascii="맑은 고딕" w:hAnsi="맑은 고딕" w:eastAsia="맑은 고딕"/>
          <w:b w:val="0"/>
          <w:sz w:val="21"/>
        </w:rPr>
        <w:t>한국예술인복지재단의 예술활동증명 담당 인력이 5명뿐이라 올해 신청 17만 건 처리가 크게 지연되고 있다는 지적이 나왔습니다(국회 문체위 이정문 의원). 경기도 예술인 기회소득 신청자 중 이 증명 발급 지연으로 심사·지급이 늦어진 사례가 있습니까? 있다면 도 차원의 대응 방안은 무엇입니까?</w:t>
      </w:r>
    </w:p>
    <w:p>
      <w:pPr>
        <w:spacing w:after="0" w:before="0" w:line="324" w:lineRule="auto"/>
        <w:ind w:left="454"/>
      </w:pPr>
      <w:r>
        <w:rPr>
          <w:rFonts w:ascii="맑은 고딕" w:hAnsi="맑은 고딕" w:eastAsia="맑은 고딕"/>
          <w:b w:val="0"/>
          <w:color w:val="6B7280"/>
          <w:sz w:val="19"/>
        </w:rPr>
        <w:t>· 배경: 국회 문체위 이정문 의원실 자료, 연합뉴스 2026.9.23.</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기회소득 집행액 급감의 실제 규모</w:t>
      </w:r>
    </w:p>
    <w:p>
      <w:pPr>
        <w:spacing w:after="20" w:before="0" w:line="324" w:lineRule="auto"/>
        <w:ind w:left="454"/>
      </w:pPr>
      <w:r>
        <w:rPr>
          <w:rFonts w:ascii="맑은 고딕" w:hAnsi="맑은 고딕" w:eastAsia="맑은 고딕"/>
          <w:b w:val="0"/>
          <w:sz w:val="21"/>
        </w:rPr>
        <w:t>예술인 기회소득 집행액이 전년의 절반 수준으로 줄었다는 보도가 있습니다. 연도별 예산·집행액과 지급 인원을 시군별로 제시하고, 당초 계획 대비 몇 명이 얼마를 받지 못했는지 밝혀 주십시오.</w:t>
      </w:r>
    </w:p>
    <w:p>
      <w:pPr>
        <w:spacing w:after="0" w:before="0" w:line="324" w:lineRule="auto"/>
        <w:ind w:left="454"/>
      </w:pPr>
      <w:r>
        <w:rPr>
          <w:rFonts w:ascii="맑은 고딕" w:hAnsi="맑은 고딕" w:eastAsia="맑은 고딕"/>
          <w:b w:val="0"/>
          <w:color w:val="6B7280"/>
          <w:sz w:val="19"/>
        </w:rPr>
        <w:t>· 배경: 2026.10.17 보도 — 예술인 기회소득 반토막</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예술인 복지 지원의 지역 격차</w:t>
      </w:r>
    </w:p>
    <w:p>
      <w:pPr>
        <w:spacing w:after="20" w:before="0" w:line="324" w:lineRule="auto"/>
        <w:ind w:left="454"/>
      </w:pPr>
      <w:r>
        <w:rPr>
          <w:rFonts w:ascii="맑은 고딕" w:hAnsi="맑은 고딕" w:eastAsia="맑은 고딕"/>
          <w:b w:val="0"/>
          <w:sz w:val="21"/>
        </w:rPr>
        <w:t>국회에서 지역 예술인이 차별 없이 지원받아야 한다는 지적이 나왔습니다. 경기도 예술인 지원사업의 시군별 신청·선정 비율을 보면 북부와 농촌 시군이 낮지 않습니까? 접수 창구와 심사 기준에서 지역 격차를 줄일 방법을 어떻게 검토하고 있습니까?</w:t>
      </w:r>
    </w:p>
    <w:p>
      <w:pPr>
        <w:spacing w:after="0" w:before="0" w:line="324" w:lineRule="auto"/>
        <w:ind w:left="454"/>
      </w:pPr>
      <w:r>
        <w:rPr>
          <w:rFonts w:ascii="맑은 고딕" w:hAnsi="맑은 고딕" w:eastAsia="맑은 고딕"/>
          <w:b w:val="0"/>
          <w:color w:val="6B7280"/>
          <w:sz w:val="19"/>
        </w:rPr>
        <w:t>· 배경: 김윤덕 의원 예술인 복지정책 개선 촉구 보도(2026.10.18)</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[예술정책-1] ∘ 예술인 기회소득 추진 현황(2023~2026.9.)</w:t>
      </w:r>
    </w:p>
    <w:p>
      <w:pPr>
        <w:spacing w:after="0" w:before="0" w:line="324" w:lineRule="auto"/>
        <w:ind w:left="510"/>
      </w:pPr>
      <w:r>
        <w:rPr>
          <w:rFonts w:ascii="맑은 고딕" w:hAnsi="맑은 고딕" w:eastAsia="맑은 고딕"/>
          <w:b w:val="0"/>
          <w:sz w:val="20"/>
        </w:rPr>
        <w:t>- 연도별 예산(본예산·추경 증감)·집행액, 시군별 신청·선정·지급자 수와 금액</w:t>
      </w:r>
    </w:p>
    <w:p>
      <w:pPr>
        <w:spacing w:after="0" w:before="0" w:line="324" w:lineRule="auto"/>
        <w:ind w:left="510"/>
      </w:pPr>
      <w:r>
        <w:rPr>
          <w:rFonts w:ascii="맑은 고딕" w:hAnsi="맑은 고딕" w:eastAsia="맑은 고딕"/>
          <w:b w:val="0"/>
          <w:sz w:val="20"/>
        </w:rPr>
        <w:t>- 2026년 공고문(최초·변경) 및 선정자 안내 문자·공문</w:t>
      </w:r>
    </w:p>
    <w:p>
      <w:pPr>
        <w:spacing w:after="0" w:before="0" w:line="324" w:lineRule="auto"/>
        <w:ind w:left="510"/>
      </w:pPr>
      <w:r>
        <w:rPr>
          <w:rFonts w:ascii="맑은 고딕" w:hAnsi="맑은 고딕" w:eastAsia="맑은 고딕"/>
          <w:b w:val="0"/>
          <w:sz w:val="20"/>
        </w:rPr>
        <w:t>- 미참여 시군 및 사유</w:t>
      </w:r>
    </w:p>
    <w:p>
      <w:pPr>
        <w:spacing w:after="40" w:before="0" w:line="324" w:lineRule="auto"/>
      </w:pPr>
    </w:p>
    <w:p>
      <w:pPr>
        <w:spacing w:after="0" w:before="0" w:line="324" w:lineRule="auto"/>
        <w:ind w:left="113"/>
      </w:pPr>
      <w:r>
        <w:rPr>
          <w:rFonts w:ascii="맑은 고딕" w:hAnsi="맑은 고딕" w:eastAsia="맑은 고딕"/>
          <w:b/>
          <w:sz w:val="21"/>
        </w:rPr>
        <w:t>[예술정책-2] ∘ 예술인 기회소득 성과평가·정책효과 분석 자료</w:t>
      </w:r>
    </w:p>
    <w:p>
      <w:pPr>
        <w:spacing w:after="0" w:before="0" w:line="324" w:lineRule="auto"/>
        <w:ind w:left="510"/>
      </w:pPr>
      <w:r>
        <w:rPr>
          <w:rFonts w:ascii="맑은 고딕" w:hAnsi="맑은 고딕" w:eastAsia="맑은 고딕"/>
          <w:b w:val="0"/>
          <w:sz w:val="20"/>
        </w:rPr>
        <w:t>- 연구용역 과업지시서, 착수·중간보고, 만족도 조사 결과</w:t>
      </w:r>
    </w:p>
    <w:p>
      <w:pPr>
        <w:spacing w:after="0" w:before="0" w:line="324" w:lineRule="auto"/>
        <w:ind w:left="510"/>
      </w:pPr>
      <w:r>
        <w:rPr>
          <w:rFonts w:ascii="맑은 고딕" w:hAnsi="맑은 고딕" w:eastAsia="맑은 고딕"/>
          <w:b w:val="0"/>
          <w:sz w:val="20"/>
        </w:rPr>
        <w:t>- 폐지 결정 검토 보고서</w:t>
      </w:r>
    </w:p>
    <w:p>
      <w:pPr>
        <w:spacing w:after="40" w:before="0" w:line="324" w:lineRule="auto"/>
      </w:pPr>
    </w:p>
    <w:p>
      <w:pPr>
        <w:spacing w:after="0" w:before="0" w:line="324" w:lineRule="auto"/>
        <w:ind w:left="113"/>
      </w:pPr>
      <w:r>
        <w:rPr>
          <w:rFonts w:ascii="맑은 고딕" w:hAnsi="맑은 고딕" w:eastAsia="맑은 고딕"/>
          <w:b/>
          <w:sz w:val="21"/>
        </w:rPr>
        <w:t>[예술정책-3] ∘ 예술인 지원 사업 재편 계획</w:t>
      </w:r>
    </w:p>
    <w:p>
      <w:pPr>
        <w:spacing w:after="0" w:before="0" w:line="324" w:lineRule="auto"/>
        <w:ind w:left="510"/>
      </w:pPr>
      <w:r>
        <w:rPr>
          <w:rFonts w:ascii="맑은 고딕" w:hAnsi="맑은 고딕" w:eastAsia="맑은 고딕"/>
          <w:b w:val="0"/>
          <w:sz w:val="20"/>
        </w:rPr>
        <w:t>- 대체 지원사업 목록, 대상·예산(2027)</w:t>
      </w:r>
    </w:p>
    <w:p>
      <w:pPr>
        <w:spacing w:after="0" w:before="0" w:line="324" w:lineRule="auto"/>
        <w:ind w:left="510"/>
      </w:pPr>
      <w:r>
        <w:rPr>
          <w:rFonts w:ascii="맑은 고딕" w:hAnsi="맑은 고딕" w:eastAsia="맑은 고딕"/>
          <w:b w:val="0"/>
          <w:sz w:val="20"/>
        </w:rPr>
        <w:t>- 예술계 의견수렴 결과</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체육진흥과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2025 행감 지적 9건이 모두 ‘추진 중’(완료 0건)으로 국 내 이행률이 가장 낮다. 체육인 기회소득 하반기 중단, 전국체전을 앞둔 직장운동경기부 예산 8억여 감액, 장애인체육 예산 축소, 1,204억 규모 선수촌(도비 100%) 추진이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2025 지적 이행률 0%</w:t>
      </w:r>
    </w:p>
    <w:p>
      <w:pPr>
        <w:spacing w:after="20" w:before="0" w:line="324" w:lineRule="auto"/>
        <w:ind w:left="454"/>
      </w:pPr>
      <w:r>
        <w:rPr>
          <w:rFonts w:ascii="맑은 고딕" w:hAnsi="맑은 고딕" w:eastAsia="맑은 고딕"/>
          <w:b w:val="0"/>
          <w:sz w:val="21"/>
        </w:rPr>
        <w:t>작년 체육진흥과 지적 9건이 모두 ‘추진 중’입니다. 팀업캠퍼스 직영 전환, 스포츠등급분류 지원, 문화비 소득공제 참여 확대 등 건별로 언제 완료됩니까?</w:t>
      </w:r>
    </w:p>
    <w:p>
      <w:pPr>
        <w:spacing w:after="0" w:before="0" w:line="324" w:lineRule="auto"/>
        <w:ind w:left="454"/>
      </w:pPr>
      <w:r>
        <w:rPr>
          <w:rFonts w:ascii="맑은 고딕" w:hAnsi="맑은 고딕" w:eastAsia="맑은 고딕"/>
          <w:b w:val="0"/>
          <w:color w:val="6B7280"/>
          <w:sz w:val="19"/>
        </w:rPr>
        <w:t>· 배경: 처리-26~33, 건의-7 모두 추진 중</w:t>
      </w:r>
    </w:p>
    <w:p>
      <w:pPr>
        <w:spacing w:after="0" w:before="0" w:line="324" w:lineRule="auto"/>
        <w:ind w:left="454"/>
      </w:pPr>
      <w:r>
        <w:rPr>
          <w:rFonts w:ascii="맑은 고딕" w:hAnsi="맑은 고딕" w:eastAsia="맑은 고딕"/>
          <w:b w:val="0"/>
          <w:color w:val="6B7280"/>
          <w:sz w:val="19"/>
        </w:rPr>
        <w:t>· 2025 지적: 처리-26(추진 중), 처리-27(추진 중), 처리-28(추진 중), 처리-29(추진 중), 처리-30(추진 중), 처리-31(추진 중), 처리-32(추진 중), 처리-33(추진 중), 건의-7(추진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체육인 기회소득 중단</w:t>
      </w:r>
    </w:p>
    <w:p>
      <w:pPr>
        <w:spacing w:after="20" w:before="0" w:line="324" w:lineRule="auto"/>
        <w:ind w:left="454"/>
      </w:pPr>
      <w:r>
        <w:rPr>
          <w:rFonts w:ascii="맑은 고딕" w:hAnsi="맑은 고딕" w:eastAsia="맑은 고딕"/>
          <w:b w:val="0"/>
          <w:sz w:val="21"/>
        </w:rPr>
        <w:t>작년 “2026년 전면 재설계”를 약속한 체육인 기회소득을 재설계 없이 하반기에 중단했습니다. 2차분을 받지 못한 체육인은 몇 명이고, 대체 지원은 무엇입니까?</w:t>
      </w:r>
    </w:p>
    <w:p>
      <w:pPr>
        <w:spacing w:after="0" w:before="0" w:line="324" w:lineRule="auto"/>
        <w:ind w:left="454"/>
      </w:pPr>
      <w:r>
        <w:rPr>
          <w:rFonts w:ascii="맑은 고딕" w:hAnsi="맑은 고딕" w:eastAsia="맑은 고딕"/>
          <w:b w:val="0"/>
          <w:color w:val="6B7280"/>
          <w:sz w:val="19"/>
        </w:rPr>
        <w:t>· 배경: 2025 처리-27</w:t>
      </w:r>
    </w:p>
    <w:p>
      <w:pPr>
        <w:spacing w:after="0" w:before="0" w:line="324" w:lineRule="auto"/>
        <w:ind w:left="454"/>
      </w:pPr>
      <w:r>
        <w:rPr>
          <w:rFonts w:ascii="맑은 고딕" w:hAnsi="맑은 고딕" w:eastAsia="맑은 고딕"/>
          <w:b w:val="0"/>
          <w:color w:val="6B7280"/>
          <w:sz w:val="19"/>
        </w:rPr>
        <w:t>· 2025 지적: 처리-27(추진 중)</w:t>
      </w:r>
    </w:p>
    <w:p>
      <w:pPr>
        <w:spacing w:after="0" w:before="0" w:line="324" w:lineRule="auto"/>
        <w:ind w:left="454"/>
      </w:pPr>
      <w:r>
        <w:rPr>
          <w:rFonts w:ascii="맑은 고딕" w:hAnsi="맑은 고딕" w:eastAsia="맑은 고딕"/>
          <w:b w:val="0"/>
          <w:color w:val="6B7280"/>
          <w:sz w:val="19"/>
        </w:rPr>
        <w:t>· 관련 자료요구: 체육진흥-1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직장운동경기부 예산 감액</w:t>
      </w:r>
    </w:p>
    <w:p>
      <w:pPr>
        <w:spacing w:after="20" w:before="0" w:line="324" w:lineRule="auto"/>
        <w:ind w:left="454"/>
      </w:pPr>
      <w:r>
        <w:rPr>
          <w:rFonts w:ascii="맑은 고딕" w:hAnsi="맑은 고딕" w:eastAsia="맑은 고딕"/>
          <w:b w:val="0"/>
          <w:sz w:val="21"/>
        </w:rPr>
        <w:t>전국체전을 앞두고 도 직장운동경기부 예산 8억여 원(제2선수숙소 용역비 전액, 훈련비·인건비)을 감액했습니다. 경기력 영향은 검토했습니까?</w:t>
      </w:r>
    </w:p>
    <w:p>
      <w:pPr>
        <w:spacing w:after="0" w:before="0" w:line="324" w:lineRule="auto"/>
        <w:ind w:left="454"/>
      </w:pPr>
      <w:r>
        <w:rPr>
          <w:rFonts w:ascii="맑은 고딕" w:hAnsi="맑은 고딕" w:eastAsia="맑은 고딕"/>
          <w:b w:val="0"/>
          <w:color w:val="6B7280"/>
          <w:sz w:val="19"/>
        </w:rPr>
        <w:t>· 배경: 송규근·최성운 의원 지적</w:t>
      </w:r>
    </w:p>
    <w:p>
      <w:pPr>
        <w:spacing w:after="0" w:before="0" w:line="324" w:lineRule="auto"/>
        <w:ind w:left="454"/>
      </w:pPr>
      <w:r>
        <w:rPr>
          <w:rFonts w:ascii="맑은 고딕" w:hAnsi="맑은 고딕" w:eastAsia="맑은 고딕"/>
          <w:b w:val="0"/>
          <w:color w:val="6B7280"/>
          <w:sz w:val="19"/>
        </w:rPr>
        <w:t>· 관련 자료요구: 체육진흥-2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장애인체육 예산 축소</w:t>
      </w:r>
    </w:p>
    <w:p>
      <w:pPr>
        <w:spacing w:after="20" w:before="0" w:line="324" w:lineRule="auto"/>
        <w:ind w:left="454"/>
      </w:pPr>
      <w:r>
        <w:rPr>
          <w:rFonts w:ascii="맑은 고딕" w:hAnsi="맑은 고딕" w:eastAsia="맑은 고딕"/>
          <w:b w:val="0"/>
          <w:sz w:val="21"/>
        </w:rPr>
        <w:t>장애인 생활체육 육성(37.6억→31.5억), 발달장애인 체육활동(1.5억→0.6억)이 줄고 장애인체육회는 추경에서 6억이 추가 감액됐습니다. 참여자 수 변화는 어떻습니까?</w:t>
      </w:r>
    </w:p>
    <w:p>
      <w:pPr>
        <w:spacing w:after="0" w:before="0" w:line="324" w:lineRule="auto"/>
        <w:ind w:left="454"/>
      </w:pPr>
      <w:r>
        <w:rPr>
          <w:rFonts w:ascii="맑은 고딕" w:hAnsi="맑은 고딕" w:eastAsia="맑은 고딕"/>
          <w:b w:val="0"/>
          <w:color w:val="6B7280"/>
          <w:sz w:val="19"/>
        </w:rPr>
        <w:t>· 배경: 한규찬 의원 추적</w:t>
      </w:r>
    </w:p>
    <w:p>
      <w:pPr>
        <w:spacing w:after="0" w:before="0" w:line="324" w:lineRule="auto"/>
        <w:ind w:left="454"/>
      </w:pPr>
      <w:r>
        <w:rPr>
          <w:rFonts w:ascii="맑은 고딕" w:hAnsi="맑은 고딕" w:eastAsia="맑은 고딕"/>
          <w:b w:val="0"/>
          <w:color w:val="6B7280"/>
          <w:sz w:val="19"/>
        </w:rPr>
        <w:t>· 관련 자료요구: 체육진흥-3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선수촌 건립 재원</w:t>
      </w:r>
    </w:p>
    <w:p>
      <w:pPr>
        <w:spacing w:after="20" w:before="0" w:line="324" w:lineRule="auto"/>
        <w:ind w:left="454"/>
      </w:pPr>
      <w:r>
        <w:rPr>
          <w:rFonts w:ascii="맑은 고딕" w:hAnsi="맑은 고딕" w:eastAsia="맑은 고딕"/>
          <w:b w:val="0"/>
          <w:sz w:val="21"/>
        </w:rPr>
        <w:t>재정위기 속에 도비 100%로 1,204억 원이 드는 선수촌을 계속 추진하는 근거는 무엇입니까? 월드컵경기장 부지 활용이 우만테크노밸리 개발과 충돌하지 않습니까?</w:t>
      </w:r>
    </w:p>
    <w:p>
      <w:pPr>
        <w:spacing w:after="0" w:before="0" w:line="324" w:lineRule="auto"/>
        <w:ind w:left="454"/>
      </w:pPr>
      <w:r>
        <w:rPr>
          <w:rFonts w:ascii="맑은 고딕" w:hAnsi="맑은 고딕" w:eastAsia="맑은 고딕"/>
          <w:b w:val="0"/>
          <w:color w:val="6B7280"/>
          <w:sz w:val="19"/>
        </w:rPr>
        <w:t>· 배경: 2025 처리-26(장애인체육 기능) 추진 중</w:t>
      </w:r>
    </w:p>
    <w:p>
      <w:pPr>
        <w:spacing w:after="0" w:before="0" w:line="324" w:lineRule="auto"/>
        <w:ind w:left="454"/>
      </w:pPr>
      <w:r>
        <w:rPr>
          <w:rFonts w:ascii="맑은 고딕" w:hAnsi="맑은 고딕" w:eastAsia="맑은 고딕"/>
          <w:b w:val="0"/>
          <w:color w:val="6B7280"/>
          <w:sz w:val="19"/>
        </w:rPr>
        <w:t>· 2025 지적: 처리-26(추진 중)</w:t>
      </w:r>
    </w:p>
    <w:p>
      <w:pPr>
        <w:spacing w:after="0" w:before="0" w:line="324" w:lineRule="auto"/>
        <w:ind w:left="454"/>
      </w:pPr>
      <w:r>
        <w:rPr>
          <w:rFonts w:ascii="맑은 고딕" w:hAnsi="맑은 고딕" w:eastAsia="맑은 고딕"/>
          <w:b w:val="0"/>
          <w:color w:val="6B7280"/>
          <w:sz w:val="19"/>
        </w:rPr>
        <w:t>· 관련 자료요구: 체육진흥-4</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국비 체육시설 개보수 확대와 매칭</w:t>
      </w:r>
    </w:p>
    <w:p>
      <w:pPr>
        <w:spacing w:after="20" w:before="0" w:line="324" w:lineRule="auto"/>
        <w:ind w:left="454"/>
      </w:pPr>
      <w:r>
        <w:rPr>
          <w:rFonts w:ascii="맑은 고딕" w:hAnsi="맑은 고딕" w:eastAsia="맑은 고딕"/>
          <w:b w:val="0"/>
          <w:sz w:val="21"/>
        </w:rPr>
        <w:t>정부가 2027년 공공체육시설 개보수 국비를 953억에서 2,558억으로 늘립니다. 도비 30% 상한을 적용하면 시군이 매칭을 못 해 국비를 포기하는 사례가 생기지 않습니까? 국비 연계 사업은 예외로 할 계획이 있습니까?</w:t>
      </w:r>
    </w:p>
    <w:p>
      <w:pPr>
        <w:spacing w:after="0" w:before="0" w:line="324" w:lineRule="auto"/>
        <w:ind w:left="454"/>
      </w:pPr>
      <w:r>
        <w:rPr>
          <w:rFonts w:ascii="맑은 고딕" w:hAnsi="맑은 고딕" w:eastAsia="맑은 고딕"/>
          <w:b w:val="0"/>
          <w:color w:val="6B7280"/>
          <w:sz w:val="19"/>
        </w:rPr>
        <w:t>· 관련 자료요구: 체육진흥-5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학교운동부 감소 실태(경기도 66곳 폐부)</w:t>
      </w:r>
    </w:p>
    <w:p>
      <w:pPr>
        <w:spacing w:after="20" w:before="0" w:line="324" w:lineRule="auto"/>
        <w:ind w:left="454"/>
      </w:pPr>
      <w:r>
        <w:rPr>
          <w:rFonts w:ascii="맑은 고딕" w:hAnsi="맑은 고딕" w:eastAsia="맑은 고딕"/>
          <w:b w:val="0"/>
          <w:sz w:val="21"/>
        </w:rPr>
        <w:t>국회 문체위 자료에 따르면 최근 3년(2023~2025) 경기도 내 학교운동부는 9곳이 신설되는 동안 66곳이 폐부돼, 서울(5곳 신설·33곳 폐부)과 함께 전국 폐부의 42.5%를 차지했습니다. 폐부 사유(안전관리 부담·인건비·선수 수급난)를 도 차원에서 파악하고 있습니까? 도교육청과 협력한 학교운동부 존치·통합 지원 대책이나 직장운동경기부·실업팀 연계 방안이 있습니까?</w:t>
      </w:r>
    </w:p>
    <w:p>
      <w:pPr>
        <w:spacing w:after="0" w:before="0" w:line="324" w:lineRule="auto"/>
        <w:ind w:left="454"/>
      </w:pPr>
      <w:r>
        <w:rPr>
          <w:rFonts w:ascii="맑은 고딕" w:hAnsi="맑은 고딕" w:eastAsia="맑은 고딕"/>
          <w:b w:val="0"/>
          <w:color w:val="6B7280"/>
          <w:sz w:val="19"/>
        </w:rPr>
        <w:t>· 배경: 국회 문체위 자료, 다음뉴스 2026.9.23 단독보도.</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은퇴선수 진로지원 실효성</w:t>
      </w:r>
    </w:p>
    <w:p>
      <w:pPr>
        <w:spacing w:after="20" w:before="0" w:line="324" w:lineRule="auto"/>
        <w:ind w:left="454"/>
      </w:pPr>
      <w:r>
        <w:rPr>
          <w:rFonts w:ascii="맑은 고딕" w:hAnsi="맑은 고딕" w:eastAsia="맑은 고딕"/>
          <w:b w:val="0"/>
          <w:sz w:val="21"/>
        </w:rPr>
        <w:t>최근 5년간 전국 은퇴선수(선수경력자) 4만437명 중 정부 지원사업으로 취·창업한 인원은 202명(연 1% 미만)에 그쳤고, 정부가 발표하는 '진로전환율'은 전체가 아닌 진로지원센터 등록자만을 기준으로 산정해 실제와 괴리가 있다는 지적이 나왔습니다(임오경 의원). 경기도 소속 직장운동경기부 등에서 계약 만료·은퇴한 선수의 진로지원 실적과 국민체육진흥공단 '체육인 직업안정 사업' 연계·안내 현황은 어떻습니까?</w:t>
      </w:r>
    </w:p>
    <w:p>
      <w:pPr>
        <w:spacing w:after="0" w:before="0" w:line="324" w:lineRule="auto"/>
        <w:ind w:left="454"/>
      </w:pPr>
      <w:r>
        <w:rPr>
          <w:rFonts w:ascii="맑은 고딕" w:hAnsi="맑은 고딕" w:eastAsia="맑은 고딕"/>
          <w:b w:val="0"/>
          <w:color w:val="6B7280"/>
          <w:sz w:val="19"/>
        </w:rPr>
        <w:t>· 배경: 국회 문체위 임오경 의원실 자료, 쿠키뉴스 2026.9.25.</w:t>
      </w:r>
    </w:p>
    <w:p>
      <w:pPr>
        <w:spacing w:after="60" w:before="0" w:line="324" w:lineRule="auto"/>
      </w:pPr>
    </w:p>
    <w:p>
      <w:pPr>
        <w:spacing w:after="20" w:before="0" w:line="324" w:lineRule="auto"/>
        <w:ind w:left="113"/>
      </w:pPr>
      <w:r>
        <w:rPr>
          <w:rFonts w:ascii="맑은 고딕" w:hAnsi="맑은 고딕" w:eastAsia="맑은 고딕"/>
          <w:b/>
          <w:sz w:val="21"/>
        </w:rPr>
        <w:t xml:space="preserve">9. </w:t>
      </w:r>
      <w:r>
        <w:rPr>
          <w:rFonts w:ascii="맑은 고딕" w:hAnsi="맑은 고딕" w:eastAsia="맑은 고딕"/>
          <w:b/>
          <w:sz w:val="21"/>
        </w:rPr>
        <w:t>공공체육시설 사용료 감면 형평성과 유지관리</w:t>
      </w:r>
    </w:p>
    <w:p>
      <w:pPr>
        <w:spacing w:after="20" w:before="0" w:line="324" w:lineRule="auto"/>
        <w:ind w:left="454"/>
      </w:pPr>
      <w:r>
        <w:rPr>
          <w:rFonts w:ascii="맑은 고딕" w:hAnsi="맑은 고딕" w:eastAsia="맑은 고딕"/>
          <w:b w:val="0"/>
          <w:sz w:val="21"/>
        </w:rPr>
        <w:t>세종시에서 공공체육시설 바닥 파손과 장기 방치, 특정 종목에 치우친 사용료 감면 특혜가 지적됐습니다. 경기도와 시군의 공공체육시설도 같은 문제가 없는지 확인이 필요합니다. 시설별 감면 대상·감면액을 종목과 단체별로 제시하고, 최근 3년 안전점검에서 지적된 파손·노후 시설의 보수 완료율은 얼마입니까?</w:t>
      </w:r>
    </w:p>
    <w:p>
      <w:pPr>
        <w:spacing w:after="0" w:before="0" w:line="324" w:lineRule="auto"/>
        <w:ind w:left="454"/>
      </w:pPr>
      <w:r>
        <w:rPr>
          <w:rFonts w:ascii="맑은 고딕" w:hAnsi="맑은 고딕" w:eastAsia="맑은 고딕"/>
          <w:b w:val="0"/>
          <w:color w:val="6B7280"/>
          <w:sz w:val="19"/>
        </w:rPr>
        <w:t>· 배경: 세종시 공공체육시설 감면 특혜·파손 방치 보도(2026.10.14~15)</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[체육진흥-1] ∘ 체육인 기회소득 추진 현황(2024~2026.9.)</w:t>
      </w:r>
    </w:p>
    <w:p>
      <w:pPr>
        <w:spacing w:after="0" w:before="0" w:line="324" w:lineRule="auto"/>
        <w:ind w:left="510"/>
      </w:pPr>
      <w:r>
        <w:rPr>
          <w:rFonts w:ascii="맑은 고딕" w:hAnsi="맑은 고딕" w:eastAsia="맑은 고딕"/>
          <w:b w:val="0"/>
          <w:sz w:val="20"/>
        </w:rPr>
        <w:t>- 연도별 예산·집행, 시군별 신청·선정·지급자</w:t>
      </w:r>
    </w:p>
    <w:p>
      <w:pPr>
        <w:spacing w:after="0" w:before="0" w:line="324" w:lineRule="auto"/>
        <w:ind w:left="510"/>
      </w:pPr>
      <w:r>
        <w:rPr>
          <w:rFonts w:ascii="맑은 고딕" w:hAnsi="맑은 고딕" w:eastAsia="맑은 고딕"/>
          <w:b w:val="0"/>
          <w:sz w:val="20"/>
        </w:rPr>
        <w:t>- 2차분 미지급 인원·금액, 대체 지원 계획</w:t>
      </w:r>
    </w:p>
    <w:p>
      <w:pPr>
        <w:spacing w:after="40" w:before="0" w:line="324" w:lineRule="auto"/>
      </w:pPr>
    </w:p>
    <w:p>
      <w:pPr>
        <w:spacing w:after="0" w:before="0" w:line="324" w:lineRule="auto"/>
        <w:ind w:left="113"/>
      </w:pPr>
      <w:r>
        <w:rPr>
          <w:rFonts w:ascii="맑은 고딕" w:hAnsi="맑은 고딕" w:eastAsia="맑은 고딕"/>
          <w:b/>
          <w:sz w:val="21"/>
        </w:rPr>
        <w:t>[체육진흥-2] ∘ 도 직장운동경기부 운영 현황(최근 3년)</w:t>
      </w:r>
    </w:p>
    <w:p>
      <w:pPr>
        <w:spacing w:after="0" w:before="0" w:line="324" w:lineRule="auto"/>
        <w:ind w:left="510"/>
      </w:pPr>
      <w:r>
        <w:rPr>
          <w:rFonts w:ascii="맑은 고딕" w:hAnsi="맑은 고딕" w:eastAsia="맑은 고딕"/>
          <w:b w:val="0"/>
          <w:sz w:val="20"/>
        </w:rPr>
        <w:t>- 종목별 정원/현원, 선수·지도자 연봉, 성적</w:t>
      </w:r>
    </w:p>
    <w:p>
      <w:pPr>
        <w:spacing w:after="0" w:before="0" w:line="324" w:lineRule="auto"/>
        <w:ind w:left="510"/>
      </w:pPr>
      <w:r>
        <w:rPr>
          <w:rFonts w:ascii="맑은 고딕" w:hAnsi="맑은 고딕" w:eastAsia="맑은 고딕"/>
          <w:b w:val="0"/>
          <w:sz w:val="20"/>
        </w:rPr>
        <w:t>- 2026년 추경 감액 세부 내역과 사유</w:t>
      </w:r>
    </w:p>
    <w:p>
      <w:pPr>
        <w:spacing w:after="40" w:before="0" w:line="324" w:lineRule="auto"/>
      </w:pPr>
    </w:p>
    <w:p>
      <w:pPr>
        <w:spacing w:after="0" w:before="0" w:line="324" w:lineRule="auto"/>
        <w:ind w:left="113"/>
      </w:pPr>
      <w:r>
        <w:rPr>
          <w:rFonts w:ascii="맑은 고딕" w:hAnsi="맑은 고딕" w:eastAsia="맑은 고딕"/>
          <w:b/>
          <w:sz w:val="21"/>
        </w:rPr>
        <w:t>[체육진흥-3] ∘ 장애인체육 지원 예산 및 참여 실적(최근 3년)</w:t>
      </w:r>
    </w:p>
    <w:p>
      <w:pPr>
        <w:spacing w:after="0" w:before="0" w:line="324" w:lineRule="auto"/>
        <w:ind w:left="510"/>
      </w:pPr>
      <w:r>
        <w:rPr>
          <w:rFonts w:ascii="맑은 고딕" w:hAnsi="맑은 고딕" w:eastAsia="맑은 고딕"/>
          <w:b w:val="0"/>
          <w:sz w:val="20"/>
        </w:rPr>
        <w:t>- 사업별 예산 증감, 참여 인원(장애유형·시군별)</w:t>
      </w:r>
    </w:p>
    <w:p>
      <w:pPr>
        <w:spacing w:after="0" w:before="0" w:line="324" w:lineRule="auto"/>
        <w:ind w:left="510"/>
      </w:pPr>
      <w:r>
        <w:rPr>
          <w:rFonts w:ascii="맑은 고딕" w:hAnsi="맑은 고딕" w:eastAsia="맑은 고딕"/>
          <w:b w:val="0"/>
          <w:sz w:val="20"/>
        </w:rPr>
        <w:t>- 추경 감액에 따른 사업 조정 내역</w:t>
      </w:r>
    </w:p>
    <w:p>
      <w:pPr>
        <w:spacing w:after="40" w:before="0" w:line="324" w:lineRule="auto"/>
      </w:pPr>
    </w:p>
    <w:p>
      <w:pPr>
        <w:spacing w:after="0" w:before="0" w:line="324" w:lineRule="auto"/>
        <w:ind w:left="113"/>
      </w:pPr>
      <w:r>
        <w:rPr>
          <w:rFonts w:ascii="맑은 고딕" w:hAnsi="맑은 고딕" w:eastAsia="맑은 고딕"/>
          <w:b/>
          <w:sz w:val="21"/>
        </w:rPr>
        <w:t>[체육진흥-4] ∘ 경기도 선수촌 건립 계획</w:t>
      </w:r>
    </w:p>
    <w:p>
      <w:pPr>
        <w:spacing w:after="0" w:before="0" w:line="324" w:lineRule="auto"/>
        <w:ind w:left="510"/>
      </w:pPr>
      <w:r>
        <w:rPr>
          <w:rFonts w:ascii="맑은 고딕" w:hAnsi="맑은 고딕" w:eastAsia="맑은 고딕"/>
          <w:b w:val="0"/>
          <w:sz w:val="20"/>
        </w:rPr>
        <w:t>- 타당성조사 결과(’26.10.), 총사업비·운영비 추계</w:t>
      </w:r>
    </w:p>
    <w:p>
      <w:pPr>
        <w:spacing w:after="0" w:before="0" w:line="324" w:lineRule="auto"/>
        <w:ind w:left="510"/>
      </w:pPr>
      <w:r>
        <w:rPr>
          <w:rFonts w:ascii="맑은 고딕" w:hAnsi="맑은 고딕" w:eastAsia="맑은 고딕"/>
          <w:b w:val="0"/>
          <w:sz w:val="20"/>
        </w:rPr>
        <w:t>- 부지 활용 계획 및 우만테크노밸리 대체주차장 계획과의 조정 내역</w:t>
      </w:r>
    </w:p>
    <w:p>
      <w:pPr>
        <w:spacing w:after="40" w:before="0" w:line="324" w:lineRule="auto"/>
      </w:pPr>
    </w:p>
    <w:p>
      <w:pPr>
        <w:spacing w:after="0" w:before="0" w:line="324" w:lineRule="auto"/>
        <w:ind w:left="113"/>
      </w:pPr>
      <w:r>
        <w:rPr>
          <w:rFonts w:ascii="맑은 고딕" w:hAnsi="맑은 고딕" w:eastAsia="맑은 고딕"/>
          <w:b/>
          <w:sz w:val="21"/>
        </w:rPr>
        <w:t>[체육진흥-5] ∘ 공공체육시설 국비 개보수 사업 매칭 계획</w:t>
      </w:r>
    </w:p>
    <w:p>
      <w:pPr>
        <w:spacing w:after="0" w:before="0" w:line="324" w:lineRule="auto"/>
        <w:ind w:left="510"/>
      </w:pPr>
      <w:r>
        <w:rPr>
          <w:rFonts w:ascii="맑은 고딕" w:hAnsi="맑은 고딕" w:eastAsia="맑은 고딕"/>
          <w:b w:val="0"/>
          <w:sz w:val="20"/>
        </w:rPr>
        <w:t>- 2027 국비 신청 대상 시설·시군, 국·도·시군 분담안</w:t>
      </w:r>
    </w:p>
    <w:p>
      <w:pPr>
        <w:spacing w:after="0" w:before="0" w:line="324" w:lineRule="auto"/>
        <w:ind w:left="510"/>
      </w:pPr>
      <w:r>
        <w:rPr>
          <w:rFonts w:ascii="맑은 고딕" w:hAnsi="맑은 고딕" w:eastAsia="맑은 고딕"/>
          <w:b w:val="0"/>
          <w:sz w:val="20"/>
        </w:rPr>
        <w:t>- 도비 30% 상한 적용 시 시군 부담 증가액</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문화유산과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북한산성(「한양의 수도성곽」) 세계유산 등재가 2027년 결정을 앞두고 있고, 세계유산 4건 등재 추진 예산의 성과가 점검 대상이다. 작년 지적 중 미래유산 체계, 경기도사 편찬 재개, 정조대왕능행차 유네스코 등재 추진이 미완료 상태다.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sz w:val="21"/>
        </w:rPr>
        <w:t xml:space="preserve">1. </w:t>
      </w:r>
      <w:r>
        <w:rPr>
          <w:rFonts w:ascii="맑은 고딕" w:hAnsi="맑은 고딕" w:eastAsia="맑은 고딕"/>
          <w:b/>
          <w:sz w:val="21"/>
        </w:rPr>
        <w:t>세계유산 등재 성과</w:t>
      </w:r>
    </w:p>
    <w:p>
      <w:pPr>
        <w:spacing w:after="20" w:before="0" w:line="324" w:lineRule="auto"/>
        <w:ind w:left="454"/>
      </w:pPr>
      <w:r>
        <w:rPr>
          <w:rFonts w:ascii="맑은 고딕" w:hAnsi="맑은 고딕" w:eastAsia="맑은 고딕"/>
          <w:b w:val="0"/>
          <w:sz w:val="21"/>
        </w:rPr>
        <w:t>북한산성·회암사지·DMZ·4.16 아카이브 등재 추진에 매년 예산을 쓰고 있습니다. 건별 진척도와 등재 가능성, 도의 역할은 무엇입니까?</w:t>
      </w:r>
    </w:p>
    <w:p>
      <w:pPr>
        <w:spacing w:after="0" w:before="0" w:line="324" w:lineRule="auto"/>
        <w:ind w:left="454"/>
      </w:pPr>
      <w:r>
        <w:rPr>
          <w:rFonts w:ascii="맑은 고딕" w:hAnsi="맑은 고딕" w:eastAsia="맑은 고딕"/>
          <w:b w:val="0"/>
          <w:color w:val="6B7280"/>
          <w:sz w:val="19"/>
        </w:rPr>
        <w:t>· 배경: ICOMOS 평가 중, 2027 결정</w:t>
      </w:r>
    </w:p>
    <w:p>
      <w:pPr>
        <w:spacing w:after="0" w:before="0" w:line="324" w:lineRule="auto"/>
        <w:ind w:left="454"/>
      </w:pPr>
      <w:r>
        <w:rPr>
          <w:rFonts w:ascii="맑은 고딕" w:hAnsi="맑은 고딕" w:eastAsia="맑은 고딕"/>
          <w:b w:val="0"/>
          <w:color w:val="6B7280"/>
          <w:sz w:val="19"/>
        </w:rPr>
        <w:t>· 관련 자료요구: 문화유산-1</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문화유산돌봄 성과</w:t>
      </w:r>
    </w:p>
    <w:p>
      <w:pPr>
        <w:spacing w:after="20" w:before="0" w:line="324" w:lineRule="auto"/>
        <w:ind w:left="454"/>
      </w:pPr>
      <w:r>
        <w:rPr>
          <w:rFonts w:ascii="맑은 고딕" w:hAnsi="맑은 고딕" w:eastAsia="맑은 고딕"/>
          <w:b w:val="0"/>
          <w:sz w:val="21"/>
        </w:rPr>
        <w:t>작년 시정요구로 문화유산돌봄센터의 현장 중심 성과체계 전환을 ‘완료’했다고 했는데, 바뀐 성과지표와 실제 관리 실적은 무엇입니까?</w:t>
      </w:r>
    </w:p>
    <w:p>
      <w:pPr>
        <w:spacing w:after="0" w:before="0" w:line="324" w:lineRule="auto"/>
        <w:ind w:left="454"/>
      </w:pPr>
      <w:r>
        <w:rPr>
          <w:rFonts w:ascii="맑은 고딕" w:hAnsi="맑은 고딕" w:eastAsia="맑은 고딕"/>
          <w:b w:val="0"/>
          <w:color w:val="6B7280"/>
          <w:sz w:val="19"/>
        </w:rPr>
        <w:t>· 배경: 2025 시정-2 완료 보고</w:t>
      </w:r>
    </w:p>
    <w:p>
      <w:pPr>
        <w:spacing w:after="0" w:before="0" w:line="324" w:lineRule="auto"/>
        <w:ind w:left="454"/>
      </w:pPr>
      <w:r>
        <w:rPr>
          <w:rFonts w:ascii="맑은 고딕" w:hAnsi="맑은 고딕" w:eastAsia="맑은 고딕"/>
          <w:b w:val="0"/>
          <w:color w:val="6B7280"/>
          <w:sz w:val="19"/>
        </w:rPr>
        <w:t>· 2025 지적: 시정-2(완료)</w:t>
      </w:r>
    </w:p>
    <w:p>
      <w:pPr>
        <w:spacing w:after="0" w:before="0" w:line="324" w:lineRule="auto"/>
        <w:ind w:left="454"/>
      </w:pPr>
      <w:r>
        <w:rPr>
          <w:rFonts w:ascii="맑은 고딕" w:hAnsi="맑은 고딕" w:eastAsia="맑은 고딕"/>
          <w:b w:val="0"/>
          <w:color w:val="6B7280"/>
          <w:sz w:val="19"/>
        </w:rPr>
        <w:t>· 관련 자료요구: 문화유산-2</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경기도사 편찬·미래유산</w:t>
      </w:r>
    </w:p>
    <w:p>
      <w:pPr>
        <w:spacing w:after="20" w:before="0" w:line="324" w:lineRule="auto"/>
        <w:ind w:left="454"/>
      </w:pPr>
      <w:r>
        <w:rPr>
          <w:rFonts w:ascii="맑은 고딕" w:hAnsi="맑은 고딕" w:eastAsia="맑은 고딕"/>
          <w:b w:val="0"/>
          <w:sz w:val="21"/>
        </w:rPr>
        <w:t>경기도사 편찬 재개와 전담조직 재설치, 미래유산 보존체계 구축은 1년째 검토 중입니다. 구체적인 추진 일정은 무엇입니까?</w:t>
      </w:r>
    </w:p>
    <w:p>
      <w:pPr>
        <w:spacing w:after="0" w:before="0" w:line="324" w:lineRule="auto"/>
        <w:ind w:left="454"/>
      </w:pPr>
      <w:r>
        <w:rPr>
          <w:rFonts w:ascii="맑은 고딕" w:hAnsi="맑은 고딕" w:eastAsia="맑은 고딕"/>
          <w:b w:val="0"/>
          <w:color w:val="6B7280"/>
          <w:sz w:val="19"/>
        </w:rPr>
        <w:t>· 배경: 2025 처리-36·37 추진 중</w:t>
      </w:r>
    </w:p>
    <w:p>
      <w:pPr>
        <w:spacing w:after="0" w:before="0" w:line="324" w:lineRule="auto"/>
        <w:ind w:left="454"/>
      </w:pPr>
      <w:r>
        <w:rPr>
          <w:rFonts w:ascii="맑은 고딕" w:hAnsi="맑은 고딕" w:eastAsia="맑은 고딕"/>
          <w:b w:val="0"/>
          <w:color w:val="6B7280"/>
          <w:sz w:val="19"/>
        </w:rPr>
        <w:t>· 2025 지적: 처리-36(추진 중), 처리-37(추진 중)</w:t>
      </w:r>
    </w:p>
    <w:p>
      <w:pPr>
        <w:spacing w:after="0" w:before="0" w:line="324" w:lineRule="auto"/>
        <w:ind w:left="454"/>
      </w:pPr>
      <w:r>
        <w:rPr>
          <w:rFonts w:ascii="맑은 고딕" w:hAnsi="맑은 고딕" w:eastAsia="맑은 고딕"/>
          <w:b w:val="0"/>
          <w:color w:val="6B7280"/>
          <w:sz w:val="19"/>
        </w:rPr>
        <w:t>· 관련 자료요구: 문화유산-3</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정조대왕능행차 유네스코 등재</w:t>
      </w:r>
    </w:p>
    <w:p>
      <w:pPr>
        <w:spacing w:after="20" w:before="0" w:line="324" w:lineRule="auto"/>
        <w:ind w:left="454"/>
      </w:pPr>
      <w:r>
        <w:rPr>
          <w:rFonts w:ascii="맑은 고딕" w:hAnsi="맑은 고딕" w:eastAsia="맑은 고딕"/>
          <w:b w:val="0"/>
          <w:sz w:val="21"/>
        </w:rPr>
        <w:t>정조대왕능행차의 유네스코 인류무형유산 등재 추진에서 경기도는 어떤 주도적 역할을 하고 있습니까?</w:t>
      </w:r>
    </w:p>
    <w:p>
      <w:pPr>
        <w:spacing w:after="0" w:before="0" w:line="324" w:lineRule="auto"/>
        <w:ind w:left="454"/>
      </w:pPr>
      <w:r>
        <w:rPr>
          <w:rFonts w:ascii="맑은 고딕" w:hAnsi="맑은 고딕" w:eastAsia="맑은 고딕"/>
          <w:b w:val="0"/>
          <w:color w:val="6B7280"/>
          <w:sz w:val="19"/>
        </w:rPr>
        <w:t>· 배경: 2025 처리-38 추진 중</w:t>
      </w:r>
    </w:p>
    <w:p>
      <w:pPr>
        <w:spacing w:after="0" w:before="0" w:line="324" w:lineRule="auto"/>
        <w:ind w:left="454"/>
      </w:pPr>
      <w:r>
        <w:rPr>
          <w:rFonts w:ascii="맑은 고딕" w:hAnsi="맑은 고딕" w:eastAsia="맑은 고딕"/>
          <w:b w:val="0"/>
          <w:color w:val="6B7280"/>
          <w:sz w:val="19"/>
        </w:rPr>
        <w:t>· 2025 지적: 처리-38(추진 중)</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도 발주 공사 중 매장유산 발견 시 보고 체계</w:t>
      </w:r>
    </w:p>
    <w:p>
      <w:pPr>
        <w:spacing w:after="20" w:before="0" w:line="324" w:lineRule="auto"/>
        <w:ind w:left="454"/>
      </w:pPr>
      <w:r>
        <w:rPr>
          <w:rFonts w:ascii="맑은 고딕" w:hAnsi="맑은 고딕" w:eastAsia="맑은 고딕"/>
          <w:b w:val="0"/>
          <w:sz w:val="21"/>
        </w:rPr>
        <w:t>강원도청 신축 부지에서 유물 388점이 발견됐는데 국가유산청에 축소 보고했다는 의혹이 보도됐습니다. 경기도와 산하기관이 발주한 공사에서 매장유산이 발견된 사례가 최근 3년간 몇 건이며, 신고·보고와 공사 중지 등 조치는 누가 어떻게 확인합니까?</w:t>
      </w:r>
    </w:p>
    <w:p>
      <w:pPr>
        <w:spacing w:after="0" w:before="0" w:line="324" w:lineRule="auto"/>
        <w:ind w:left="454"/>
      </w:pPr>
      <w:r>
        <w:rPr>
          <w:rFonts w:ascii="맑은 고딕" w:hAnsi="맑은 고딕" w:eastAsia="맑은 고딕"/>
          <w:b w:val="0"/>
          <w:color w:val="6B7280"/>
          <w:sz w:val="19"/>
        </w:rPr>
        <w:t>· 배경: 2026.10.1 보도(단독) ‘춘천시, 공사 중단된 도청 부지서 유물 388점 발견…강원도청, 국가유산청에 축소 보고 의혹’</w:t>
      </w:r>
    </w:p>
    <w:p>
      <w:pPr>
        <w:spacing w:after="0" w:before="0" w:line="324" w:lineRule="auto"/>
        <w:ind w:left="454"/>
      </w:pPr>
      <w:r>
        <w:rPr>
          <w:rFonts w:ascii="맑은 고딕" w:hAnsi="맑은 고딕" w:eastAsia="맑은 고딕"/>
          <w:b w:val="0"/>
          <w:color w:val="6B7280"/>
          <w:sz w:val="19"/>
        </w:rPr>
        <w:t>· 관련 자료요구: 문화유산-4</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[문화유산-1] ∘ 세계유산 등재 추진 사업 현황(최근 3년)</w:t>
      </w:r>
    </w:p>
    <w:p>
      <w:pPr>
        <w:spacing w:after="0" w:before="0" w:line="324" w:lineRule="auto"/>
        <w:ind w:left="510"/>
      </w:pPr>
      <w:r>
        <w:rPr>
          <w:rFonts w:ascii="맑은 고딕" w:hAnsi="맑은 고딕" w:eastAsia="맑은 고딕"/>
          <w:b w:val="0"/>
          <w:sz w:val="20"/>
        </w:rPr>
        <w:t>- 대상별 예산·집행, 추진 단계, 용역 결과보고서</w:t>
      </w:r>
    </w:p>
    <w:p>
      <w:pPr>
        <w:spacing w:after="40" w:before="0" w:line="324" w:lineRule="auto"/>
      </w:pPr>
    </w:p>
    <w:p>
      <w:pPr>
        <w:spacing w:after="0" w:before="0" w:line="324" w:lineRule="auto"/>
        <w:ind w:left="113"/>
      </w:pPr>
      <w:r>
        <w:rPr>
          <w:rFonts w:ascii="맑은 고딕" w:hAnsi="맑은 고딕" w:eastAsia="맑은 고딕"/>
          <w:b/>
          <w:sz w:val="21"/>
        </w:rPr>
        <w:t>[문화유산-2] ∘ 문화유산돌봄 사업 운영 현황</w:t>
      </w:r>
    </w:p>
    <w:p>
      <w:pPr>
        <w:spacing w:after="0" w:before="0" w:line="324" w:lineRule="auto"/>
        <w:ind w:left="510"/>
      </w:pPr>
      <w:r>
        <w:rPr>
          <w:rFonts w:ascii="맑은 고딕" w:hAnsi="맑은 고딕" w:eastAsia="맑은 고딕"/>
          <w:b w:val="0"/>
          <w:sz w:val="20"/>
        </w:rPr>
        <w:t>- 관리대상 787개소 모니터링 결과, 인력·1인당 관리 개소</w:t>
      </w:r>
    </w:p>
    <w:p>
      <w:pPr>
        <w:spacing w:after="0" w:before="0" w:line="324" w:lineRule="auto"/>
        <w:ind w:left="510"/>
      </w:pPr>
      <w:r>
        <w:rPr>
          <w:rFonts w:ascii="맑은 고딕" w:hAnsi="맑은 고딕" w:eastAsia="맑은 고딕"/>
          <w:b w:val="0"/>
          <w:sz w:val="20"/>
        </w:rPr>
        <w:t>- 성과지표 변경 전후 비교</w:t>
      </w:r>
    </w:p>
    <w:p>
      <w:pPr>
        <w:spacing w:after="40" w:before="0" w:line="324" w:lineRule="auto"/>
      </w:pPr>
    </w:p>
    <w:p>
      <w:pPr>
        <w:spacing w:after="0" w:before="0" w:line="324" w:lineRule="auto"/>
        <w:ind w:left="113"/>
      </w:pPr>
      <w:r>
        <w:rPr>
          <w:rFonts w:ascii="맑은 고딕" w:hAnsi="맑은 고딕" w:eastAsia="맑은 고딕"/>
          <w:b/>
          <w:sz w:val="21"/>
        </w:rPr>
        <w:t>[문화유산-3] ∘ 경기도사 편찬 및 미래유산 추진 계획</w:t>
      </w:r>
    </w:p>
    <w:p>
      <w:pPr>
        <w:spacing w:after="0" w:before="0" w:line="324" w:lineRule="auto"/>
        <w:ind w:left="510"/>
      </w:pPr>
      <w:r>
        <w:rPr>
          <w:rFonts w:ascii="맑은 고딕" w:hAnsi="맑은 고딕" w:eastAsia="맑은 고딕"/>
          <w:b w:val="0"/>
          <w:sz w:val="20"/>
        </w:rPr>
        <w:t>- 조직·인력 검토안, 문화재단 협의 내역, 추진 일정</w:t>
      </w:r>
    </w:p>
    <w:p>
      <w:pPr>
        <w:spacing w:after="40" w:before="0" w:line="324" w:lineRule="auto"/>
      </w:pPr>
    </w:p>
    <w:p>
      <w:pPr>
        <w:spacing w:after="0" w:before="0" w:line="324" w:lineRule="auto"/>
        <w:ind w:left="113"/>
      </w:pPr>
      <w:r>
        <w:rPr>
          <w:rFonts w:ascii="맑은 고딕" w:hAnsi="맑은 고딕" w:eastAsia="맑은 고딕"/>
          <w:b/>
          <w:sz w:val="21"/>
        </w:rPr>
        <w:t>[문화유산-4] ∘ 도·산하기관 발주 공사 매장유산 발견 및 조치 현황(2023~2026.9.)</w:t>
      </w:r>
    </w:p>
    <w:p>
      <w:pPr>
        <w:spacing w:after="0" w:before="0" w:line="324" w:lineRule="auto"/>
        <w:ind w:left="510"/>
      </w:pPr>
      <w:r>
        <w:rPr>
          <w:rFonts w:ascii="맑은 고딕" w:hAnsi="맑은 고딕" w:eastAsia="맑은 고딕"/>
          <w:b w:val="0"/>
          <w:sz w:val="20"/>
        </w:rPr>
        <w:t>- 공사명, 발견 유물 수량, 신고일·보고 내용</w:t>
      </w:r>
    </w:p>
    <w:p>
      <w:pPr>
        <w:spacing w:after="0" w:before="0" w:line="324" w:lineRule="auto"/>
        <w:ind w:left="510"/>
      </w:pPr>
      <w:r>
        <w:rPr>
          <w:rFonts w:ascii="맑은 고딕" w:hAnsi="맑은 고딕" w:eastAsia="맑은 고딕"/>
          <w:b w:val="0"/>
          <w:sz w:val="20"/>
        </w:rPr>
        <w:t>- 공사 중지·조사 결과와 처리</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관광산업과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작년 지적 13건 중 12건이 미완료(관광진흥기금, 컬처패스 재설계, 대표축제 성과기반 선발 등)이고, 경기관광공사 사장은 임기만료 후 9개월째 직무대행이다. 관광예산 축소 기조 속 외래관광객은 늘고 있어 투자 방향이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관광공사 경영 공백</w:t>
      </w:r>
    </w:p>
    <w:p>
      <w:pPr>
        <w:spacing w:after="20" w:before="0" w:line="324" w:lineRule="auto"/>
        <w:ind w:left="454"/>
      </w:pPr>
      <w:r>
        <w:rPr>
          <w:rFonts w:ascii="맑은 고딕" w:hAnsi="맑은 고딕" w:eastAsia="맑은 고딕"/>
          <w:b w:val="0"/>
          <w:sz w:val="21"/>
        </w:rPr>
        <w:t>경기관광공사 사장이 작년 12월 임기만료 후 9개월째 직무대행입니다. 공모 절차가 늦어지는 이유는 무엇이고, 그 사이 추진된 신규 출연사업(GHOST 페스티벌 10억 등)의 결정 책임은 누구에게 있습니까?</w:t>
      </w:r>
    </w:p>
    <w:p>
      <w:pPr>
        <w:spacing w:after="0" w:before="0" w:line="324" w:lineRule="auto"/>
        <w:ind w:left="454"/>
      </w:pPr>
      <w:r>
        <w:rPr>
          <w:rFonts w:ascii="맑은 고딕" w:hAnsi="맑은 고딕" w:eastAsia="맑은 고딕"/>
          <w:b w:val="0"/>
          <w:color w:val="6B7280"/>
          <w:sz w:val="19"/>
        </w:rPr>
        <w:t>· 관련 자료요구: 관광산업-1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2025 지적 이행</w:t>
      </w:r>
    </w:p>
    <w:p>
      <w:pPr>
        <w:spacing w:after="20" w:before="0" w:line="324" w:lineRule="auto"/>
        <w:ind w:left="454"/>
      </w:pPr>
      <w:r>
        <w:rPr>
          <w:rFonts w:ascii="맑은 고딕" w:hAnsi="맑은 고딕" w:eastAsia="맑은 고딕"/>
          <w:b w:val="0"/>
          <w:sz w:val="21"/>
        </w:rPr>
        <w:t>작년 관광산업과 지적 13건 중 12건이 ‘추진 중’입니다. 특히 관광진흥기금 도입은 “타당성 검토”에 머물러 있는데, 검토 결과와 결론 시점은 언제입니까?</w:t>
      </w:r>
    </w:p>
    <w:p>
      <w:pPr>
        <w:spacing w:after="0" w:before="0" w:line="324" w:lineRule="auto"/>
        <w:ind w:left="454"/>
      </w:pPr>
      <w:r>
        <w:rPr>
          <w:rFonts w:ascii="맑은 고딕" w:hAnsi="맑은 고딕" w:eastAsia="맑은 고딕"/>
          <w:b w:val="0"/>
          <w:color w:val="6B7280"/>
          <w:sz w:val="19"/>
        </w:rPr>
        <w:t>· 배경: 처리-40~51 추진 중</w:t>
      </w:r>
    </w:p>
    <w:p>
      <w:pPr>
        <w:spacing w:after="0" w:before="0" w:line="324" w:lineRule="auto"/>
        <w:ind w:left="454"/>
      </w:pPr>
      <w:r>
        <w:rPr>
          <w:rFonts w:ascii="맑은 고딕" w:hAnsi="맑은 고딕" w:eastAsia="맑은 고딕"/>
          <w:b w:val="0"/>
          <w:color w:val="6B7280"/>
          <w:sz w:val="19"/>
        </w:rPr>
        <w:t>· 2025 지적: 처리-45(추진 중), 처리-46(추진 중), 처리-41(추진 중), 처리-51(추진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대표축제 지원 방식</w:t>
      </w:r>
    </w:p>
    <w:p>
      <w:pPr>
        <w:spacing w:after="20" w:before="0" w:line="324" w:lineRule="auto"/>
        <w:ind w:left="454"/>
      </w:pPr>
      <w:r>
        <w:rPr>
          <w:rFonts w:ascii="맑은 고딕" w:hAnsi="맑은 고딕" w:eastAsia="맑은 고딕"/>
          <w:b w:val="0"/>
          <w:sz w:val="21"/>
        </w:rPr>
        <w:t>시군별 대표축제 1개 균등지원 방식에서 성과기반 차등지원으로 바꾸겠다고 했는데, 2026년 빅데이터 성과평가 결과와 2027년 반영 계획은 무엇입니까?</w:t>
      </w:r>
    </w:p>
    <w:p>
      <w:pPr>
        <w:spacing w:after="0" w:before="0" w:line="324" w:lineRule="auto"/>
        <w:ind w:left="454"/>
      </w:pPr>
      <w:r>
        <w:rPr>
          <w:rFonts w:ascii="맑은 고딕" w:hAnsi="맑은 고딕" w:eastAsia="맑은 고딕"/>
          <w:b w:val="0"/>
          <w:color w:val="6B7280"/>
          <w:sz w:val="19"/>
        </w:rPr>
        <w:t>· 배경: 2025 처리-41·49·51</w:t>
      </w:r>
    </w:p>
    <w:p>
      <w:pPr>
        <w:spacing w:after="0" w:before="0" w:line="324" w:lineRule="auto"/>
        <w:ind w:left="454"/>
      </w:pPr>
      <w:r>
        <w:rPr>
          <w:rFonts w:ascii="맑은 고딕" w:hAnsi="맑은 고딕" w:eastAsia="맑은 고딕"/>
          <w:b w:val="0"/>
          <w:color w:val="6B7280"/>
          <w:sz w:val="19"/>
        </w:rPr>
        <w:t>· 2025 지적: 처리-41(추진 중), 처리-49(추진 중), 처리-51(추진 중)</w:t>
      </w:r>
    </w:p>
    <w:p>
      <w:pPr>
        <w:spacing w:after="0" w:before="0" w:line="324" w:lineRule="auto"/>
        <w:ind w:left="454"/>
      </w:pPr>
      <w:r>
        <w:rPr>
          <w:rFonts w:ascii="맑은 고딕" w:hAnsi="맑은 고딕" w:eastAsia="맑은 고딕"/>
          <w:b w:val="0"/>
          <w:color w:val="6B7280"/>
          <w:sz w:val="19"/>
        </w:rPr>
        <w:t>· 관련 자료요구: 관광산업-2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수원 영화동 관광지구 출자</w:t>
      </w:r>
    </w:p>
    <w:p>
      <w:pPr>
        <w:spacing w:after="20" w:before="0" w:line="324" w:lineRule="auto"/>
        <w:ind w:left="454"/>
      </w:pPr>
      <w:r>
        <w:rPr>
          <w:rFonts w:ascii="맑은 고딕" w:hAnsi="맑은 고딕" w:eastAsia="맑은 고딕"/>
          <w:b w:val="0"/>
          <w:sz w:val="21"/>
        </w:rPr>
        <w:t>영화동 문화·관광지구(2,007억)에 관광공사가 출자하면 공사 재무에 어떤 부담이 생깁니까? 출자 규모와 리스크 분담 구조는 확정됐습니까?</w:t>
      </w:r>
    </w:p>
    <w:p>
      <w:pPr>
        <w:spacing w:after="0" w:before="0" w:line="324" w:lineRule="auto"/>
        <w:ind w:left="454"/>
      </w:pPr>
      <w:r>
        <w:rPr>
          <w:rFonts w:ascii="맑은 고딕" w:hAnsi="맑은 고딕" w:eastAsia="맑은 고딕"/>
          <w:b w:val="0"/>
          <w:color w:val="6B7280"/>
          <w:sz w:val="19"/>
        </w:rPr>
        <w:t>· 관련 자료요구: 관광산업-3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관광예산 축소와 외래객 증가</w:t>
      </w:r>
    </w:p>
    <w:p>
      <w:pPr>
        <w:spacing w:after="20" w:before="0" w:line="324" w:lineRule="auto"/>
        <w:ind w:left="454"/>
      </w:pPr>
      <w:r>
        <w:rPr>
          <w:rFonts w:ascii="맑은 고딕" w:hAnsi="맑은 고딕" w:eastAsia="맑은 고딕"/>
          <w:b w:val="0"/>
          <w:sz w:val="21"/>
        </w:rPr>
        <w:t>외래관광객은 1분기 37% 늘었는데 웰니스 예산은 50% 넘게, 외래객 유치 예산은 9억 줄었습니다. 관광 투자 우선순위는 무엇입니까?</w:t>
      </w:r>
    </w:p>
    <w:p>
      <w:pPr>
        <w:spacing w:after="0" w:before="0" w:line="324" w:lineRule="auto"/>
        <w:ind w:left="454"/>
      </w:pPr>
      <w:r>
        <w:rPr>
          <w:rFonts w:ascii="맑은 고딕" w:hAnsi="맑은 고딕" w:eastAsia="맑은 고딕"/>
          <w:b w:val="0"/>
          <w:color w:val="6B7280"/>
          <w:sz w:val="19"/>
        </w:rPr>
        <w:t>· 2025 지적: 처리-42(추진 중)</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관광 성과지표 전환</w:t>
      </w:r>
    </w:p>
    <w:p>
      <w:pPr>
        <w:spacing w:after="20" w:before="0" w:line="324" w:lineRule="auto"/>
        <w:ind w:left="454"/>
      </w:pPr>
      <w:r>
        <w:rPr>
          <w:rFonts w:ascii="맑은 고딕" w:hAnsi="맑은 고딕" w:eastAsia="맑은 고딕"/>
          <w:b w:val="0"/>
          <w:sz w:val="21"/>
        </w:rPr>
        <w:t>한경협과 국회(김석기 의원)에서 외국인 관광객의 서울 편중을 지적하며 지역관광은 방문객 수가 아닌 체류일수·소비액 중심으로 성과지표를 바꿔야 한다는 주장이 나왔습니다. 경기도 관광정책의 현재 성과지표는 무엇이며, 체류·소비 중심 지표 도입을 검토하고 있습니까?</w:t>
      </w:r>
    </w:p>
    <w:p>
      <w:pPr>
        <w:spacing w:after="0" w:before="0" w:line="324" w:lineRule="auto"/>
        <w:ind w:left="454"/>
      </w:pPr>
      <w:r>
        <w:rPr>
          <w:rFonts w:ascii="맑은 고딕" w:hAnsi="맑은 고딕" w:eastAsia="맑은 고딕"/>
          <w:b w:val="0"/>
          <w:color w:val="6B7280"/>
          <w:sz w:val="19"/>
        </w:rPr>
        <w:t>· 배경: 한경협·김석기 의원(국회 문체위) 2026.9.22 보도</w:t>
      </w:r>
    </w:p>
    <w:p>
      <w:pPr>
        <w:spacing w:after="0" w:before="0" w:line="324" w:lineRule="auto"/>
        <w:ind w:left="454"/>
      </w:pPr>
      <w:r>
        <w:rPr>
          <w:rFonts w:ascii="맑은 고딕" w:hAnsi="맑은 고딕" w:eastAsia="맑은 고딕"/>
          <w:b w:val="0"/>
          <w:color w:val="6B7280"/>
          <w:sz w:val="19"/>
        </w:rPr>
        <w:t>· 관련 자료요구: 관광산업-4</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도내 야영장 안전점검 후속조치</w:t>
      </w:r>
    </w:p>
    <w:p>
      <w:pPr>
        <w:spacing w:after="20" w:before="0" w:line="324" w:lineRule="auto"/>
        <w:ind w:left="454"/>
      </w:pPr>
      <w:r>
        <w:rPr>
          <w:rFonts w:ascii="맑은 고딕" w:hAnsi="맑은 고딕" w:eastAsia="맑은 고딕"/>
          <w:b w:val="0"/>
          <w:sz w:val="21"/>
        </w:rPr>
        <w:t>충남 부여군은 야영장 안전 위반 23건 중 22건을 확인하고도 조치하지 않았다는 지적을 받았습니다. 경기도와 시군의 야영장 안전점검에서 적발된 위반 건수와 행정처분·시정 완료율은 얼마이며, 도는 시군의 후속조치 이행을 어떻게 확인합니까?</w:t>
      </w:r>
    </w:p>
    <w:p>
      <w:pPr>
        <w:spacing w:after="0" w:before="0" w:line="324" w:lineRule="auto"/>
        <w:ind w:left="454"/>
      </w:pPr>
      <w:r>
        <w:rPr>
          <w:rFonts w:ascii="맑은 고딕" w:hAnsi="맑은 고딕" w:eastAsia="맑은 고딕"/>
          <w:b w:val="0"/>
          <w:color w:val="6B7280"/>
          <w:sz w:val="19"/>
        </w:rPr>
        <w:t>· 배경: 부여군 야영장 위반 23건 중 22건 미조치 보도(재경일보 등 2026.10.1)</w:t>
      </w:r>
    </w:p>
    <w:p>
      <w:pPr>
        <w:spacing w:after="0" w:before="0" w:line="324" w:lineRule="auto"/>
        <w:ind w:left="454"/>
      </w:pPr>
      <w:r>
        <w:rPr>
          <w:rFonts w:ascii="맑은 고딕" w:hAnsi="맑은 고딕" w:eastAsia="맑은 고딕"/>
          <w:b w:val="0"/>
          <w:color w:val="6B7280"/>
          <w:sz w:val="19"/>
        </w:rPr>
        <w:t>· 관련 자료요구: 관광산업-5</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미등록 야영장·불법 숙박 단속</w:t>
      </w:r>
    </w:p>
    <w:p>
      <w:pPr>
        <w:spacing w:after="20" w:before="0" w:line="324" w:lineRule="auto"/>
        <w:ind w:left="454"/>
      </w:pPr>
      <w:r>
        <w:rPr>
          <w:rFonts w:ascii="맑은 고딕" w:hAnsi="맑은 고딕" w:eastAsia="맑은 고딕"/>
          <w:b w:val="0"/>
          <w:sz w:val="21"/>
        </w:rPr>
        <w:t>경남은 가을 행락철을 앞두고 특별사법경찰을 투입해 미등록 야영장 불법영업을 집중 단속했습니다. 경기도는 도내 야영장 중 미등록 업소를 몇 곳으로 파악하고 있고, 최근 3년 단속·고발 실적은 어떻습니까? 2025년 행감에서 지적된 야영장 안전관리 위반 미조치 건은 지금 어떻게 정리됐습니까?</w:t>
      </w:r>
    </w:p>
    <w:p>
      <w:pPr>
        <w:spacing w:after="0" w:before="0" w:line="324" w:lineRule="auto"/>
        <w:ind w:left="454"/>
      </w:pPr>
      <w:r>
        <w:rPr>
          <w:rFonts w:ascii="맑은 고딕" w:hAnsi="맑은 고딕" w:eastAsia="맑은 고딕"/>
          <w:b w:val="0"/>
          <w:color w:val="6B7280"/>
          <w:sz w:val="19"/>
        </w:rPr>
        <w:t>· 배경: 경남 특사경 미등록 야영장 집중단속(2026.10.15)</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[관광산업-1] ∘ 경기관광공사 사장 공모 추진 현황</w:t>
      </w:r>
    </w:p>
    <w:p>
      <w:pPr>
        <w:spacing w:after="0" w:before="0" w:line="324" w:lineRule="auto"/>
        <w:ind w:left="510"/>
      </w:pPr>
      <w:r>
        <w:rPr>
          <w:rFonts w:ascii="맑은 고딕" w:hAnsi="맑은 고딕" w:eastAsia="맑은 고딕"/>
          <w:b w:val="0"/>
          <w:sz w:val="20"/>
        </w:rPr>
        <w:t>- 임원추천위원회 구성·일정, 지연 사유</w:t>
      </w:r>
    </w:p>
    <w:p>
      <w:pPr>
        <w:spacing w:after="0" w:before="0" w:line="324" w:lineRule="auto"/>
        <w:ind w:left="510"/>
      </w:pPr>
      <w:r>
        <w:rPr>
          <w:rFonts w:ascii="맑은 고딕" w:hAnsi="맑은 고딕" w:eastAsia="맑은 고딕"/>
          <w:b w:val="0"/>
          <w:sz w:val="20"/>
        </w:rPr>
        <w:t>- 직무대행 기간 주요 의사결정(신규사업·계약) 목록</w:t>
      </w:r>
    </w:p>
    <w:p>
      <w:pPr>
        <w:spacing w:after="40" w:before="0" w:line="324" w:lineRule="auto"/>
      </w:pPr>
    </w:p>
    <w:p>
      <w:pPr>
        <w:spacing w:after="0" w:before="0" w:line="324" w:lineRule="auto"/>
        <w:ind w:left="113"/>
      </w:pPr>
      <w:r>
        <w:rPr>
          <w:rFonts w:ascii="맑은 고딕" w:hAnsi="맑은 고딕" w:eastAsia="맑은 고딕"/>
          <w:b/>
          <w:sz w:val="21"/>
        </w:rPr>
        <w:t>[관광산업-2] ∘ 경기 대표·문화관광축제 지원 및 성과평가(최근 3년)</w:t>
      </w:r>
    </w:p>
    <w:p>
      <w:pPr>
        <w:spacing w:after="0" w:before="0" w:line="324" w:lineRule="auto"/>
        <w:ind w:left="510"/>
      </w:pPr>
      <w:r>
        <w:rPr>
          <w:rFonts w:ascii="맑은 고딕" w:hAnsi="맑은 고딕" w:eastAsia="맑은 고딕"/>
          <w:b w:val="0"/>
          <w:sz w:val="20"/>
        </w:rPr>
        <w:t>- 축제별 지원액, 방문객·소비 빅데이터 평가 결과</w:t>
      </w:r>
    </w:p>
    <w:p>
      <w:pPr>
        <w:spacing w:after="0" w:before="0" w:line="324" w:lineRule="auto"/>
        <w:ind w:left="510"/>
      </w:pPr>
      <w:r>
        <w:rPr>
          <w:rFonts w:ascii="맑은 고딕" w:hAnsi="맑은 고딕" w:eastAsia="맑은 고딕"/>
          <w:b w:val="0"/>
          <w:sz w:val="20"/>
        </w:rPr>
        <w:t>- 안전관리계획 제출·점검 결과</w:t>
      </w:r>
    </w:p>
    <w:p>
      <w:pPr>
        <w:spacing w:after="40" w:before="0" w:line="324" w:lineRule="auto"/>
      </w:pPr>
    </w:p>
    <w:p>
      <w:pPr>
        <w:spacing w:after="0" w:before="0" w:line="324" w:lineRule="auto"/>
        <w:ind w:left="113"/>
      </w:pPr>
      <w:r>
        <w:rPr>
          <w:rFonts w:ascii="맑은 고딕" w:hAnsi="맑은 고딕" w:eastAsia="맑은 고딕"/>
          <w:b/>
          <w:sz w:val="21"/>
        </w:rPr>
        <w:t>[관광산업-3] ∘ 수원 영화동 문화·관광지구 추진 현황</w:t>
      </w:r>
    </w:p>
    <w:p>
      <w:pPr>
        <w:spacing w:after="0" w:before="0" w:line="324" w:lineRule="auto"/>
        <w:ind w:left="510"/>
      </w:pPr>
      <w:r>
        <w:rPr>
          <w:rFonts w:ascii="맑은 고딕" w:hAnsi="맑은 고딕" w:eastAsia="맑은 고딕"/>
          <w:b w:val="0"/>
          <w:sz w:val="20"/>
        </w:rPr>
        <w:t>- 사업구조(리츠)·출자 규모, 출자 타당성 검토 결과</w:t>
      </w:r>
    </w:p>
    <w:p>
      <w:pPr>
        <w:spacing w:after="0" w:before="0" w:line="324" w:lineRule="auto"/>
        <w:ind w:left="510"/>
      </w:pPr>
      <w:r>
        <w:rPr>
          <w:rFonts w:ascii="맑은 고딕" w:hAnsi="맑은 고딕" w:eastAsia="맑은 고딕"/>
          <w:b w:val="0"/>
          <w:sz w:val="20"/>
        </w:rPr>
        <w:t>- 관광공사 재무 영향 분석</w:t>
      </w:r>
    </w:p>
    <w:p>
      <w:pPr>
        <w:spacing w:after="40" w:before="0" w:line="324" w:lineRule="auto"/>
      </w:pPr>
    </w:p>
    <w:p>
      <w:pPr>
        <w:spacing w:after="0" w:before="0" w:line="324" w:lineRule="auto"/>
        <w:ind w:left="113"/>
      </w:pPr>
      <w:r>
        <w:rPr>
          <w:rFonts w:ascii="맑은 고딕" w:hAnsi="맑은 고딕" w:eastAsia="맑은 고딕"/>
          <w:b/>
          <w:sz w:val="21"/>
        </w:rPr>
        <w:t>[관광산업-4] ∘ 경기도 관광 성과지표 현황 및 개편 검토</w:t>
      </w:r>
    </w:p>
    <w:p>
      <w:pPr>
        <w:spacing w:after="0" w:before="0" w:line="324" w:lineRule="auto"/>
        <w:ind w:left="510"/>
      </w:pPr>
      <w:r>
        <w:rPr>
          <w:rFonts w:ascii="맑은 고딕" w:hAnsi="맑은 고딕" w:eastAsia="맑은 고딕"/>
          <w:b w:val="0"/>
          <w:sz w:val="20"/>
        </w:rPr>
        <w:t>- 최근 3년 관광정책 성과지표(방문객수·체류일수·소비액 등) 관리 현황</w:t>
      </w:r>
    </w:p>
    <w:p>
      <w:pPr>
        <w:spacing w:after="0" w:before="0" w:line="324" w:lineRule="auto"/>
        <w:ind w:left="510"/>
      </w:pPr>
      <w:r>
        <w:rPr>
          <w:rFonts w:ascii="맑은 고딕" w:hAnsi="맑은 고딕" w:eastAsia="맑은 고딕"/>
          <w:b w:val="0"/>
          <w:sz w:val="20"/>
        </w:rPr>
        <w:t>- 체류·소비 중심 지표 도입 검토 여부</w:t>
      </w:r>
    </w:p>
    <w:p>
      <w:pPr>
        <w:spacing w:after="40" w:before="0" w:line="324" w:lineRule="auto"/>
      </w:pPr>
    </w:p>
    <w:p>
      <w:pPr>
        <w:spacing w:after="0" w:before="0" w:line="324" w:lineRule="auto"/>
        <w:ind w:left="113"/>
      </w:pPr>
      <w:r>
        <w:rPr>
          <w:rFonts w:ascii="맑은 고딕" w:hAnsi="맑은 고딕" w:eastAsia="맑은 고딕"/>
          <w:b/>
          <w:sz w:val="21"/>
        </w:rPr>
        <w:t>[관광산업-5] ∘ 도내 야영장 안전점검 및 후속조치 현황(2024~2026.9.)</w:t>
      </w:r>
    </w:p>
    <w:p>
      <w:pPr>
        <w:spacing w:after="0" w:before="0" w:line="324" w:lineRule="auto"/>
        <w:ind w:left="510"/>
      </w:pPr>
      <w:r>
        <w:rPr>
          <w:rFonts w:ascii="맑은 고딕" w:hAnsi="맑은 고딕" w:eastAsia="맑은 고딕"/>
          <w:b w:val="0"/>
          <w:sz w:val="20"/>
        </w:rPr>
        <w:t>- 시군별 등록 야영장 수</w:t>
      </w:r>
    </w:p>
    <w:p>
      <w:pPr>
        <w:spacing w:after="0" w:before="0" w:line="324" w:lineRule="auto"/>
        <w:ind w:left="510"/>
      </w:pPr>
      <w:r>
        <w:rPr>
          <w:rFonts w:ascii="맑은 고딕" w:hAnsi="맑은 고딕" w:eastAsia="맑은 고딕"/>
          <w:b w:val="0"/>
          <w:sz w:val="20"/>
        </w:rPr>
        <w:t>- 안전점검 실시 및 위반 적발 건수</w:t>
      </w:r>
    </w:p>
    <w:p>
      <w:pPr>
        <w:spacing w:after="0" w:before="0" w:line="324" w:lineRule="auto"/>
        <w:ind w:left="510"/>
      </w:pPr>
      <w:r>
        <w:rPr>
          <w:rFonts w:ascii="맑은 고딕" w:hAnsi="맑은 고딕" w:eastAsia="맑은 고딕"/>
          <w:b w:val="0"/>
          <w:sz w:val="20"/>
        </w:rPr>
        <w:t>- 행정처분·시정명령 및 이행 완료 현황</w:t>
      </w:r>
    </w:p>
    <w:p>
      <w:pPr>
        <w:spacing w:after="0" w:before="0" w:line="324" w:lineRule="auto"/>
        <w:ind w:left="510"/>
      </w:pPr>
      <w:r>
        <w:rPr>
          <w:rFonts w:ascii="맑은 고딕" w:hAnsi="맑은 고딕" w:eastAsia="맑은 고딕"/>
          <w:b w:val="0"/>
          <w:sz w:val="20"/>
        </w:rPr>
        <w:t>- 미등록 야영장 단속 실적</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전국체전추진단</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2027년 제108회 전국체전(10.8~14, 화성 주개최)과 장애인체전을 1년 앞두고 추진단 결원(정원 19·현원 13), 일부 종목 경기장 미확보, 3개년 1,340억 중 도비 929억 확보가 관건이다.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추진단 인력</w:t>
      </w:r>
    </w:p>
    <w:p>
      <w:pPr>
        <w:spacing w:after="20" w:before="0" w:line="324" w:lineRule="auto"/>
        <w:ind w:left="454"/>
      </w:pPr>
      <w:r>
        <w:rPr>
          <w:rFonts w:ascii="맑은 고딕" w:hAnsi="맑은 고딕" w:eastAsia="맑은 고딕"/>
          <w:b w:val="0"/>
          <w:sz w:val="21"/>
        </w:rPr>
        <w:t>대회 1년 전인데 추진단 현원이 정원의 68%(19명 중 13명)입니다. 체전시설 등 핵심 업무 공백 대책과 충원 일정은 무엇입니까?</w:t>
      </w:r>
    </w:p>
    <w:p>
      <w:pPr>
        <w:spacing w:after="0" w:before="0" w:line="324" w:lineRule="auto"/>
        <w:ind w:left="454"/>
      </w:pPr>
      <w:r>
        <w:rPr>
          <w:rFonts w:ascii="맑은 고딕" w:hAnsi="맑은 고딕" w:eastAsia="맑은 고딕"/>
          <w:b w:val="0"/>
          <w:color w:val="6B7280"/>
          <w:sz w:val="19"/>
        </w:rPr>
        <w:t>· 관련 자료요구: 공통-4</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경기장 확보</w:t>
      </w:r>
    </w:p>
    <w:p>
      <w:pPr>
        <w:spacing w:after="20" w:before="0" w:line="324" w:lineRule="auto"/>
        <w:ind w:left="454"/>
      </w:pPr>
      <w:r>
        <w:rPr>
          <w:rFonts w:ascii="맑은 고딕" w:hAnsi="맑은 고딕" w:eastAsia="맑은 고딕"/>
          <w:b w:val="0"/>
          <w:sz w:val="21"/>
        </w:rPr>
        <w:t>역도·양궁 등 일부 종목은 도내 경기장 대안이 없어 타 시도 개최 가능성이 제기됐습니다. 74개 경기장 확보 현황과 미확보 종목 대책은 무엇입니까?</w:t>
      </w:r>
    </w:p>
    <w:p>
      <w:pPr>
        <w:spacing w:after="0" w:before="0" w:line="324" w:lineRule="auto"/>
        <w:ind w:left="454"/>
      </w:pPr>
      <w:r>
        <w:rPr>
          <w:rFonts w:ascii="맑은 고딕" w:hAnsi="맑은 고딕" w:eastAsia="맑은 고딕"/>
          <w:b w:val="0"/>
          <w:color w:val="6B7280"/>
          <w:sz w:val="19"/>
        </w:rPr>
        <w:t>· 배경: 중부일보 보도</w:t>
      </w:r>
    </w:p>
    <w:p>
      <w:pPr>
        <w:spacing w:after="0" w:before="0" w:line="324" w:lineRule="auto"/>
        <w:ind w:left="454"/>
      </w:pPr>
      <w:r>
        <w:rPr>
          <w:rFonts w:ascii="맑은 고딕" w:hAnsi="맑은 고딕" w:eastAsia="맑은 고딕"/>
          <w:b w:val="0"/>
          <w:color w:val="6B7280"/>
          <w:sz w:val="19"/>
        </w:rPr>
        <w:t>· 관련 자료요구: 전국체전-1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재원 확보</w:t>
      </w:r>
    </w:p>
    <w:p>
      <w:pPr>
        <w:spacing w:after="20" w:before="0" w:line="324" w:lineRule="auto"/>
        <w:ind w:left="454"/>
      </w:pPr>
      <w:r>
        <w:rPr>
          <w:rFonts w:ascii="맑은 고딕" w:hAnsi="맑은 고딕" w:eastAsia="맑은 고딕"/>
          <w:b w:val="0"/>
          <w:sz w:val="21"/>
        </w:rPr>
        <w:t>3개년 총사업비 1,340억 중 도비 929억은 재정위기 속에 어떻게 확보합니까? 2차 추경 감액 영향은 없습니까?</w:t>
      </w:r>
    </w:p>
    <w:p>
      <w:pPr>
        <w:spacing w:after="0" w:before="0" w:line="324" w:lineRule="auto"/>
        <w:ind w:left="454"/>
      </w:pPr>
      <w:r>
        <w:rPr>
          <w:rFonts w:ascii="맑은 고딕" w:hAnsi="맑은 고딕" w:eastAsia="맑은 고딕"/>
          <w:b w:val="0"/>
          <w:color w:val="6B7280"/>
          <w:sz w:val="19"/>
        </w:rPr>
        <w:t>· 관련 자료요구: 전국체전-2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문화·관광 축제화</w:t>
      </w:r>
    </w:p>
    <w:p>
      <w:pPr>
        <w:spacing w:after="20" w:before="0" w:line="324" w:lineRule="auto"/>
        <w:ind w:left="454"/>
      </w:pPr>
      <w:r>
        <w:rPr>
          <w:rFonts w:ascii="맑은 고딕" w:hAnsi="맑은 고딕" w:eastAsia="맑은 고딕"/>
          <w:b w:val="0"/>
          <w:sz w:val="21"/>
        </w:rPr>
        <w:t>작년 요구한 전국체전의 문화·관광 축제화와 공정·공기 관리체계는 어떻게 반영됐습니까?</w:t>
      </w:r>
    </w:p>
    <w:p>
      <w:pPr>
        <w:spacing w:after="0" w:before="0" w:line="324" w:lineRule="auto"/>
        <w:ind w:left="454"/>
      </w:pPr>
      <w:r>
        <w:rPr>
          <w:rFonts w:ascii="맑은 고딕" w:hAnsi="맑은 고딕" w:eastAsia="맑은 고딕"/>
          <w:b w:val="0"/>
          <w:color w:val="6B7280"/>
          <w:sz w:val="19"/>
        </w:rPr>
        <w:t>· 배경: 2025 처리-54 추진 중</w:t>
      </w:r>
    </w:p>
    <w:p>
      <w:pPr>
        <w:spacing w:after="0" w:before="0" w:line="324" w:lineRule="auto"/>
        <w:ind w:left="454"/>
      </w:pPr>
      <w:r>
        <w:rPr>
          <w:rFonts w:ascii="맑은 고딕" w:hAnsi="맑은 고딕" w:eastAsia="맑은 고딕"/>
          <w:b w:val="0"/>
          <w:color w:val="6B7280"/>
          <w:sz w:val="19"/>
        </w:rPr>
        <w:t>· 2025 지적: 처리-54(추진 중)</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[전국체전-1] ∘ 2027 전국(장애인)체전 경기장 확보 현황</w:t>
      </w:r>
    </w:p>
    <w:p>
      <w:pPr>
        <w:spacing w:after="0" w:before="0" w:line="324" w:lineRule="auto"/>
        <w:ind w:left="510"/>
      </w:pPr>
      <w:r>
        <w:rPr>
          <w:rFonts w:ascii="맑은 고딕" w:hAnsi="맑은 고딕" w:eastAsia="맑은 고딕"/>
          <w:b w:val="0"/>
          <w:sz w:val="20"/>
        </w:rPr>
        <w:t>- 종목별 경기장, 개보수 공정·예산, 미확보 종목 대안</w:t>
      </w:r>
    </w:p>
    <w:p>
      <w:pPr>
        <w:spacing w:after="40" w:before="0" w:line="324" w:lineRule="auto"/>
      </w:pPr>
    </w:p>
    <w:p>
      <w:pPr>
        <w:spacing w:after="0" w:before="0" w:line="324" w:lineRule="auto"/>
        <w:ind w:left="113"/>
      </w:pPr>
      <w:r>
        <w:rPr>
          <w:rFonts w:ascii="맑은 고딕" w:hAnsi="맑은 고딕" w:eastAsia="맑은 고딕"/>
          <w:b/>
          <w:sz w:val="21"/>
        </w:rPr>
        <w:t>[전국체전-2] ∘ 전국체전 3개년 재원 확보 계획</w:t>
      </w:r>
    </w:p>
    <w:p>
      <w:pPr>
        <w:spacing w:after="0" w:before="0" w:line="324" w:lineRule="auto"/>
        <w:ind w:left="510"/>
      </w:pPr>
      <w:r>
        <w:rPr>
          <w:rFonts w:ascii="맑은 고딕" w:hAnsi="맑은 고딕" w:eastAsia="맑은 고딕"/>
          <w:b w:val="0"/>
          <w:sz w:val="20"/>
        </w:rPr>
        <w:t>- 연도별 국·도·시군비 확보액과 계획, 추경 감액 영향</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경기관광공사</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사장 임기만료 후 9개월째 직무대행, 작년 지적 22건(소관기관 최다) 중 14건 미완료, 고양 이전 7년째 표류, 수원 영화동 관광지구 출자, 1월 도의원 부당압력 사건(직권남용 송치)이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경영 공백</w:t>
      </w:r>
    </w:p>
    <w:p>
      <w:pPr>
        <w:spacing w:after="20" w:before="0" w:line="324" w:lineRule="auto"/>
        <w:ind w:left="454"/>
      </w:pPr>
      <w:r>
        <w:rPr>
          <w:rFonts w:ascii="맑은 고딕" w:hAnsi="맑은 고딕" w:eastAsia="맑은 고딕"/>
          <w:b w:val="0"/>
          <w:sz w:val="21"/>
        </w:rPr>
        <w:t>사장 직무대행 체제가 9개월째입니다. 직무대행 기간 신규 출연사업 9개를 시작했는데, 중장기 경영 판단을 누가 책임집니까?</w:t>
      </w:r>
    </w:p>
    <w:p>
      <w:pPr>
        <w:spacing w:after="0" w:before="0" w:line="324" w:lineRule="auto"/>
        <w:ind w:left="454"/>
      </w:pPr>
      <w:r>
        <w:rPr>
          <w:rFonts w:ascii="맑은 고딕" w:hAnsi="맑은 고딕" w:eastAsia="맑은 고딕"/>
          <w:b w:val="0"/>
          <w:color w:val="6B7280"/>
          <w:sz w:val="19"/>
        </w:rPr>
        <w:t>· 관련 자료요구: 관광공사-1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부당압력 사건 대응</w:t>
      </w:r>
    </w:p>
    <w:p>
      <w:pPr>
        <w:spacing w:after="20" w:before="0" w:line="324" w:lineRule="auto"/>
        <w:ind w:left="454"/>
      </w:pPr>
      <w:r>
        <w:rPr>
          <w:rFonts w:ascii="맑은 고딕" w:hAnsi="맑은 고딕" w:eastAsia="맑은 고딕"/>
          <w:b w:val="0"/>
          <w:sz w:val="21"/>
        </w:rPr>
        <w:t>1월 공사에 부당한 압력을 행사한 혐의로 도의원이 검찰에 송치됐습니다. 공사는 당시 어떤 압력을 받았고, 외부 청탁·압력 신고와 재발방지 체계는 무엇입니까?</w:t>
      </w:r>
    </w:p>
    <w:p>
      <w:pPr>
        <w:spacing w:after="0" w:before="0" w:line="324" w:lineRule="auto"/>
        <w:ind w:left="454"/>
      </w:pPr>
      <w:r>
        <w:rPr>
          <w:rFonts w:ascii="맑은 고딕" w:hAnsi="맑은 고딕" w:eastAsia="맑은 고딕"/>
          <w:b w:val="0"/>
          <w:color w:val="6B7280"/>
          <w:sz w:val="19"/>
        </w:rPr>
        <w:t>· 배경: 경인일보 단독(1.27)</w:t>
      </w:r>
    </w:p>
    <w:p>
      <w:pPr>
        <w:spacing w:after="0" w:before="0" w:line="324" w:lineRule="auto"/>
        <w:ind w:left="454"/>
      </w:pPr>
      <w:r>
        <w:rPr>
          <w:rFonts w:ascii="맑은 고딕" w:hAnsi="맑은 고딕" w:eastAsia="맑은 고딕"/>
          <w:b w:val="0"/>
          <w:color w:val="6B7280"/>
          <w:sz w:val="19"/>
        </w:rPr>
        <w:t>· 관련 자료요구: 관광공사-2, 공통-6</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지적사항 이행</w:t>
      </w:r>
    </w:p>
    <w:p>
      <w:pPr>
        <w:spacing w:after="20" w:before="0" w:line="324" w:lineRule="auto"/>
        <w:ind w:left="454"/>
      </w:pPr>
      <w:r>
        <w:rPr>
          <w:rFonts w:ascii="맑은 고딕" w:hAnsi="맑은 고딕" w:eastAsia="맑은 고딕"/>
          <w:b w:val="0"/>
          <w:sz w:val="21"/>
        </w:rPr>
        <w:t>작년 지적 22건 중 14건이 추진 중입니다. 컬처패스 재설계, 수도권 통합 관광패스, 직영 캠핑장 확대의 진척은 어떻습니까?</w:t>
      </w:r>
    </w:p>
    <w:p>
      <w:pPr>
        <w:spacing w:after="0" w:before="0" w:line="324" w:lineRule="auto"/>
        <w:ind w:left="454"/>
      </w:pPr>
      <w:r>
        <w:rPr>
          <w:rFonts w:ascii="맑은 고딕" w:hAnsi="맑은 고딕" w:eastAsia="맑은 고딕"/>
          <w:b w:val="0"/>
          <w:color w:val="6B7280"/>
          <w:sz w:val="19"/>
        </w:rPr>
        <w:t>· 2025 지적: 처리-6(추진 중), 처리-20(추진 중), 처리-4(추진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영화동 관광지구 출자</w:t>
      </w:r>
    </w:p>
    <w:p>
      <w:pPr>
        <w:spacing w:after="20" w:before="0" w:line="324" w:lineRule="auto"/>
        <w:ind w:left="454"/>
      </w:pPr>
      <w:r>
        <w:rPr>
          <w:rFonts w:ascii="맑은 고딕" w:hAnsi="맑은 고딕" w:eastAsia="맑은 고딕"/>
          <w:b w:val="0"/>
          <w:sz w:val="21"/>
        </w:rPr>
        <w:t>영화동 관광지구에 대한 공사 출자 규모와 부채비율 영향, 리츠 운영 기간(~’39) 동안의 수익 배분 구조는 어떻게 됩니까?</w:t>
      </w:r>
    </w:p>
    <w:p>
      <w:pPr>
        <w:spacing w:after="0" w:before="0" w:line="324" w:lineRule="auto"/>
        <w:ind w:left="454"/>
      </w:pPr>
      <w:r>
        <w:rPr>
          <w:rFonts w:ascii="맑은 고딕" w:hAnsi="맑은 고딕" w:eastAsia="맑은 고딕"/>
          <w:b w:val="0"/>
          <w:color w:val="6B7280"/>
          <w:sz w:val="19"/>
        </w:rPr>
        <w:t>· 배경: 2025 처리-9(출자기관 수익) 추진 중</w:t>
      </w:r>
    </w:p>
    <w:p>
      <w:pPr>
        <w:spacing w:after="0" w:before="0" w:line="324" w:lineRule="auto"/>
        <w:ind w:left="454"/>
      </w:pPr>
      <w:r>
        <w:rPr>
          <w:rFonts w:ascii="맑은 고딕" w:hAnsi="맑은 고딕" w:eastAsia="맑은 고딕"/>
          <w:b w:val="0"/>
          <w:color w:val="6B7280"/>
          <w:sz w:val="19"/>
        </w:rPr>
        <w:t>· 2025 지적: 처리-9(추진 중)</w:t>
      </w:r>
    </w:p>
    <w:p>
      <w:pPr>
        <w:spacing w:after="0" w:before="0" w:line="324" w:lineRule="auto"/>
        <w:ind w:left="454"/>
      </w:pPr>
      <w:r>
        <w:rPr>
          <w:rFonts w:ascii="맑은 고딕" w:hAnsi="맑은 고딕" w:eastAsia="맑은 고딕"/>
          <w:b w:val="0"/>
          <w:color w:val="6B7280"/>
          <w:sz w:val="19"/>
        </w:rPr>
        <w:t>· 관련 자료요구: 관광공사-3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고양 이전</w:t>
      </w:r>
    </w:p>
    <w:p>
      <w:pPr>
        <w:spacing w:after="20" w:before="0" w:line="324" w:lineRule="auto"/>
        <w:ind w:left="454"/>
      </w:pPr>
      <w:r>
        <w:rPr>
          <w:rFonts w:ascii="맑은 고딕" w:hAnsi="맑은 고딕" w:eastAsia="맑은 고딕"/>
          <w:b w:val="0"/>
          <w:sz w:val="21"/>
        </w:rPr>
        <w:t>2029년 하반기 이전 계획의 청사 형태(임차·분양)는 결정됐습니까? 직원 이주 지원 대책은 무엇입니까?</w:t>
      </w:r>
    </w:p>
    <w:p>
      <w:pPr>
        <w:spacing w:after="0" w:before="0" w:line="324" w:lineRule="auto"/>
        <w:ind w:left="454"/>
      </w:pPr>
      <w:r>
        <w:rPr>
          <w:rFonts w:ascii="맑은 고딕" w:hAnsi="맑은 고딕" w:eastAsia="맑은 고딕"/>
          <w:b w:val="0"/>
          <w:color w:val="6B7280"/>
          <w:sz w:val="19"/>
        </w:rPr>
        <w:t>· 2025 지적: 처리-16(추진 중)</w:t>
      </w:r>
    </w:p>
    <w:p>
      <w:pPr>
        <w:spacing w:after="0" w:before="0" w:line="324" w:lineRule="auto"/>
        <w:ind w:left="454"/>
      </w:pPr>
      <w:r>
        <w:rPr>
          <w:rFonts w:ascii="맑은 고딕" w:hAnsi="맑은 고딕" w:eastAsia="맑은 고딕"/>
          <w:b w:val="0"/>
          <w:color w:val="6B7280"/>
          <w:sz w:val="19"/>
        </w:rPr>
        <w:t>· 관련 자료요구: 문화정책-4</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정부 ‘케이-투어 패스’와 경기 관광 연계</w:t>
      </w:r>
    </w:p>
    <w:p>
      <w:pPr>
        <w:spacing w:after="20" w:before="0" w:line="324" w:lineRule="auto"/>
        <w:ind w:left="454"/>
      </w:pPr>
      <w:r>
        <w:rPr>
          <w:rFonts w:ascii="맑은 고딕" w:hAnsi="맑은 고딕" w:eastAsia="맑은 고딕"/>
          <w:b w:val="0"/>
          <w:sz w:val="21"/>
        </w:rPr>
        <w:t>문체부가 외국인 관광객이 교통·관광지 할인을 한 번에 받는 ‘케이-투어 패스’를 내놓았습니다. 경기도 관광지와 교통수단이 이 패스에 얼마나 참여하고 있으며, 공사가 검토해 온 수도권 통합 관광패스와는 어떻게 연계하거나 정리할 계획입니까?</w:t>
      </w:r>
    </w:p>
    <w:p>
      <w:pPr>
        <w:spacing w:after="0" w:before="0" w:line="324" w:lineRule="auto"/>
        <w:ind w:left="454"/>
      </w:pPr>
      <w:r>
        <w:rPr>
          <w:rFonts w:ascii="맑은 고딕" w:hAnsi="맑은 고딕" w:eastAsia="맑은 고딕"/>
          <w:b w:val="0"/>
          <w:color w:val="6B7280"/>
          <w:sz w:val="19"/>
        </w:rPr>
        <w:t>· 배경: 문체부 보도자료 2026.10.1 ‘외국인 관광객, 케이-투어 패스로 교통·관광지 이용 할인 한 번에’</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지역 특화 관광상품의 지속 운영 계획</w:t>
      </w:r>
    </w:p>
    <w:p>
      <w:pPr>
        <w:spacing w:after="20" w:before="0" w:line="324" w:lineRule="auto"/>
        <w:ind w:left="454"/>
      </w:pPr>
      <w:r>
        <w:rPr>
          <w:rFonts w:ascii="맑은 고딕" w:hAnsi="맑은 고딕" w:eastAsia="맑은 고딕"/>
          <w:b w:val="0"/>
          <w:sz w:val="21"/>
        </w:rPr>
        <w:t>제부도·전곡항을 묶은 '화성 지오로드' 특화 상품 홍보는 지역 자원을 관광상품으로 연결한 좋은 시도입니다. 다만 홍보 이후 실제 송출 실적과 재방문으로 이어졌는지가 중요합니다. 상품별 판매·이용 실적과 지역 사업체 참여·수익 배분 현황, 내년 지속 운영 계획을 밝혀 주십시오.</w:t>
      </w:r>
    </w:p>
    <w:p>
      <w:pPr>
        <w:spacing w:after="0" w:before="0" w:line="324" w:lineRule="auto"/>
        <w:ind w:left="454"/>
      </w:pPr>
      <w:r>
        <w:rPr>
          <w:rFonts w:ascii="맑은 고딕" w:hAnsi="맑은 고딕" w:eastAsia="맑은 고딕"/>
          <w:b w:val="0"/>
          <w:color w:val="6B7280"/>
          <w:sz w:val="19"/>
        </w:rPr>
        <w:t>· 배경: 2026.10.15 보도 — 경기관광공사 '화성 지오로드' 특화 관광상품 홍보</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[관광공사-1] ∘ 사장 공모 및 직무대행 기간 주요 결정 현황</w:t>
      </w:r>
    </w:p>
    <w:p>
      <w:pPr>
        <w:spacing w:after="0" w:before="0" w:line="324" w:lineRule="auto"/>
        <w:ind w:left="510"/>
      </w:pPr>
      <w:r>
        <w:rPr>
          <w:rFonts w:ascii="맑은 고딕" w:hAnsi="맑은 고딕" w:eastAsia="맑은 고딕"/>
          <w:b w:val="0"/>
          <w:sz w:val="20"/>
        </w:rPr>
        <w:t>- 임원추천위원회 일정·지연 사유</w:t>
      </w:r>
    </w:p>
    <w:p>
      <w:pPr>
        <w:spacing w:after="0" w:before="0" w:line="324" w:lineRule="auto"/>
        <w:ind w:left="510"/>
      </w:pPr>
      <w:r>
        <w:rPr>
          <w:rFonts w:ascii="맑은 고딕" w:hAnsi="맑은 고딕" w:eastAsia="맑은 고딕"/>
          <w:b w:val="0"/>
          <w:sz w:val="20"/>
        </w:rPr>
        <w:t>- 직무대행 기간 이사회 안건·신규사업·주요 계약</w:t>
      </w:r>
    </w:p>
    <w:p>
      <w:pPr>
        <w:spacing w:after="40" w:before="0" w:line="324" w:lineRule="auto"/>
      </w:pPr>
    </w:p>
    <w:p>
      <w:pPr>
        <w:spacing w:after="0" w:before="0" w:line="324" w:lineRule="auto"/>
        <w:ind w:left="113"/>
      </w:pPr>
      <w:r>
        <w:rPr>
          <w:rFonts w:ascii="맑은 고딕" w:hAnsi="맑은 고딕" w:eastAsia="맑은 고딕"/>
          <w:b/>
          <w:sz w:val="21"/>
        </w:rPr>
        <w:t>[관광공사-2] ∘ 외부 청탁·압력 관련 현황(2025~2026)</w:t>
      </w:r>
    </w:p>
    <w:p>
      <w:pPr>
        <w:spacing w:after="0" w:before="0" w:line="324" w:lineRule="auto"/>
        <w:ind w:left="510"/>
      </w:pPr>
      <w:r>
        <w:rPr>
          <w:rFonts w:ascii="맑은 고딕" w:hAnsi="맑은 고딕" w:eastAsia="맑은 고딕"/>
          <w:b w:val="0"/>
          <w:sz w:val="20"/>
        </w:rPr>
        <w:t>- 부당압력 사건 경위, 공사 대응·신고 내역</w:t>
      </w:r>
    </w:p>
    <w:p>
      <w:pPr>
        <w:spacing w:after="0" w:before="0" w:line="324" w:lineRule="auto"/>
        <w:ind w:left="510"/>
      </w:pPr>
      <w:r>
        <w:rPr>
          <w:rFonts w:ascii="맑은 고딕" w:hAnsi="맑은 고딕" w:eastAsia="맑은 고딕"/>
          <w:b w:val="0"/>
          <w:sz w:val="20"/>
        </w:rPr>
        <w:t>- 청탁금지법 신고·처리 현황, 재발방지 조치</w:t>
      </w:r>
    </w:p>
    <w:p>
      <w:pPr>
        <w:spacing w:after="40" w:before="0" w:line="324" w:lineRule="auto"/>
      </w:pPr>
    </w:p>
    <w:p>
      <w:pPr>
        <w:spacing w:after="0" w:before="0" w:line="324" w:lineRule="auto"/>
        <w:ind w:left="113"/>
      </w:pPr>
      <w:r>
        <w:rPr>
          <w:rFonts w:ascii="맑은 고딕" w:hAnsi="맑은 고딕" w:eastAsia="맑은 고딕"/>
          <w:b/>
          <w:sz w:val="21"/>
        </w:rPr>
        <w:t>[관광공사-3] ∘ 수원 영화동 문화·관광지구 출자 관련</w:t>
      </w:r>
    </w:p>
    <w:p>
      <w:pPr>
        <w:spacing w:after="0" w:before="0" w:line="324" w:lineRule="auto"/>
        <w:ind w:left="510"/>
      </w:pPr>
      <w:r>
        <w:rPr>
          <w:rFonts w:ascii="맑은 고딕" w:hAnsi="맑은 고딕" w:eastAsia="맑은 고딕"/>
          <w:b w:val="0"/>
          <w:sz w:val="20"/>
        </w:rPr>
        <w:t>- 출자 타당성 검토 보고서, 출자 규모·재원</w:t>
      </w:r>
    </w:p>
    <w:p>
      <w:pPr>
        <w:spacing w:after="0" w:before="0" w:line="324" w:lineRule="auto"/>
        <w:ind w:left="510"/>
      </w:pPr>
      <w:r>
        <w:rPr>
          <w:rFonts w:ascii="맑은 고딕" w:hAnsi="맑은 고딕" w:eastAsia="맑은 고딕"/>
          <w:b w:val="0"/>
          <w:sz w:val="20"/>
        </w:rPr>
        <w:t>- 부채비율 영향 분석, 리츠 구조·수익 배분</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경기문화재단</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 출연금이 521억에서 239억으로 줄어 기본재산 292억을 전출해 운영하는 재정 구조, 운영직 명절휴가비 합의 불이행에 따른 노조 농성, 경기도박물관 안중근 전시 원폭 장면 논란(1월), 고양 이전 표류가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기본재산 잠식</w:t>
      </w:r>
    </w:p>
    <w:p>
      <w:pPr>
        <w:spacing w:after="20" w:before="0" w:line="324" w:lineRule="auto"/>
        <w:ind w:left="454"/>
      </w:pPr>
      <w:r>
        <w:rPr>
          <w:rFonts w:ascii="맑은 고딕" w:hAnsi="맑은 고딕" w:eastAsia="맑은 고딕"/>
          <w:b w:val="0"/>
          <w:sz w:val="21"/>
        </w:rPr>
        <w:t>도 출연금 감소분을 기본재산 292억 전출로 메웠습니다. 남은 기본재산은 얼마이고, 기본재산 전출에 대한 이사회 의결과 도 승인 절차는 적법했습니까?</w:t>
      </w:r>
    </w:p>
    <w:p>
      <w:pPr>
        <w:spacing w:after="0" w:before="0" w:line="324" w:lineRule="auto"/>
        <w:ind w:left="454"/>
      </w:pPr>
      <w:r>
        <w:rPr>
          <w:rFonts w:ascii="맑은 고딕" w:hAnsi="맑은 고딕" w:eastAsia="맑은 고딕"/>
          <w:b w:val="0"/>
          <w:color w:val="6B7280"/>
          <w:sz w:val="19"/>
        </w:rPr>
        <w:t>· 2025 지적: 처리-7(추진 중)</w:t>
      </w:r>
    </w:p>
    <w:p>
      <w:pPr>
        <w:spacing w:after="0" w:before="0" w:line="324" w:lineRule="auto"/>
        <w:ind w:left="454"/>
      </w:pPr>
      <w:r>
        <w:rPr>
          <w:rFonts w:ascii="맑은 고딕" w:hAnsi="맑은 고딕" w:eastAsia="맑은 고딕"/>
          <w:b w:val="0"/>
          <w:color w:val="6B7280"/>
          <w:sz w:val="19"/>
        </w:rPr>
        <w:t>· 관련 자료요구: 문화재단-1, 공통-5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명절휴가비 합의 불이행</w:t>
      </w:r>
    </w:p>
    <w:p>
      <w:pPr>
        <w:spacing w:after="20" w:before="0" w:line="324" w:lineRule="auto"/>
        <w:ind w:left="454"/>
      </w:pPr>
      <w:r>
        <w:rPr>
          <w:rFonts w:ascii="맑은 고딕" w:hAnsi="맑은 고딕" w:eastAsia="맑은 고딕"/>
          <w:b w:val="0"/>
          <w:sz w:val="21"/>
        </w:rPr>
        <w:t>5월 노사가 운영직 명절휴가비를 기본급 120%로 합의했는데 올해와 내년 모두 지급이 어렵다고 통보했습니다. 필요한 재원은 얼마이고, 합의 당시 재원 대책은 무엇이었습니까?</w:t>
      </w:r>
    </w:p>
    <w:p>
      <w:pPr>
        <w:spacing w:after="0" w:before="0" w:line="324" w:lineRule="auto"/>
        <w:ind w:left="454"/>
      </w:pPr>
      <w:r>
        <w:rPr>
          <w:rFonts w:ascii="맑은 고딕" w:hAnsi="맑은 고딕" w:eastAsia="맑은 고딕"/>
          <w:b w:val="0"/>
          <w:color w:val="6B7280"/>
          <w:sz w:val="19"/>
        </w:rPr>
        <w:t>· 배경: 노조 도청 앞 농성(9.14)</w:t>
      </w:r>
    </w:p>
    <w:p>
      <w:pPr>
        <w:spacing w:after="0" w:before="0" w:line="324" w:lineRule="auto"/>
        <w:ind w:left="454"/>
      </w:pPr>
      <w:r>
        <w:rPr>
          <w:rFonts w:ascii="맑은 고딕" w:hAnsi="맑은 고딕" w:eastAsia="맑은 고딕"/>
          <w:b w:val="0"/>
          <w:color w:val="6B7280"/>
          <w:sz w:val="19"/>
        </w:rPr>
        <w:t>· 관련 자료요구: 공통-14</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전시 콘텐츠 검수</w:t>
      </w:r>
    </w:p>
    <w:p>
      <w:pPr>
        <w:spacing w:after="20" w:before="0" w:line="324" w:lineRule="auto"/>
        <w:ind w:left="454"/>
      </w:pPr>
      <w:r>
        <w:rPr>
          <w:rFonts w:ascii="맑은 고딕" w:hAnsi="맑은 고딕" w:eastAsia="맑은 고딕"/>
          <w:b w:val="0"/>
          <w:sz w:val="21"/>
        </w:rPr>
        <w:t>경기도박물관 안중근 전시에 원폭 투하 장면이 들어갔다가 논란 뒤 교체됐습니다. 전시 콘텐츠 검수 절차와 책임자 조치는 어떻게 했습니까?</w:t>
      </w:r>
    </w:p>
    <w:p>
      <w:pPr>
        <w:spacing w:after="0" w:before="0" w:line="324" w:lineRule="auto"/>
        <w:ind w:left="454"/>
      </w:pPr>
      <w:r>
        <w:rPr>
          <w:rFonts w:ascii="맑은 고딕" w:hAnsi="맑은 고딕" w:eastAsia="맑은 고딕"/>
          <w:b w:val="0"/>
          <w:color w:val="6B7280"/>
          <w:sz w:val="19"/>
        </w:rPr>
        <w:t>· 배경: 1월 보도</w:t>
      </w:r>
    </w:p>
    <w:p>
      <w:pPr>
        <w:spacing w:after="0" w:before="0" w:line="324" w:lineRule="auto"/>
        <w:ind w:left="454"/>
      </w:pPr>
      <w:r>
        <w:rPr>
          <w:rFonts w:ascii="맑은 고딕" w:hAnsi="맑은 고딕" w:eastAsia="맑은 고딕"/>
          <w:b w:val="0"/>
          <w:color w:val="6B7280"/>
          <w:sz w:val="19"/>
        </w:rPr>
        <w:t>· 관련 자료요구: 문화재단-2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인사위원 위촉 공정성</w:t>
      </w:r>
    </w:p>
    <w:p>
      <w:pPr>
        <w:spacing w:after="20" w:before="0" w:line="324" w:lineRule="auto"/>
        <w:ind w:left="454"/>
      </w:pPr>
      <w:r>
        <w:rPr>
          <w:rFonts w:ascii="맑은 고딕" w:hAnsi="맑은 고딕" w:eastAsia="맑은 고딕"/>
          <w:b w:val="0"/>
          <w:sz w:val="21"/>
        </w:rPr>
        <w:t>작년 시정요구한 인사위원 위촉 절차의 투명성 확보 장치는 마련됐습니까?</w:t>
      </w:r>
    </w:p>
    <w:p>
      <w:pPr>
        <w:spacing w:after="0" w:before="0" w:line="324" w:lineRule="auto"/>
        <w:ind w:left="454"/>
      </w:pPr>
      <w:r>
        <w:rPr>
          <w:rFonts w:ascii="맑은 고딕" w:hAnsi="맑은 고딕" w:eastAsia="맑은 고딕"/>
          <w:b w:val="0"/>
          <w:color w:val="6B7280"/>
          <w:sz w:val="19"/>
        </w:rPr>
        <w:t>· 배경: 2025 시정-2 추진 중</w:t>
      </w:r>
    </w:p>
    <w:p>
      <w:pPr>
        <w:spacing w:after="0" w:before="0" w:line="324" w:lineRule="auto"/>
        <w:ind w:left="454"/>
      </w:pPr>
      <w:r>
        <w:rPr>
          <w:rFonts w:ascii="맑은 고딕" w:hAnsi="맑은 고딕" w:eastAsia="맑은 고딕"/>
          <w:b w:val="0"/>
          <w:color w:val="6B7280"/>
          <w:sz w:val="19"/>
        </w:rPr>
        <w:t>· 2025 지적: 시정-2(추진 중)</w:t>
      </w:r>
    </w:p>
    <w:p>
      <w:pPr>
        <w:spacing w:after="0" w:before="0" w:line="324" w:lineRule="auto"/>
        <w:ind w:left="454"/>
      </w:pPr>
      <w:r>
        <w:rPr>
          <w:rFonts w:ascii="맑은 고딕" w:hAnsi="맑은 고딕" w:eastAsia="맑은 고딕"/>
          <w:b w:val="0"/>
          <w:color w:val="6B7280"/>
          <w:sz w:val="19"/>
        </w:rPr>
        <w:t>· 관련 자료요구: 공통-6</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조직 비대화·퇴직연금</w:t>
      </w:r>
    </w:p>
    <w:p>
      <w:pPr>
        <w:spacing w:after="20" w:before="0" w:line="324" w:lineRule="auto"/>
        <w:ind w:left="454"/>
      </w:pPr>
      <w:r>
        <w:rPr>
          <w:rFonts w:ascii="맑은 고딕" w:hAnsi="맑은 고딕" w:eastAsia="맑은 고딕"/>
          <w:b w:val="0"/>
          <w:sz w:val="21"/>
        </w:rPr>
        <w:t>작년 지적한 조직 비대화 해소와 퇴직연금 도입은 어떻게 진행됐습니까?</w:t>
      </w:r>
    </w:p>
    <w:p>
      <w:pPr>
        <w:spacing w:after="0" w:before="0" w:line="324" w:lineRule="auto"/>
        <w:ind w:left="454"/>
      </w:pPr>
      <w:r>
        <w:rPr>
          <w:rFonts w:ascii="맑은 고딕" w:hAnsi="맑은 고딕" w:eastAsia="맑은 고딕"/>
          <w:b w:val="0"/>
          <w:color w:val="6B7280"/>
          <w:sz w:val="19"/>
        </w:rPr>
        <w:t>· 배경: 2025 처리-4·5 추진 중</w:t>
      </w:r>
    </w:p>
    <w:p>
      <w:pPr>
        <w:spacing w:after="0" w:before="0" w:line="324" w:lineRule="auto"/>
        <w:ind w:left="454"/>
      </w:pPr>
      <w:r>
        <w:rPr>
          <w:rFonts w:ascii="맑은 고딕" w:hAnsi="맑은 고딕" w:eastAsia="맑은 고딕"/>
          <w:b w:val="0"/>
          <w:color w:val="6B7280"/>
          <w:sz w:val="19"/>
        </w:rPr>
        <w:t>· 2025 지적: 처리-4(추진 중), 처리-5(추진 중)</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경기창작캠퍼스 레지던시 재개 계획</w:t>
      </w:r>
    </w:p>
    <w:p>
      <w:pPr>
        <w:spacing w:after="20" w:before="0" w:line="324" w:lineRule="auto"/>
        <w:ind w:left="454"/>
      </w:pPr>
      <w:r>
        <w:rPr>
          <w:rFonts w:ascii="맑은 고딕" w:hAnsi="맑은 고딕" w:eastAsia="맑은 고딕"/>
          <w:b w:val="0"/>
          <w:sz w:val="21"/>
        </w:rPr>
        <w:t>경기창작캠퍼스 레지던시를 2027년 정규 운영으로 재개하는 것은 예술인 창작 기반을 되살리는 의미 있는 결정입니다. 다만 출연금이 줄어드는 상황에서 2027년 운영 예산·입주 규모·선정 방식은 어떻게 계획하고 있으며, 중단 기간 동안의 공간 관리 비용과 재개 후 지속 운영 재원은 어떻게 확보합니까?</w:t>
      </w:r>
    </w:p>
    <w:p>
      <w:pPr>
        <w:spacing w:after="0" w:before="0" w:line="324" w:lineRule="auto"/>
        <w:ind w:left="454"/>
      </w:pPr>
      <w:r>
        <w:rPr>
          <w:rFonts w:ascii="맑은 고딕" w:hAnsi="맑은 고딕" w:eastAsia="맑은 고딕"/>
          <w:b w:val="0"/>
          <w:color w:val="6B7280"/>
          <w:sz w:val="19"/>
        </w:rPr>
        <w:t>· 배경: 경기문화재단 2027 정규 레지던시 재개 발표(2026.9.30 보도), 재단 출연금 축소(a-ggcf-2)</w:t>
      </w:r>
    </w:p>
    <w:p>
      <w:pPr>
        <w:spacing w:after="0" w:before="0" w:line="324" w:lineRule="auto"/>
        <w:ind w:left="454"/>
      </w:pPr>
      <w:r>
        <w:rPr>
          <w:rFonts w:ascii="맑은 고딕" w:hAnsi="맑은 고딕" w:eastAsia="맑은 고딕"/>
          <w:b w:val="0"/>
          <w:color w:val="6B7280"/>
          <w:sz w:val="19"/>
        </w:rPr>
        <w:t>· 관련 자료요구: 문화재단-3</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세입세출외현금(보관금) 관리 — 대전문화재단 기관경고</w:t>
      </w:r>
    </w:p>
    <w:p>
      <w:pPr>
        <w:spacing w:after="20" w:before="0" w:line="324" w:lineRule="auto"/>
        <w:ind w:left="454"/>
      </w:pPr>
      <w:r>
        <w:rPr>
          <w:rFonts w:ascii="맑은 고딕" w:hAnsi="맑은 고딕" w:eastAsia="맑은 고딕"/>
          <w:b w:val="0"/>
          <w:sz w:val="21"/>
        </w:rPr>
        <w:t>대전문화재단이 세입세출외현금 관리 부실을 2019·2022년 종합감사에서 연이어 지적받고도 개선하지 않아 ‘기관경고’를 받았습니다. 경기문화재단의 계약보증금·보관금 등 세입세출외현금은 어떤 계좌·절차로 관리되고 있으며, 최근 도 감사에서 관련 지적을 받은 적이 있습니까? 장기 미반환·미정리 잔액은 얼마입니까?</w:t>
      </w:r>
    </w:p>
    <w:p>
      <w:pPr>
        <w:spacing w:after="0" w:before="0" w:line="324" w:lineRule="auto"/>
        <w:ind w:left="454"/>
      </w:pPr>
      <w:r>
        <w:rPr>
          <w:rFonts w:ascii="맑은 고딕" w:hAnsi="맑은 고딕" w:eastAsia="맑은 고딕"/>
          <w:b w:val="0"/>
          <w:color w:val="6B7280"/>
          <w:sz w:val="19"/>
        </w:rPr>
        <w:t>· 배경: 뉴스1 2026.10.1 ‘대전문화재단, 세입세출외현금 관리 부실로 기관경고’(2019·2022 대전시 종합감사 반복 지적)</w:t>
      </w:r>
    </w:p>
    <w:p>
      <w:pPr>
        <w:spacing w:after="0" w:before="0" w:line="324" w:lineRule="auto"/>
        <w:ind w:left="454"/>
      </w:pPr>
      <w:r>
        <w:rPr>
          <w:rFonts w:ascii="맑은 고딕" w:hAnsi="맑은 고딕" w:eastAsia="맑은 고딕"/>
          <w:b w:val="0"/>
          <w:color w:val="6B7280"/>
          <w:sz w:val="19"/>
        </w:rPr>
        <w:t>· 관련 자료요구: 공통-18</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[문화재단-1] ∘ 기본재산 운용 및 전출 현황(최근 3년)</w:t>
      </w:r>
    </w:p>
    <w:p>
      <w:pPr>
        <w:spacing w:after="0" w:before="0" w:line="324" w:lineRule="auto"/>
        <w:ind w:left="510"/>
      </w:pPr>
      <w:r>
        <w:rPr>
          <w:rFonts w:ascii="맑은 고딕" w:hAnsi="맑은 고딕" w:eastAsia="맑은 고딕"/>
          <w:b w:val="0"/>
          <w:sz w:val="20"/>
        </w:rPr>
        <w:t>- 기본재산 총액·운용상품·수익률, 연도별 전출액·용도</w:t>
      </w:r>
    </w:p>
    <w:p>
      <w:pPr>
        <w:spacing w:after="0" w:before="0" w:line="324" w:lineRule="auto"/>
        <w:ind w:left="510"/>
      </w:pPr>
      <w:r>
        <w:rPr>
          <w:rFonts w:ascii="맑은 고딕" w:hAnsi="맑은 고딕" w:eastAsia="맑은 고딕"/>
          <w:b w:val="0"/>
          <w:sz w:val="20"/>
        </w:rPr>
        <w:t>- 전출 관련 이사회 의결서 및 도 승인 문서</w:t>
      </w:r>
    </w:p>
    <w:p>
      <w:pPr>
        <w:spacing w:after="40" w:before="0" w:line="324" w:lineRule="auto"/>
      </w:pPr>
    </w:p>
    <w:p>
      <w:pPr>
        <w:spacing w:after="0" w:before="0" w:line="324" w:lineRule="auto"/>
        <w:ind w:left="113"/>
      </w:pPr>
      <w:r>
        <w:rPr>
          <w:rFonts w:ascii="맑은 고딕" w:hAnsi="맑은 고딕" w:eastAsia="맑은 고딕"/>
          <w:b/>
          <w:sz w:val="21"/>
        </w:rPr>
        <w:t>[문화재단-2] ∘ 경기도박물관 안중근 전시 관련</w:t>
      </w:r>
    </w:p>
    <w:p>
      <w:pPr>
        <w:spacing w:after="0" w:before="0" w:line="324" w:lineRule="auto"/>
        <w:ind w:left="510"/>
      </w:pPr>
      <w:r>
        <w:rPr>
          <w:rFonts w:ascii="맑은 고딕" w:hAnsi="맑은 고딕" w:eastAsia="맑은 고딕"/>
          <w:b w:val="0"/>
          <w:sz w:val="20"/>
        </w:rPr>
        <w:t>- 전시 기획안, 콘텐츠 검수 기록, 교체 경위와 비용</w:t>
      </w:r>
    </w:p>
    <w:p>
      <w:pPr>
        <w:spacing w:after="0" w:before="0" w:line="324" w:lineRule="auto"/>
        <w:ind w:left="510"/>
      </w:pPr>
      <w:r>
        <w:rPr>
          <w:rFonts w:ascii="맑은 고딕" w:hAnsi="맑은 고딕" w:eastAsia="맑은 고딕"/>
          <w:b w:val="0"/>
          <w:sz w:val="20"/>
        </w:rPr>
        <w:t>- 재발방지 조치</w:t>
      </w:r>
    </w:p>
    <w:p>
      <w:pPr>
        <w:spacing w:after="40" w:before="0" w:line="324" w:lineRule="auto"/>
      </w:pPr>
    </w:p>
    <w:p>
      <w:pPr>
        <w:spacing w:after="0" w:before="0" w:line="324" w:lineRule="auto"/>
        <w:ind w:left="113"/>
      </w:pPr>
      <w:r>
        <w:rPr>
          <w:rFonts w:ascii="맑은 고딕" w:hAnsi="맑은 고딕" w:eastAsia="맑은 고딕"/>
          <w:b/>
          <w:sz w:val="21"/>
        </w:rPr>
        <w:t>[문화재단-3] ∘ 경기창작캠퍼스 운영 현황 및 2027 레지던시 재개 계획</w:t>
      </w:r>
    </w:p>
    <w:p>
      <w:pPr>
        <w:spacing w:after="0" w:before="0" w:line="324" w:lineRule="auto"/>
        <w:ind w:left="510"/>
      </w:pPr>
      <w:r>
        <w:rPr>
          <w:rFonts w:ascii="맑은 고딕" w:hAnsi="맑은 고딕" w:eastAsia="맑은 고딕"/>
          <w:b w:val="0"/>
          <w:sz w:val="20"/>
        </w:rPr>
        <w:t>- 최근 3년 레지던시 운영 실적(입주 작가 수·예산)</w:t>
      </w:r>
    </w:p>
    <w:p>
      <w:pPr>
        <w:spacing w:after="0" w:before="0" w:line="324" w:lineRule="auto"/>
        <w:ind w:left="510"/>
      </w:pPr>
      <w:r>
        <w:rPr>
          <w:rFonts w:ascii="맑은 고딕" w:hAnsi="맑은 고딕" w:eastAsia="맑은 고딕"/>
          <w:b w:val="0"/>
          <w:sz w:val="20"/>
        </w:rPr>
        <w:t>- 운영 중단 기간·사유 및 공간 관리 비용</w:t>
      </w:r>
    </w:p>
    <w:p>
      <w:pPr>
        <w:spacing w:after="0" w:before="0" w:line="324" w:lineRule="auto"/>
        <w:ind w:left="510"/>
      </w:pPr>
      <w:r>
        <w:rPr>
          <w:rFonts w:ascii="맑은 고딕" w:hAnsi="맑은 고딕" w:eastAsia="맑은 고딕"/>
          <w:b w:val="0"/>
          <w:sz w:val="20"/>
        </w:rPr>
        <w:t>- 2027 정규 레지던시 예산·입주 규모·선정 절차·재원</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경기아트센터</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임직원이 4만 원 공연 티켓을 1,000원에 약 600장 구매해 유료관람 실적을 부풀렸다는 의혹으로 7월 도 감사, 8월 경찰 내사(배임)가 진행 중이다. 작년 지적 16건 중 13건 미완료, 예술단 결원 41명, 정치 행사 대관 논란이 겹쳤다.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티켓 셀프구매 의혹</w:t>
      </w:r>
    </w:p>
    <w:p>
      <w:pPr>
        <w:spacing w:after="20" w:before="0" w:line="324" w:lineRule="auto"/>
        <w:ind w:left="454"/>
      </w:pPr>
      <w:r>
        <w:rPr>
          <w:rFonts w:ascii="맑은 고딕" w:hAnsi="맑은 고딕" w:eastAsia="맑은 고딕"/>
          <w:b w:val="0"/>
          <w:sz w:val="21"/>
        </w:rPr>
        <w:t>사장·무용단장 등 임직원이 자체 공연 티켓을 저가로 대량 구매했다는 의혹에 대해, 구매 규모와 경위, 도 감사 결과와 경찰 수사 진행 상황을 밝혀 주십시오.</w:t>
      </w:r>
    </w:p>
    <w:p>
      <w:pPr>
        <w:spacing w:after="0" w:before="0" w:line="324" w:lineRule="auto"/>
        <w:ind w:left="454"/>
      </w:pPr>
      <w:r>
        <w:rPr>
          <w:rFonts w:ascii="맑은 고딕" w:hAnsi="맑은 고딕" w:eastAsia="맑은 고딕"/>
          <w:b w:val="0"/>
          <w:color w:val="6B7280"/>
          <w:sz w:val="19"/>
        </w:rPr>
        <w:t>· 배경: 도 감사(7월)·경찰 내사(8월)</w:t>
      </w:r>
    </w:p>
    <w:p>
      <w:pPr>
        <w:spacing w:after="0" w:before="0" w:line="324" w:lineRule="auto"/>
        <w:ind w:left="454"/>
      </w:pPr>
      <w:r>
        <w:rPr>
          <w:rFonts w:ascii="맑은 고딕" w:hAnsi="맑은 고딕" w:eastAsia="맑은 고딕"/>
          <w:b w:val="0"/>
          <w:color w:val="6B7280"/>
          <w:sz w:val="19"/>
        </w:rPr>
        <w:t>· 관련 자료요구: 아트센터-1, 공통-6</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유료관람 실적 신뢰성</w:t>
      </w:r>
    </w:p>
    <w:p>
      <w:pPr>
        <w:spacing w:after="20" w:before="0" w:line="324" w:lineRule="auto"/>
        <w:ind w:left="454"/>
      </w:pPr>
      <w:r>
        <w:rPr>
          <w:rFonts w:ascii="맑은 고딕" w:hAnsi="맑은 고딕" w:eastAsia="맑은 고딕"/>
          <w:b w:val="0"/>
          <w:sz w:val="21"/>
        </w:rPr>
        <w:t>저가 구매분이 유료관람 실적과 경영평가에 반영됐습니까? 반영됐다면 실적을 다시 산정하고 평가 결과를 정정할 계획이 있습니까?</w:t>
      </w:r>
    </w:p>
    <w:p>
      <w:pPr>
        <w:spacing w:after="0" w:before="0" w:line="324" w:lineRule="auto"/>
        <w:ind w:left="454"/>
      </w:pPr>
      <w:r>
        <w:rPr>
          <w:rFonts w:ascii="맑은 고딕" w:hAnsi="맑은 고딕" w:eastAsia="맑은 고딕"/>
          <w:b w:val="0"/>
          <w:color w:val="6B7280"/>
          <w:sz w:val="19"/>
        </w:rPr>
        <w:t>· 관련 자료요구: 아트센터-1, 공통-15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인사·업추비 시정요구 이행</w:t>
      </w:r>
    </w:p>
    <w:p>
      <w:pPr>
        <w:spacing w:after="20" w:before="0" w:line="324" w:lineRule="auto"/>
        <w:ind w:left="454"/>
      </w:pPr>
      <w:r>
        <w:rPr>
          <w:rFonts w:ascii="맑은 고딕" w:hAnsi="맑은 고딕" w:eastAsia="맑은 고딕"/>
          <w:b w:val="0"/>
          <w:sz w:val="21"/>
        </w:rPr>
        <w:t>작년 인사·업무추진비 절차 투명성 시정요구가 아직 ‘추진 중’인데, 이번 의혹까지 불거졌습니다. 내부통제 체계를 어떻게 바꾸겠습니까?</w:t>
      </w:r>
    </w:p>
    <w:p>
      <w:pPr>
        <w:spacing w:after="0" w:before="0" w:line="324" w:lineRule="auto"/>
        <w:ind w:left="454"/>
      </w:pPr>
      <w:r>
        <w:rPr>
          <w:rFonts w:ascii="맑은 고딕" w:hAnsi="맑은 고딕" w:eastAsia="맑은 고딕"/>
          <w:b w:val="0"/>
          <w:color w:val="6B7280"/>
          <w:sz w:val="19"/>
        </w:rPr>
        <w:t>· 배경: 2025 시정-1 추진 중</w:t>
      </w:r>
    </w:p>
    <w:p>
      <w:pPr>
        <w:spacing w:after="0" w:before="0" w:line="324" w:lineRule="auto"/>
        <w:ind w:left="454"/>
      </w:pPr>
      <w:r>
        <w:rPr>
          <w:rFonts w:ascii="맑은 고딕" w:hAnsi="맑은 고딕" w:eastAsia="맑은 고딕"/>
          <w:b w:val="0"/>
          <w:color w:val="6B7280"/>
          <w:sz w:val="19"/>
        </w:rPr>
        <w:t>· 2025 지적: 시정-1(추진 중), 처리-7(추진 중), 처리-8(추진 중)</w:t>
      </w:r>
    </w:p>
    <w:p>
      <w:pPr>
        <w:spacing w:after="0" w:before="0" w:line="324" w:lineRule="auto"/>
        <w:ind w:left="454"/>
      </w:pPr>
      <w:r>
        <w:rPr>
          <w:rFonts w:ascii="맑은 고딕" w:hAnsi="맑은 고딕" w:eastAsia="맑은 고딕"/>
          <w:b w:val="0"/>
          <w:color w:val="6B7280"/>
          <w:sz w:val="19"/>
        </w:rPr>
        <w:t>· 관련 자료요구: 공통-7</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예술단 결원</w:t>
      </w:r>
    </w:p>
    <w:p>
      <w:pPr>
        <w:spacing w:after="20" w:before="0" w:line="324" w:lineRule="auto"/>
        <w:ind w:left="454"/>
      </w:pPr>
      <w:r>
        <w:rPr>
          <w:rFonts w:ascii="맑은 고딕" w:hAnsi="맑은 고딕" w:eastAsia="맑은 고딕"/>
          <w:b w:val="0"/>
          <w:sz w:val="21"/>
        </w:rPr>
        <w:t>예술단 결원이 41명(극단 32명 중 21명, 경기필 112명 중 96명)입니다. 충원 계획과 객원 운영비는 어떻게 됩니까?</w:t>
      </w:r>
    </w:p>
    <w:p>
      <w:pPr>
        <w:spacing w:after="0" w:before="0" w:line="324" w:lineRule="auto"/>
        <w:ind w:left="454"/>
      </w:pPr>
      <w:r>
        <w:rPr>
          <w:rFonts w:ascii="맑은 고딕" w:hAnsi="맑은 고딕" w:eastAsia="맑은 고딕"/>
          <w:b w:val="0"/>
          <w:color w:val="6B7280"/>
          <w:sz w:val="19"/>
        </w:rPr>
        <w:t>· 배경: 2025 처리-4·13 추진 중</w:t>
      </w:r>
    </w:p>
    <w:p>
      <w:pPr>
        <w:spacing w:after="0" w:before="0" w:line="324" w:lineRule="auto"/>
        <w:ind w:left="454"/>
      </w:pPr>
      <w:r>
        <w:rPr>
          <w:rFonts w:ascii="맑은 고딕" w:hAnsi="맑은 고딕" w:eastAsia="맑은 고딕"/>
          <w:b w:val="0"/>
          <w:color w:val="6B7280"/>
          <w:sz w:val="19"/>
        </w:rPr>
        <w:t>· 2025 지적: 처리-4(추진 중), 처리-13(추진 중)</w:t>
      </w:r>
    </w:p>
    <w:p>
      <w:pPr>
        <w:spacing w:after="0" w:before="0" w:line="324" w:lineRule="auto"/>
        <w:ind w:left="454"/>
      </w:pPr>
      <w:r>
        <w:rPr>
          <w:rFonts w:ascii="맑은 고딕" w:hAnsi="맑은 고딕" w:eastAsia="맑은 고딕"/>
          <w:b w:val="0"/>
          <w:color w:val="6B7280"/>
          <w:sz w:val="19"/>
        </w:rPr>
        <w:t>· 관련 자료요구: 아트센터-2</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정치 행사 대관</w:t>
      </w:r>
    </w:p>
    <w:p>
      <w:pPr>
        <w:spacing w:after="20" w:before="0" w:line="324" w:lineRule="auto"/>
        <w:ind w:left="454"/>
      </w:pPr>
      <w:r>
        <w:rPr>
          <w:rFonts w:ascii="맑은 고딕" w:hAnsi="맑은 고딕" w:eastAsia="맑은 고딕"/>
          <w:b w:val="0"/>
          <w:sz w:val="21"/>
        </w:rPr>
        <w:t>아트센터에서 정치 행사가 잇따라 열린 것과 관련해 대관 기준과 승인 절차는 무엇이었습니까?</w:t>
      </w:r>
    </w:p>
    <w:p>
      <w:pPr>
        <w:spacing w:after="0" w:before="0" w:line="324" w:lineRule="auto"/>
        <w:ind w:left="454"/>
      </w:pPr>
      <w:r>
        <w:rPr>
          <w:rFonts w:ascii="맑은 고딕" w:hAnsi="맑은 고딕" w:eastAsia="맑은 고딕"/>
          <w:b w:val="0"/>
          <w:color w:val="6B7280"/>
          <w:sz w:val="19"/>
        </w:rPr>
        <w:t>· 배경: 4월 보도</w:t>
      </w:r>
    </w:p>
    <w:p>
      <w:pPr>
        <w:spacing w:after="0" w:before="0" w:line="324" w:lineRule="auto"/>
        <w:ind w:left="454"/>
      </w:pPr>
      <w:r>
        <w:rPr>
          <w:rFonts w:ascii="맑은 고딕" w:hAnsi="맑은 고딕" w:eastAsia="맑은 고딕"/>
          <w:b w:val="0"/>
          <w:color w:val="6B7280"/>
          <w:sz w:val="19"/>
        </w:rPr>
        <w:t>· 관련 자료요구: 아트센터-3</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[아트센터-1] ∘ 공연 티켓 임직원 구매 관련 자료</w:t>
      </w:r>
    </w:p>
    <w:p>
      <w:pPr>
        <w:spacing w:after="0" w:before="0" w:line="324" w:lineRule="auto"/>
        <w:ind w:left="510"/>
      </w:pPr>
      <w:r>
        <w:rPr>
          <w:rFonts w:ascii="맑은 고딕" w:hAnsi="맑은 고딕" w:eastAsia="맑은 고딕"/>
          <w:b w:val="0"/>
          <w:sz w:val="20"/>
        </w:rPr>
        <w:t>- 공연별 티켓 판매 내역(권종·가격·구매자 구분), 임직원·관계자 구매 내역</w:t>
      </w:r>
    </w:p>
    <w:p>
      <w:pPr>
        <w:spacing w:after="0" w:before="0" w:line="324" w:lineRule="auto"/>
        <w:ind w:left="510"/>
      </w:pPr>
      <w:r>
        <w:rPr>
          <w:rFonts w:ascii="맑은 고딕" w:hAnsi="맑은 고딕" w:eastAsia="맑은 고딕"/>
          <w:b w:val="0"/>
          <w:sz w:val="20"/>
        </w:rPr>
        <w:t>- 도 감사 결과(지적·처분), 수사 협조 현황</w:t>
      </w:r>
    </w:p>
    <w:p>
      <w:pPr>
        <w:spacing w:after="0" w:before="0" w:line="324" w:lineRule="auto"/>
        <w:ind w:left="510"/>
      </w:pPr>
      <w:r>
        <w:rPr>
          <w:rFonts w:ascii="맑은 고딕" w:hAnsi="맑은 고딕" w:eastAsia="맑은 고딕"/>
          <w:b w:val="0"/>
          <w:sz w:val="20"/>
        </w:rPr>
        <w:t>- 유료관람 실적 산정 기준 및 경영평가 제출 자료</w:t>
      </w:r>
    </w:p>
    <w:p>
      <w:pPr>
        <w:spacing w:after="40" w:before="0" w:line="324" w:lineRule="auto"/>
      </w:pPr>
    </w:p>
    <w:p>
      <w:pPr>
        <w:spacing w:after="0" w:before="0" w:line="324" w:lineRule="auto"/>
        <w:ind w:left="113"/>
      </w:pPr>
      <w:r>
        <w:rPr>
          <w:rFonts w:ascii="맑은 고딕" w:hAnsi="맑은 고딕" w:eastAsia="맑은 고딕"/>
          <w:b/>
          <w:sz w:val="21"/>
        </w:rPr>
        <w:t>[아트센터-2] ∘ 예술단 정원·현원 및 운영 현황</w:t>
      </w:r>
    </w:p>
    <w:p>
      <w:pPr>
        <w:spacing w:after="0" w:before="0" w:line="324" w:lineRule="auto"/>
        <w:ind w:left="510"/>
      </w:pPr>
      <w:r>
        <w:rPr>
          <w:rFonts w:ascii="맑은 고딕" w:hAnsi="맑은 고딕" w:eastAsia="맑은 고딕"/>
          <w:b w:val="0"/>
          <w:sz w:val="20"/>
        </w:rPr>
        <w:t>- 예술단별 결원·직무대행, 객원·프로젝트 단원 운영비</w:t>
      </w:r>
    </w:p>
    <w:p>
      <w:pPr>
        <w:spacing w:after="0" w:before="0" w:line="324" w:lineRule="auto"/>
        <w:ind w:left="510"/>
      </w:pPr>
      <w:r>
        <w:rPr>
          <w:rFonts w:ascii="맑은 고딕" w:hAnsi="맑은 고딕" w:eastAsia="맑은 고딕"/>
          <w:b w:val="0"/>
          <w:sz w:val="20"/>
        </w:rPr>
        <w:t>- 충원 계획</w:t>
      </w:r>
    </w:p>
    <w:p>
      <w:pPr>
        <w:spacing w:after="40" w:before="0" w:line="324" w:lineRule="auto"/>
      </w:pPr>
    </w:p>
    <w:p>
      <w:pPr>
        <w:spacing w:after="0" w:before="0" w:line="324" w:lineRule="auto"/>
        <w:ind w:left="113"/>
      </w:pPr>
      <w:r>
        <w:rPr>
          <w:rFonts w:ascii="맑은 고딕" w:hAnsi="맑은 고딕" w:eastAsia="맑은 고딕"/>
          <w:b/>
          <w:sz w:val="21"/>
        </w:rPr>
        <w:t>[아트센터-3] ∘ 공연장 대관 현황(2025~2026.9.)</w:t>
      </w:r>
    </w:p>
    <w:p>
      <w:pPr>
        <w:spacing w:after="0" w:before="0" w:line="324" w:lineRule="auto"/>
        <w:ind w:left="510"/>
      </w:pPr>
      <w:r>
        <w:rPr>
          <w:rFonts w:ascii="맑은 고딕" w:hAnsi="맑은 고딕" w:eastAsia="맑은 고딕"/>
          <w:b w:val="0"/>
          <w:sz w:val="20"/>
        </w:rPr>
        <w:t>- 대관 규정, 행사별 대관 신청자·목적·승인 결과</w:t>
      </w:r>
    </w:p>
    <w:p>
      <w:pPr>
        <w:spacing w:after="0" w:before="0" w:line="324" w:lineRule="auto"/>
        <w:ind w:left="510"/>
      </w:pPr>
      <w:r>
        <w:rPr>
          <w:rFonts w:ascii="맑은 고딕" w:hAnsi="맑은 고딕" w:eastAsia="맑은 고딕"/>
          <w:b w:val="0"/>
          <w:sz w:val="20"/>
        </w:rPr>
        <w:t>- 정치 행사 대관 내역</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경기콘텐츠진흥원</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미래산업본부 직원 30명의 인건비가 8개월분만 편성돼 9월부터 임금체불 위기다(노조 기자회견, 도 “증액 동의 어렵다”). 게임 업무가 미래성장산업국 보조로 나뉜 구조도 쟁점이다. 작년 지적 14건 중 13건 완료로 이행률은 높다.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임금체불 위기</w:t>
      </w:r>
    </w:p>
    <w:p>
      <w:pPr>
        <w:spacing w:after="20" w:before="0" w:line="324" w:lineRule="auto"/>
        <w:ind w:left="454"/>
      </w:pPr>
      <w:r>
        <w:rPr>
          <w:rFonts w:ascii="맑은 고딕" w:hAnsi="맑은 고딕" w:eastAsia="맑은 고딕"/>
          <w:b w:val="0"/>
          <w:sz w:val="21"/>
        </w:rPr>
        <w:t>미래산업본부 직원 30명의 인건비가 4개월분 빠진 상태입니다. 현재 체불 여부와 연말까지 지급 대책은 무엇입니까?</w:t>
      </w:r>
    </w:p>
    <w:p>
      <w:pPr>
        <w:spacing w:after="0" w:before="0" w:line="324" w:lineRule="auto"/>
        <w:ind w:left="454"/>
      </w:pPr>
      <w:r>
        <w:rPr>
          <w:rFonts w:ascii="맑은 고딕" w:hAnsi="맑은 고딕" w:eastAsia="맑은 고딕"/>
          <w:b w:val="0"/>
          <w:color w:val="6B7280"/>
          <w:sz w:val="19"/>
        </w:rPr>
        <w:t>· 배경: 미래과학협력위 증액 의결, 예결위 결과 확인</w:t>
      </w:r>
    </w:p>
    <w:p>
      <w:pPr>
        <w:spacing w:after="0" w:before="0" w:line="324" w:lineRule="auto"/>
        <w:ind w:left="454"/>
      </w:pPr>
      <w:r>
        <w:rPr>
          <w:rFonts w:ascii="맑은 고딕" w:hAnsi="맑은 고딕" w:eastAsia="맑은 고딕"/>
          <w:b w:val="0"/>
          <w:color w:val="6B7280"/>
          <w:sz w:val="19"/>
        </w:rPr>
        <w:t>· 관련 자료요구: 콘진원-1, 공통-4</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인건비 과소편성 책임</w:t>
      </w:r>
    </w:p>
    <w:p>
      <w:pPr>
        <w:spacing w:after="20" w:before="0" w:line="324" w:lineRule="auto"/>
        <w:ind w:left="454"/>
      </w:pPr>
      <w:r>
        <w:rPr>
          <w:rFonts w:ascii="맑은 고딕" w:hAnsi="맑은 고딕" w:eastAsia="맑은 고딕"/>
          <w:b w:val="0"/>
          <w:sz w:val="21"/>
        </w:rPr>
        <w:t>본예산 요구 단계에서 콘진원은 12개월분을 요구했습니까? 누구의 판단으로 8개월분만 편성됐습니까?</w:t>
      </w:r>
    </w:p>
    <w:p>
      <w:pPr>
        <w:spacing w:after="0" w:before="0" w:line="324" w:lineRule="auto"/>
        <w:ind w:left="454"/>
      </w:pPr>
      <w:r>
        <w:rPr>
          <w:rFonts w:ascii="맑은 고딕" w:hAnsi="맑은 고딕" w:eastAsia="맑은 고딕"/>
          <w:b w:val="0"/>
          <w:color w:val="6B7280"/>
          <w:sz w:val="19"/>
        </w:rPr>
        <w:t>· 관련 자료요구: 콘진원-1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게임 업무 이원화</w:t>
      </w:r>
    </w:p>
    <w:p>
      <w:pPr>
        <w:spacing w:after="20" w:before="0" w:line="324" w:lineRule="auto"/>
        <w:ind w:left="454"/>
      </w:pPr>
      <w:r>
        <w:rPr>
          <w:rFonts w:ascii="맑은 고딕" w:hAnsi="맑은 고딕" w:eastAsia="맑은 고딕"/>
          <w:b w:val="0"/>
          <w:sz w:val="21"/>
        </w:rPr>
        <w:t>게임·e스포츠·XR 사업은 미래성장산업국 보조금(76.6억)으로 운영되는데, 두 국의 사업 관리와 성과평가는 어떻게 조정됩니까?</w:t>
      </w:r>
    </w:p>
    <w:p>
      <w:pPr>
        <w:spacing w:after="0" w:before="0" w:line="324" w:lineRule="auto"/>
        <w:ind w:left="454"/>
      </w:pPr>
      <w:r>
        <w:rPr>
          <w:rFonts w:ascii="맑은 고딕" w:hAnsi="맑은 고딕" w:eastAsia="맑은 고딕"/>
          <w:b w:val="0"/>
          <w:color w:val="6B7280"/>
          <w:sz w:val="19"/>
        </w:rPr>
        <w:t>· 관련 자료요구: 콘진원-2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대중소 상생사업</w:t>
      </w:r>
    </w:p>
    <w:p>
      <w:pPr>
        <w:spacing w:after="20" w:before="0" w:line="324" w:lineRule="auto"/>
        <w:ind w:left="454"/>
      </w:pPr>
      <w:r>
        <w:rPr>
          <w:rFonts w:ascii="맑은 고딕" w:hAnsi="맑은 고딕" w:eastAsia="맑은 고딕"/>
          <w:b w:val="0"/>
          <w:sz w:val="21"/>
        </w:rPr>
        <w:t>작년 지적한 대중소 상생 협력 사업의 중소기업 보호 장치는 어떻게 개선됐습니까?</w:t>
      </w:r>
    </w:p>
    <w:p>
      <w:pPr>
        <w:spacing w:after="0" w:before="0" w:line="324" w:lineRule="auto"/>
        <w:ind w:left="454"/>
      </w:pPr>
      <w:r>
        <w:rPr>
          <w:rFonts w:ascii="맑은 고딕" w:hAnsi="맑은 고딕" w:eastAsia="맑은 고딕"/>
          <w:b w:val="0"/>
          <w:color w:val="6B7280"/>
          <w:sz w:val="19"/>
        </w:rPr>
        <w:t>· 배경: 2025 처리-7 추진 중</w:t>
      </w:r>
    </w:p>
    <w:p>
      <w:pPr>
        <w:spacing w:after="0" w:before="0" w:line="324" w:lineRule="auto"/>
        <w:ind w:left="454"/>
      </w:pPr>
      <w:r>
        <w:rPr>
          <w:rFonts w:ascii="맑은 고딕" w:hAnsi="맑은 고딕" w:eastAsia="맑은 고딕"/>
          <w:b w:val="0"/>
          <w:color w:val="6B7280"/>
          <w:sz w:val="19"/>
        </w:rPr>
        <w:t>· 2025 지적: 처리-7(추진 중)</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해외 불법유통 대응</w:t>
      </w:r>
    </w:p>
    <w:p>
      <w:pPr>
        <w:spacing w:after="20" w:before="0" w:line="324" w:lineRule="auto"/>
        <w:ind w:left="454"/>
      </w:pPr>
      <w:r>
        <w:rPr>
          <w:rFonts w:ascii="맑은 고딕" w:hAnsi="맑은 고딕" w:eastAsia="맑은 고딕"/>
          <w:b w:val="0"/>
          <w:sz w:val="21"/>
        </w:rPr>
        <w:t>국회 문화체육관광위원회에서 해외 불법 유통 K-콘텐츠가 1년 새 8천만 건 늘어 4억 9천만 건에 달한다는 지적이 나왔습니다. 경콘진이 지원하는 도내 창작자·기업의 해외 불법유통 피해 현황과 저작권 보호·구제 지원 실적은 어떻습니까?</w:t>
      </w:r>
    </w:p>
    <w:p>
      <w:pPr>
        <w:spacing w:after="0" w:before="0" w:line="324" w:lineRule="auto"/>
        <w:ind w:left="454"/>
      </w:pPr>
      <w:r>
        <w:rPr>
          <w:rFonts w:ascii="맑은 고딕" w:hAnsi="맑은 고딕" w:eastAsia="맑은 고딕"/>
          <w:b w:val="0"/>
          <w:color w:val="6B7280"/>
          <w:sz w:val="19"/>
        </w:rPr>
        <w:t>· 배경: 임오경 의원(국회 문체위) 발표, 2026.9.22 보도</w:t>
      </w:r>
    </w:p>
    <w:p>
      <w:pPr>
        <w:spacing w:after="0" w:before="0" w:line="324" w:lineRule="auto"/>
        <w:ind w:left="454"/>
      </w:pPr>
      <w:r>
        <w:rPr>
          <w:rFonts w:ascii="맑은 고딕" w:hAnsi="맑은 고딕" w:eastAsia="맑은 고딕"/>
          <w:b w:val="0"/>
          <w:color w:val="6B7280"/>
          <w:sz w:val="19"/>
        </w:rPr>
        <w:t>· 관련 자료요구: 콘진원-3</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저작권 지원 확대 성과</w:t>
      </w:r>
    </w:p>
    <w:p>
      <w:pPr>
        <w:spacing w:after="20" w:before="0" w:line="324" w:lineRule="auto"/>
        <w:ind w:left="454"/>
      </w:pPr>
      <w:r>
        <w:rPr>
          <w:rFonts w:ascii="맑은 고딕" w:hAnsi="맑은 고딕" w:eastAsia="맑은 고딕"/>
          <w:b w:val="0"/>
          <w:sz w:val="21"/>
        </w:rPr>
        <w:t>경콘진이 스타트업·창작자 대상 저작권·IP 실무 지원을 확대해 4개월간 50여 명이 참여했습니다. 구체적 지원 성과(계약·분쟁 해결 등)는 무엇이며, 내년도 지원 대상·예산을 확대할 계획입니까?</w:t>
      </w:r>
    </w:p>
    <w:p>
      <w:pPr>
        <w:spacing w:after="0" w:before="0" w:line="324" w:lineRule="auto"/>
        <w:ind w:left="454"/>
      </w:pPr>
      <w:r>
        <w:rPr>
          <w:rFonts w:ascii="맑은 고딕" w:hAnsi="맑은 고딕" w:eastAsia="맑은 고딕"/>
          <w:b w:val="0"/>
          <w:color w:val="6B7280"/>
          <w:sz w:val="19"/>
        </w:rPr>
        <w:t>· 배경: 2026.9.22~23 보도</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게임 제작비 세액공제 사각지대</w:t>
      </w:r>
    </w:p>
    <w:p>
      <w:pPr>
        <w:spacing w:after="20" w:before="0" w:line="324" w:lineRule="auto"/>
        <w:ind w:left="454"/>
      </w:pPr>
      <w:r>
        <w:rPr>
          <w:rFonts w:ascii="맑은 고딕" w:hAnsi="맑은 고딕" w:eastAsia="맑은 고딕"/>
          <w:b w:val="0"/>
          <w:sz w:val="21"/>
        </w:rPr>
        <w:t>영화·방송·웹툰은 제작비 세액공제를 받지만 게임은 현행 조세특례제한법상 별도 제작비 공제 대상이 아니며, 정부가 근거로 제시하는 R&amp;D 세액공제는 실제 이용 기업이 2.1%에 불과하다는 지적이 나왔습니다. 경콘진이 지원하는 도내 게임업체 중 이 세제 사각지대의 영향을 파악하고 있습니까? 경기게임아카데미 등 도 차원 지원사업으로 어느 정도 보완되고 있으며, 정부에 제도 개선을 건의할 계획이 있습니까?</w:t>
      </w:r>
    </w:p>
    <w:p>
      <w:pPr>
        <w:spacing w:after="0" w:before="0" w:line="324" w:lineRule="auto"/>
        <w:ind w:left="454"/>
      </w:pPr>
      <w:r>
        <w:rPr>
          <w:rFonts w:ascii="맑은 고딕" w:hAnsi="맑은 고딕" w:eastAsia="맑은 고딕"/>
          <w:b w:val="0"/>
          <w:color w:val="6B7280"/>
          <w:sz w:val="19"/>
        </w:rPr>
        <w:t>· 배경: 쿠키뉴스 2026.9.28, 한국게임산업협회·조승래 의원실 자료.</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게임산업법 개정 — 도내 게임사 이용자 보호 의무 대응</w:t>
      </w:r>
    </w:p>
    <w:p>
      <w:pPr>
        <w:spacing w:after="20" w:before="0" w:line="324" w:lineRule="auto"/>
        <w:ind w:left="454"/>
      </w:pPr>
      <w:r>
        <w:rPr>
          <w:rFonts w:ascii="맑은 고딕" w:hAnsi="맑은 고딕" w:eastAsia="맑은 고딕"/>
          <w:b w:val="0"/>
          <w:sz w:val="21"/>
        </w:rPr>
        <w:t>10월 1일 국회를 통과한 게임산업법 개정안은 해외 게임사 국내대리인 책임을 강화하는 동시에 국내 게임사에도 이용자 피해 보호·불만 처리 의무를 새로 지웁니다. 진흥원이 지원하는 도내 중소·인디 게임사가 이 의무를 이행할 수 있도록 안내·법률 컨설팅 계획이 있습니까?</w:t>
      </w:r>
    </w:p>
    <w:p>
      <w:pPr>
        <w:spacing w:after="0" w:before="0" w:line="324" w:lineRule="auto"/>
        <w:ind w:left="454"/>
      </w:pPr>
      <w:r>
        <w:rPr>
          <w:rFonts w:ascii="맑은 고딕" w:hAnsi="맑은 고딕" w:eastAsia="맑은 고딕"/>
          <w:b w:val="0"/>
          <w:color w:val="6B7280"/>
          <w:sz w:val="19"/>
        </w:rPr>
        <w:t>· 배경: 디일렉·아이뉴스24 2026.10.1 게임산업법 개정안 본회의 통과 보도</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[콘진원-1] ∘ 2026년 인건비 요구·편성·집행 현황</w:t>
      </w:r>
    </w:p>
    <w:p>
      <w:pPr>
        <w:spacing w:after="0" w:before="0" w:line="324" w:lineRule="auto"/>
        <w:ind w:left="510"/>
      </w:pPr>
      <w:r>
        <w:rPr>
          <w:rFonts w:ascii="맑은 고딕" w:hAnsi="맑은 고딕" w:eastAsia="맑은 고딕"/>
          <w:b w:val="0"/>
          <w:sz w:val="20"/>
        </w:rPr>
        <w:t>- 본부별 인원·인건비, 요구액 대비 편성액</w:t>
      </w:r>
    </w:p>
    <w:p>
      <w:pPr>
        <w:spacing w:after="0" w:before="0" w:line="324" w:lineRule="auto"/>
        <w:ind w:left="510"/>
      </w:pPr>
      <w:r>
        <w:rPr>
          <w:rFonts w:ascii="맑은 고딕" w:hAnsi="맑은 고딕" w:eastAsia="맑은 고딕"/>
          <w:b w:val="0"/>
          <w:sz w:val="20"/>
        </w:rPr>
        <w:t>- 예산 요구서, 도 조정 내역, 추경 요구 공문</w:t>
      </w:r>
    </w:p>
    <w:p>
      <w:pPr>
        <w:spacing w:after="40" w:before="0" w:line="324" w:lineRule="auto"/>
      </w:pPr>
    </w:p>
    <w:p>
      <w:pPr>
        <w:spacing w:after="0" w:before="0" w:line="324" w:lineRule="auto"/>
        <w:ind w:left="113"/>
      </w:pPr>
      <w:r>
        <w:rPr>
          <w:rFonts w:ascii="맑은 고딕" w:hAnsi="맑은 고딕" w:eastAsia="맑은 고딕"/>
          <w:b/>
          <w:sz w:val="21"/>
        </w:rPr>
        <w:t>[콘진원-2] ∘ 소관 국별 사업·예산 현황(문체국/미래성장산업국)</w:t>
      </w:r>
    </w:p>
    <w:p>
      <w:pPr>
        <w:spacing w:after="0" w:before="0" w:line="324" w:lineRule="auto"/>
        <w:ind w:left="510"/>
      </w:pPr>
      <w:r>
        <w:rPr>
          <w:rFonts w:ascii="맑은 고딕" w:hAnsi="맑은 고딕" w:eastAsia="맑은 고딕"/>
          <w:b w:val="0"/>
          <w:sz w:val="20"/>
        </w:rPr>
        <w:t>- 사업별 예산·성과지표, 보고 체계</w:t>
      </w:r>
    </w:p>
    <w:p>
      <w:pPr>
        <w:spacing w:after="40" w:before="0" w:line="324" w:lineRule="auto"/>
      </w:pPr>
    </w:p>
    <w:p>
      <w:pPr>
        <w:spacing w:after="0" w:before="0" w:line="324" w:lineRule="auto"/>
        <w:ind w:left="113"/>
      </w:pPr>
      <w:r>
        <w:rPr>
          <w:rFonts w:ascii="맑은 고딕" w:hAnsi="맑은 고딕" w:eastAsia="맑은 고딕"/>
          <w:b/>
          <w:sz w:val="21"/>
        </w:rPr>
        <w:t>[콘진원-3] ∘ 도내 창작자·기업 해외 콘텐츠 불법유통 대응 현황</w:t>
      </w:r>
    </w:p>
    <w:p>
      <w:pPr>
        <w:spacing w:after="0" w:before="0" w:line="324" w:lineRule="auto"/>
        <w:ind w:left="510"/>
      </w:pPr>
      <w:r>
        <w:rPr>
          <w:rFonts w:ascii="맑은 고딕" w:hAnsi="맑은 고딕" w:eastAsia="맑은 고딕"/>
          <w:b w:val="0"/>
          <w:sz w:val="20"/>
        </w:rPr>
        <w:t>- 최근 3년 해외 불법유통 모니터링·신고 건수(연도별)</w:t>
      </w:r>
    </w:p>
    <w:p>
      <w:pPr>
        <w:spacing w:after="0" w:before="0" w:line="324" w:lineRule="auto"/>
        <w:ind w:left="510"/>
      </w:pPr>
      <w:r>
        <w:rPr>
          <w:rFonts w:ascii="맑은 고딕" w:hAnsi="맑은 고딕" w:eastAsia="맑은 고딕"/>
          <w:b w:val="0"/>
          <w:sz w:val="20"/>
        </w:rPr>
        <w:t>- 저작권 침해 법률자문·소송 지원 등 구제 실적</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한국도자재단</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2차 추경에서 인건비 12억이 감액돼 산하기관 중 최대이고, 이사장은 공석이다. 제13회 경기도자비엔날레(9.18~11.1)가 행감 기간과 겹치고, 기본재산 운용 방식 전환(특정금전신탁 87.5%)도 점검 대상이다.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인건비 12억 감액</w:t>
      </w:r>
    </w:p>
    <w:p>
      <w:pPr>
        <w:spacing w:after="20" w:before="0" w:line="324" w:lineRule="auto"/>
        <w:ind w:left="454"/>
      </w:pPr>
      <w:r>
        <w:rPr>
          <w:rFonts w:ascii="맑은 고딕" w:hAnsi="맑은 고딕" w:eastAsia="맑은 고딕"/>
          <w:b w:val="0"/>
          <w:sz w:val="21"/>
        </w:rPr>
        <w:t>인건비 12억 원이 감액됐는데, 과다 편성 때문입니까, 결원 때문입니까? 정원 115명이 모두 채워진 상태에서 12억이 남는 이유는 무엇입니까?</w:t>
      </w:r>
    </w:p>
    <w:p>
      <w:pPr>
        <w:spacing w:after="0" w:before="0" w:line="324" w:lineRule="auto"/>
        <w:ind w:left="454"/>
      </w:pPr>
      <w:r>
        <w:rPr>
          <w:rFonts w:ascii="맑은 고딕" w:hAnsi="맑은 고딕" w:eastAsia="맑은 고딕"/>
          <w:b w:val="0"/>
          <w:color w:val="6B7280"/>
          <w:sz w:val="19"/>
        </w:rPr>
        <w:t>· 배경: 유경현 의원 지적</w:t>
      </w:r>
    </w:p>
    <w:p>
      <w:pPr>
        <w:spacing w:after="0" w:before="0" w:line="324" w:lineRule="auto"/>
        <w:ind w:left="454"/>
      </w:pPr>
      <w:r>
        <w:rPr>
          <w:rFonts w:ascii="맑은 고딕" w:hAnsi="맑은 고딕" w:eastAsia="맑은 고딕"/>
          <w:b w:val="0"/>
          <w:color w:val="6B7280"/>
          <w:sz w:val="19"/>
        </w:rPr>
        <w:t>· 관련 자료요구: 공통-4</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이사장 공석</w:t>
      </w:r>
    </w:p>
    <w:p>
      <w:pPr>
        <w:spacing w:after="20" w:before="0" w:line="324" w:lineRule="auto"/>
        <w:ind w:left="454"/>
      </w:pPr>
      <w:r>
        <w:rPr>
          <w:rFonts w:ascii="맑은 고딕" w:hAnsi="맑은 고딕" w:eastAsia="맑은 고딕"/>
          <w:b w:val="0"/>
          <w:sz w:val="21"/>
        </w:rPr>
        <w:t>이사장이 공석인 사유와 선임 일정은 무엇입니까? 공석 기간 이사회 운영은 적법했습니까?</w:t>
      </w:r>
    </w:p>
    <w:p>
      <w:pPr>
        <w:spacing w:after="0" w:before="0" w:line="324" w:lineRule="auto"/>
        <w:ind w:left="454"/>
      </w:pPr>
      <w:r>
        <w:rPr>
          <w:rFonts w:ascii="맑은 고딕" w:hAnsi="맑은 고딕" w:eastAsia="맑은 고딕"/>
          <w:b w:val="0"/>
          <w:color w:val="6B7280"/>
          <w:sz w:val="19"/>
        </w:rPr>
        <w:t>· 관련 자료요구: 공통-13</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비엔날레 성과</w:t>
      </w:r>
    </w:p>
    <w:p>
      <w:pPr>
        <w:spacing w:after="20" w:before="0" w:line="324" w:lineRule="auto"/>
        <w:ind w:left="454"/>
      </w:pPr>
      <w:r>
        <w:rPr>
          <w:rFonts w:ascii="맑은 고딕" w:hAnsi="맑은 고딕" w:eastAsia="맑은 고딕"/>
          <w:b w:val="0"/>
          <w:sz w:val="21"/>
        </w:rPr>
        <w:t>2026 경기도자비엔날레(43억)의 관람객 목표, 유료 수입, 경제효과 산출 방식은 무엇입니까?</w:t>
      </w:r>
    </w:p>
    <w:p>
      <w:pPr>
        <w:spacing w:after="0" w:before="0" w:line="324" w:lineRule="auto"/>
        <w:ind w:left="454"/>
      </w:pPr>
      <w:r>
        <w:rPr>
          <w:rFonts w:ascii="맑은 고딕" w:hAnsi="맑은 고딕" w:eastAsia="맑은 고딕"/>
          <w:b w:val="0"/>
          <w:color w:val="6B7280"/>
          <w:sz w:val="19"/>
        </w:rPr>
        <w:t>· 관련 자료요구: 도자재단-1</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기본재산 운용</w:t>
      </w:r>
    </w:p>
    <w:p>
      <w:pPr>
        <w:spacing w:after="20" w:before="0" w:line="324" w:lineRule="auto"/>
        <w:ind w:left="454"/>
      </w:pPr>
      <w:r>
        <w:rPr>
          <w:rFonts w:ascii="맑은 고딕" w:hAnsi="맑은 고딕" w:eastAsia="맑은 고딕"/>
          <w:b w:val="0"/>
          <w:sz w:val="21"/>
        </w:rPr>
        <w:t>기본재산을 정기예금에서 특정금전신탁 중심(87.5%)으로 바꾸는 이유와 원금 손실 위험 관리 방안은 무엇입니까?</w:t>
      </w:r>
    </w:p>
    <w:p>
      <w:pPr>
        <w:spacing w:after="0" w:before="0" w:line="324" w:lineRule="auto"/>
        <w:ind w:left="454"/>
      </w:pPr>
      <w:r>
        <w:rPr>
          <w:rFonts w:ascii="맑은 고딕" w:hAnsi="맑은 고딕" w:eastAsia="맑은 고딕"/>
          <w:b w:val="0"/>
          <w:color w:val="6B7280"/>
          <w:sz w:val="19"/>
        </w:rPr>
        <w:t>· 관련 자료요구: 도자재단-2</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5. 【중점】 </w:t>
      </w:r>
      <w:r>
        <w:rPr>
          <w:rFonts w:ascii="맑은 고딕" w:hAnsi="맑은 고딕" w:eastAsia="맑은 고딕"/>
          <w:b/>
          <w:sz w:val="21"/>
        </w:rPr>
        <w:t>직원 비위 징계 처분의 적정성</w:t>
      </w:r>
    </w:p>
    <w:p>
      <w:pPr>
        <w:spacing w:after="20" w:before="0" w:line="324" w:lineRule="auto"/>
        <w:ind w:left="454"/>
      </w:pPr>
      <w:r>
        <w:rPr>
          <w:rFonts w:ascii="맑은 고딕" w:hAnsi="맑은 고딕" w:eastAsia="맑은 고딕"/>
          <w:b w:val="0"/>
          <w:sz w:val="21"/>
        </w:rPr>
        <w:t>재단 직원 비위에 대한 처분이 '제 식구 감싸기'라는 지적이 행감에서 나왔습니다. 최근 3년 징계 요구 건별로 요구 수위와 실제 처분이 어떻게 달랐는지, 감경한 사유는 무엇인지 설명해 주십시오. 인사위원회 구성에 외부위원은 몇 명이고, 재심에서 수위가 낮아진 사례는 몇 건입니까?</w:t>
      </w:r>
    </w:p>
    <w:p>
      <w:pPr>
        <w:spacing w:after="0" w:before="0" w:line="324" w:lineRule="auto"/>
        <w:ind w:left="454"/>
      </w:pPr>
      <w:r>
        <w:rPr>
          <w:rFonts w:ascii="맑은 고딕" w:hAnsi="맑은 고딕" w:eastAsia="맑은 고딕"/>
          <w:b w:val="0"/>
          <w:color w:val="6B7280"/>
          <w:sz w:val="19"/>
        </w:rPr>
        <w:t>· 배경: 2026.10.17 행감 지적 보도(최만식 의원)</w:t>
      </w:r>
    </w:p>
    <w:p>
      <w:pPr>
        <w:spacing w:after="0" w:before="0" w:line="324" w:lineRule="auto"/>
        <w:ind w:left="454"/>
      </w:pPr>
      <w:r>
        <w:rPr>
          <w:rFonts w:ascii="맑은 고딕" w:hAnsi="맑은 고딕" w:eastAsia="맑은 고딕"/>
          <w:b w:val="0"/>
          <w:color w:val="6B7280"/>
          <w:sz w:val="19"/>
        </w:rPr>
        <w:t>· 관련 자료요구: 도자재단-3</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[도자재단-1] ∘ 2026 경기도자비엔날레 추진 현황</w:t>
      </w:r>
    </w:p>
    <w:p>
      <w:pPr>
        <w:spacing w:after="0" w:before="0" w:line="324" w:lineRule="auto"/>
        <w:ind w:left="510"/>
      </w:pPr>
      <w:r>
        <w:rPr>
          <w:rFonts w:ascii="맑은 고딕" w:hAnsi="맑은 고딕" w:eastAsia="맑은 고딕"/>
          <w:b w:val="0"/>
          <w:sz w:val="20"/>
        </w:rPr>
        <w:t>- 예산 집행, 관람객(유료·무료) 실적, 경제효과 산출 근거</w:t>
      </w:r>
    </w:p>
    <w:p>
      <w:pPr>
        <w:spacing w:after="40" w:before="0" w:line="324" w:lineRule="auto"/>
      </w:pPr>
    </w:p>
    <w:p>
      <w:pPr>
        <w:spacing w:after="0" w:before="0" w:line="324" w:lineRule="auto"/>
        <w:ind w:left="113"/>
      </w:pPr>
      <w:r>
        <w:rPr>
          <w:rFonts w:ascii="맑은 고딕" w:hAnsi="맑은 고딕" w:eastAsia="맑은 고딕"/>
          <w:b/>
          <w:sz w:val="21"/>
        </w:rPr>
        <w:t>[도자재단-2] ∘ 기본재산 운용 현황</w:t>
      </w:r>
    </w:p>
    <w:p>
      <w:pPr>
        <w:spacing w:after="0" w:before="0" w:line="324" w:lineRule="auto"/>
        <w:ind w:left="510"/>
      </w:pPr>
      <w:r>
        <w:rPr>
          <w:rFonts w:ascii="맑은 고딕" w:hAnsi="맑은 고딕" w:eastAsia="맑은 고딕"/>
          <w:b w:val="0"/>
          <w:sz w:val="20"/>
        </w:rPr>
        <w:t>- 상품별 금액·금리·만기, 운용 전환 의결 문서, 위험관리 기준</w:t>
      </w:r>
    </w:p>
    <w:p>
      <w:pPr>
        <w:spacing w:after="40" w:before="0" w:line="324" w:lineRule="auto"/>
      </w:pPr>
    </w:p>
    <w:p>
      <w:pPr>
        <w:spacing w:after="0" w:before="0" w:line="324" w:lineRule="auto"/>
        <w:ind w:left="113"/>
      </w:pPr>
      <w:r>
        <w:rPr>
          <w:rFonts w:ascii="맑은 고딕" w:hAnsi="맑은 고딕" w:eastAsia="맑은 고딕"/>
          <w:b/>
          <w:sz w:val="21"/>
        </w:rPr>
        <w:t>[도자재단-3] ∘ 최근 3년 임직원 비위·징계 처분 내역 (2024~2026. 10.)</w:t>
      </w:r>
    </w:p>
    <w:p>
      <w:pPr>
        <w:spacing w:after="0" w:before="0" w:line="324" w:lineRule="auto"/>
        <w:ind w:left="510"/>
      </w:pPr>
      <w:r>
        <w:rPr>
          <w:rFonts w:ascii="맑은 고딕" w:hAnsi="맑은 고딕" w:eastAsia="맑은 고딕"/>
          <w:b w:val="0"/>
          <w:sz w:val="20"/>
        </w:rPr>
        <w:t>- 사건별 비위 유형, 징계 요구 수위와 실제 처분, 감경·가중 사유</w:t>
      </w:r>
    </w:p>
    <w:p>
      <w:pPr>
        <w:spacing w:after="0" w:before="0" w:line="324" w:lineRule="auto"/>
        <w:ind w:left="510"/>
      </w:pPr>
      <w:r>
        <w:rPr>
          <w:rFonts w:ascii="맑은 고딕" w:hAnsi="맑은 고딕" w:eastAsia="맑은 고딕"/>
          <w:b w:val="0"/>
          <w:sz w:val="20"/>
        </w:rPr>
        <w:t>- 인사위원회·재심위원회 구성(외부위원 포함)과 회의록</w:t>
      </w:r>
    </w:p>
    <w:p>
      <w:pPr>
        <w:spacing w:after="0" w:before="0" w:line="324" w:lineRule="auto"/>
        <w:ind w:left="510"/>
      </w:pPr>
      <w:r>
        <w:rPr>
          <w:rFonts w:ascii="맑은 고딕" w:hAnsi="맑은 고딕" w:eastAsia="맑은 고딕"/>
          <w:b w:val="0"/>
          <w:sz w:val="20"/>
        </w:rPr>
        <w:t>- 재심에서 처분이 변경된 사례와 사유</w:t>
      </w:r>
    </w:p>
    <w:p>
      <w:pPr>
        <w:spacing w:after="0" w:before="0" w:line="324" w:lineRule="auto"/>
        <w:ind w:left="510"/>
      </w:pPr>
      <w:r>
        <w:rPr>
          <w:rFonts w:ascii="맑은 고딕" w:hAnsi="맑은 고딕" w:eastAsia="맑은 고딕"/>
          <w:b w:val="0"/>
          <w:sz w:val="20"/>
        </w:rPr>
        <w:t>- 비위 발생 부서의 후속 관리 조치(인사 조치, 교육, 제도 개선)</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경기도수원월드컵경기장관리재단</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업무추진비를 8년간 반복 부적정 집행해 6월 도 감사에서 ‘기관경고’를 받았고, 예식장 임대 입찰 공정성 논란(가처분 기각)과 작년 위·수탁 계약 공정성 시정요구(추진 중)가 연결된다. 우만테크노밸리(2.7조) 개발과 대체주차장, 경영평가 ‘마’등급·5년 연속 적자도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업추비 기관경고</w:t>
      </w:r>
    </w:p>
    <w:p>
      <w:pPr>
        <w:spacing w:after="20" w:before="0" w:line="324" w:lineRule="auto"/>
        <w:ind w:left="454"/>
      </w:pPr>
      <w:r>
        <w:rPr>
          <w:rFonts w:ascii="맑은 고딕" w:hAnsi="맑은 고딕" w:eastAsia="맑은 고딕"/>
          <w:b w:val="0"/>
          <w:sz w:val="21"/>
        </w:rPr>
        <w:t>업무추진비를 8년간 반복 위반해 기관경고를 받았습니다. 위반 유형과 금액, 환수·징계 결과는 무엇이고, 수차례 지적에도 고쳐지지 않은 이유는 무엇입니까?</w:t>
      </w:r>
    </w:p>
    <w:p>
      <w:pPr>
        <w:spacing w:after="0" w:before="0" w:line="324" w:lineRule="auto"/>
        <w:ind w:left="454"/>
      </w:pPr>
      <w:r>
        <w:rPr>
          <w:rFonts w:ascii="맑은 고딕" w:hAnsi="맑은 고딕" w:eastAsia="맑은 고딕"/>
          <w:b w:val="0"/>
          <w:color w:val="6B7280"/>
          <w:sz w:val="19"/>
        </w:rPr>
        <w:t>· 배경: 6.25 보도</w:t>
      </w:r>
    </w:p>
    <w:p>
      <w:pPr>
        <w:spacing w:after="0" w:before="0" w:line="324" w:lineRule="auto"/>
        <w:ind w:left="454"/>
      </w:pPr>
      <w:r>
        <w:rPr>
          <w:rFonts w:ascii="맑은 고딕" w:hAnsi="맑은 고딕" w:eastAsia="맑은 고딕"/>
          <w:b w:val="0"/>
          <w:color w:val="6B7280"/>
          <w:sz w:val="19"/>
        </w:rPr>
        <w:t>· 관련 자료요구: 월드컵재단-1, 공통-7</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임대·위수탁 계약 공정성</w:t>
      </w:r>
    </w:p>
    <w:p>
      <w:pPr>
        <w:spacing w:after="20" w:before="0" w:line="324" w:lineRule="auto"/>
        <w:ind w:left="454"/>
      </w:pPr>
      <w:r>
        <w:rPr>
          <w:rFonts w:ascii="맑은 고딕" w:hAnsi="맑은 고딕" w:eastAsia="맑은 고딕"/>
          <w:b w:val="0"/>
          <w:sz w:val="21"/>
        </w:rPr>
        <w:t>예식장 임대 입찰 논란과 작년 위·수탁 계약 공정성 시정요구에 대해, 재계약 기준과 임대료 산정 근거(감정평가)를 제시해 주십시오.</w:t>
      </w:r>
    </w:p>
    <w:p>
      <w:pPr>
        <w:spacing w:after="0" w:before="0" w:line="324" w:lineRule="auto"/>
        <w:ind w:left="454"/>
      </w:pPr>
      <w:r>
        <w:rPr>
          <w:rFonts w:ascii="맑은 고딕" w:hAnsi="맑은 고딕" w:eastAsia="맑은 고딕"/>
          <w:b w:val="0"/>
          <w:color w:val="6B7280"/>
          <w:sz w:val="19"/>
        </w:rPr>
        <w:t>· 배경: 2025 시정-1 추진 중</w:t>
      </w:r>
    </w:p>
    <w:p>
      <w:pPr>
        <w:spacing w:after="0" w:before="0" w:line="324" w:lineRule="auto"/>
        <w:ind w:left="454"/>
      </w:pPr>
      <w:r>
        <w:rPr>
          <w:rFonts w:ascii="맑은 고딕" w:hAnsi="맑은 고딕" w:eastAsia="맑은 고딕"/>
          <w:b w:val="0"/>
          <w:color w:val="6B7280"/>
          <w:sz w:val="19"/>
        </w:rPr>
        <w:t>· 2025 지적: 시정-1(추진 중)</w:t>
      </w:r>
    </w:p>
    <w:p>
      <w:pPr>
        <w:spacing w:after="0" w:before="0" w:line="324" w:lineRule="auto"/>
        <w:ind w:left="454"/>
      </w:pPr>
      <w:r>
        <w:rPr>
          <w:rFonts w:ascii="맑은 고딕" w:hAnsi="맑은 고딕" w:eastAsia="맑은 고딕"/>
          <w:b w:val="0"/>
          <w:color w:val="6B7280"/>
          <w:sz w:val="19"/>
        </w:rPr>
        <w:t>· 관련 자료요구: 공통-9</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우만테크노밸리</w:t>
      </w:r>
    </w:p>
    <w:p>
      <w:pPr>
        <w:spacing w:after="20" w:before="0" w:line="324" w:lineRule="auto"/>
        <w:ind w:left="454"/>
      </w:pPr>
      <w:r>
        <w:rPr>
          <w:rFonts w:ascii="맑은 고딕" w:hAnsi="맑은 고딕" w:eastAsia="맑은 고딕"/>
          <w:b w:val="0"/>
          <w:sz w:val="21"/>
        </w:rPr>
        <w:t>경기장 주차부지 79,585㎡ 개발에서 재단의 지분·수익 배분은 어떻게 되고, 사라지는 주차 1,200면의 대체주차장 건립비는 누가 부담합니까?</w:t>
      </w:r>
    </w:p>
    <w:p>
      <w:pPr>
        <w:spacing w:after="0" w:before="0" w:line="324" w:lineRule="auto"/>
        <w:ind w:left="454"/>
      </w:pPr>
      <w:r>
        <w:rPr>
          <w:rFonts w:ascii="맑은 고딕" w:hAnsi="맑은 고딕" w:eastAsia="맑은 고딕"/>
          <w:b w:val="0"/>
          <w:color w:val="6B7280"/>
          <w:sz w:val="19"/>
        </w:rPr>
        <w:t>· 관련 자료요구: 월드컵재단-2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경영평가·적자</w:t>
      </w:r>
    </w:p>
    <w:p>
      <w:pPr>
        <w:spacing w:after="20" w:before="0" w:line="324" w:lineRule="auto"/>
        <w:ind w:left="454"/>
      </w:pPr>
      <w:r>
        <w:rPr>
          <w:rFonts w:ascii="맑은 고딕" w:hAnsi="맑은 고딕" w:eastAsia="맑은 고딕"/>
          <w:b w:val="0"/>
          <w:sz w:val="21"/>
        </w:rPr>
        <w:t>작년 경영평가 ‘마’등급, 5년 연속 적자에 대한 자구책의 이행 실적은 무엇입니까?</w:t>
      </w:r>
    </w:p>
    <w:p>
      <w:pPr>
        <w:spacing w:after="0" w:before="0" w:line="324" w:lineRule="auto"/>
        <w:ind w:left="454"/>
      </w:pPr>
      <w:r>
        <w:rPr>
          <w:rFonts w:ascii="맑은 고딕" w:hAnsi="맑은 고딕" w:eastAsia="맑은 고딕"/>
          <w:b w:val="0"/>
          <w:color w:val="6B7280"/>
          <w:sz w:val="19"/>
        </w:rPr>
        <w:t>· 배경: 2025 처리-3 추진 중</w:t>
      </w:r>
    </w:p>
    <w:p>
      <w:pPr>
        <w:spacing w:after="0" w:before="0" w:line="324" w:lineRule="auto"/>
        <w:ind w:left="454"/>
      </w:pPr>
      <w:r>
        <w:rPr>
          <w:rFonts w:ascii="맑은 고딕" w:hAnsi="맑은 고딕" w:eastAsia="맑은 고딕"/>
          <w:b w:val="0"/>
          <w:color w:val="6B7280"/>
          <w:sz w:val="19"/>
        </w:rPr>
        <w:t>· 2025 지적: 처리-3(추진 중), 처리-1(추진 중)</w:t>
      </w:r>
    </w:p>
    <w:p>
      <w:pPr>
        <w:spacing w:after="0" w:before="0" w:line="324" w:lineRule="auto"/>
        <w:ind w:left="454"/>
      </w:pPr>
      <w:r>
        <w:rPr>
          <w:rFonts w:ascii="맑은 고딕" w:hAnsi="맑은 고딕" w:eastAsia="맑은 고딕"/>
          <w:b w:val="0"/>
          <w:color w:val="6B7280"/>
          <w:sz w:val="19"/>
        </w:rPr>
        <w:t>· 관련 자료요구: 공통-16</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[월드컵재단-1] ∘ 업무추진비 기관경고 관련</w:t>
      </w:r>
    </w:p>
    <w:p>
      <w:pPr>
        <w:spacing w:after="0" w:before="0" w:line="324" w:lineRule="auto"/>
        <w:ind w:left="510"/>
      </w:pPr>
      <w:r>
        <w:rPr>
          <w:rFonts w:ascii="맑은 고딕" w:hAnsi="맑은 고딕" w:eastAsia="맑은 고딕"/>
          <w:b w:val="0"/>
          <w:sz w:val="20"/>
        </w:rPr>
        <w:t>- 도 감사 결과서, 위반 내역(연도·유형·금액), 환수·징계 결과</w:t>
      </w:r>
    </w:p>
    <w:p>
      <w:pPr>
        <w:spacing w:after="0" w:before="0" w:line="324" w:lineRule="auto"/>
        <w:ind w:left="510"/>
      </w:pPr>
      <w:r>
        <w:rPr>
          <w:rFonts w:ascii="맑은 고딕" w:hAnsi="맑은 고딕" w:eastAsia="맑은 고딕"/>
          <w:b w:val="0"/>
          <w:sz w:val="20"/>
        </w:rPr>
        <w:t>- 재발방지 대책</w:t>
      </w:r>
    </w:p>
    <w:p>
      <w:pPr>
        <w:spacing w:after="40" w:before="0" w:line="324" w:lineRule="auto"/>
      </w:pPr>
    </w:p>
    <w:p>
      <w:pPr>
        <w:spacing w:after="0" w:before="0" w:line="324" w:lineRule="auto"/>
        <w:ind w:left="113"/>
      </w:pPr>
      <w:r>
        <w:rPr>
          <w:rFonts w:ascii="맑은 고딕" w:hAnsi="맑은 고딕" w:eastAsia="맑은 고딕"/>
          <w:b/>
          <w:sz w:val="21"/>
        </w:rPr>
        <w:t>[월드컵재단-2] ∘ 우만테크노밸리 추진 현황</w:t>
      </w:r>
    </w:p>
    <w:p>
      <w:pPr>
        <w:spacing w:after="0" w:before="0" w:line="324" w:lineRule="auto"/>
        <w:ind w:left="510"/>
      </w:pPr>
      <w:r>
        <w:rPr>
          <w:rFonts w:ascii="맑은 고딕" w:hAnsi="맑은 고딕" w:eastAsia="맑은 고딕"/>
          <w:b w:val="0"/>
          <w:sz w:val="20"/>
        </w:rPr>
        <w:t>- 5자 협약서, 마스터플랜 용역 과업, 재단 지분·수익 구조</w:t>
      </w:r>
    </w:p>
    <w:p>
      <w:pPr>
        <w:spacing w:after="0" w:before="0" w:line="324" w:lineRule="auto"/>
        <w:ind w:left="510"/>
      </w:pPr>
      <w:r>
        <w:rPr>
          <w:rFonts w:ascii="맑은 고딕" w:hAnsi="맑은 고딕" w:eastAsia="맑은 고딕"/>
          <w:b w:val="0"/>
          <w:sz w:val="20"/>
        </w:rPr>
        <w:t>- 대체주차장 계획·비용 분담</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경기도체육회</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도체육회 주관 격투대회에서 중상자가 발생했는데 기록은 ‘사고 없음’으로 처리됐다는 의혹(8월 단독), 선수단 관리·감독 시정요구 미완료, 작년 지적 15건 중 13건 미완료, 직장운동경기부 예산 감액이 쟁점이다. 10월 전국체전 5연패 도전과 2027 개최 준비가 병행된다.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격투대회 사고 은폐 의혹</w:t>
      </w:r>
    </w:p>
    <w:p>
      <w:pPr>
        <w:spacing w:after="20" w:before="0" w:line="324" w:lineRule="auto"/>
        <w:ind w:left="454"/>
      </w:pPr>
      <w:r>
        <w:rPr>
          <w:rFonts w:ascii="맑은 고딕" w:hAnsi="맑은 고딕" w:eastAsia="맑은 고딕"/>
          <w:b w:val="0"/>
          <w:sz w:val="21"/>
        </w:rPr>
        <w:t>격투대회에서 중상자가 나왔는데 대회 기록에 ‘사고 없음’으로 적힌 경위는 무엇입니까? 안전관리 매뉴얼 준수 여부와 책임자 조치는 어떻게 됐습니까?</w:t>
      </w:r>
    </w:p>
    <w:p>
      <w:pPr>
        <w:spacing w:after="0" w:before="0" w:line="324" w:lineRule="auto"/>
        <w:ind w:left="454"/>
      </w:pPr>
      <w:r>
        <w:rPr>
          <w:rFonts w:ascii="맑은 고딕" w:hAnsi="맑은 고딕" w:eastAsia="맑은 고딕"/>
          <w:b w:val="0"/>
          <w:color w:val="6B7280"/>
          <w:sz w:val="19"/>
        </w:rPr>
        <w:t>· 배경: 8.20 단독 보도</w:t>
      </w:r>
    </w:p>
    <w:p>
      <w:pPr>
        <w:spacing w:after="0" w:before="0" w:line="324" w:lineRule="auto"/>
        <w:ind w:left="454"/>
      </w:pPr>
      <w:r>
        <w:rPr>
          <w:rFonts w:ascii="맑은 고딕" w:hAnsi="맑은 고딕" w:eastAsia="맑은 고딕"/>
          <w:b w:val="0"/>
          <w:color w:val="6B7280"/>
          <w:sz w:val="19"/>
        </w:rPr>
        <w:t>· 관련 자료요구: 도체육회-1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선수단 관리·감독</w:t>
      </w:r>
    </w:p>
    <w:p>
      <w:pPr>
        <w:spacing w:after="20" w:before="0" w:line="324" w:lineRule="auto"/>
        <w:ind w:left="454"/>
      </w:pPr>
      <w:r>
        <w:rPr>
          <w:rFonts w:ascii="맑은 고딕" w:hAnsi="맑은 고딕" w:eastAsia="맑은 고딕"/>
          <w:b w:val="0"/>
          <w:sz w:val="21"/>
        </w:rPr>
        <w:t>작년 시정요구한 선수단 관리·감독 규정 개선은 아직 ‘추진 중’입니다. 개정 규정과 적용 시점은 언제입니까?</w:t>
      </w:r>
    </w:p>
    <w:p>
      <w:pPr>
        <w:spacing w:after="0" w:before="0" w:line="324" w:lineRule="auto"/>
        <w:ind w:left="454"/>
      </w:pPr>
      <w:r>
        <w:rPr>
          <w:rFonts w:ascii="맑은 고딕" w:hAnsi="맑은 고딕" w:eastAsia="맑은 고딕"/>
          <w:b w:val="0"/>
          <w:color w:val="6B7280"/>
          <w:sz w:val="19"/>
        </w:rPr>
        <w:t>· 배경: 2025 시정-1</w:t>
      </w:r>
    </w:p>
    <w:p>
      <w:pPr>
        <w:spacing w:after="0" w:before="0" w:line="324" w:lineRule="auto"/>
        <w:ind w:left="454"/>
      </w:pPr>
      <w:r>
        <w:rPr>
          <w:rFonts w:ascii="맑은 고딕" w:hAnsi="맑은 고딕" w:eastAsia="맑은 고딕"/>
          <w:b w:val="0"/>
          <w:color w:val="6B7280"/>
          <w:sz w:val="19"/>
        </w:rPr>
        <w:t>· 2025 지적: 시정-1(추진 중), 건의-1(추진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시군체육회 선거 개입</w:t>
      </w:r>
    </w:p>
    <w:p>
      <w:pPr>
        <w:spacing w:after="20" w:before="0" w:line="324" w:lineRule="auto"/>
        <w:ind w:left="454"/>
      </w:pPr>
      <w:r>
        <w:rPr>
          <w:rFonts w:ascii="맑은 고딕" w:hAnsi="맑은 고딕" w:eastAsia="맑은 고딕"/>
          <w:b w:val="0"/>
          <w:sz w:val="21"/>
        </w:rPr>
        <w:t>수원시체육회 임원의 선거 부당개입 건 징계 심사 결과는 무엇입니까? 체육단체 선거 공정성 관리 체계는 어떻습니까?</w:t>
      </w:r>
    </w:p>
    <w:p>
      <w:pPr>
        <w:spacing w:after="0" w:before="0" w:line="324" w:lineRule="auto"/>
        <w:ind w:left="454"/>
      </w:pPr>
      <w:r>
        <w:rPr>
          <w:rFonts w:ascii="맑은 고딕" w:hAnsi="맑은 고딕" w:eastAsia="맑은 고딕"/>
          <w:b w:val="0"/>
          <w:color w:val="6B7280"/>
          <w:sz w:val="19"/>
        </w:rPr>
        <w:t>· 배경: 7월 보도</w:t>
      </w:r>
    </w:p>
    <w:p>
      <w:pPr>
        <w:spacing w:after="0" w:before="0" w:line="324" w:lineRule="auto"/>
        <w:ind w:left="454"/>
      </w:pPr>
      <w:r>
        <w:rPr>
          <w:rFonts w:ascii="맑은 고딕" w:hAnsi="맑은 고딕" w:eastAsia="맑은 고딕"/>
          <w:b w:val="0"/>
          <w:color w:val="6B7280"/>
          <w:sz w:val="19"/>
        </w:rPr>
        <w:t>· 관련 자료요구: 도체육회-2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직장운동경기부</w:t>
      </w:r>
    </w:p>
    <w:p>
      <w:pPr>
        <w:spacing w:after="20" w:before="0" w:line="324" w:lineRule="auto"/>
        <w:ind w:left="454"/>
      </w:pPr>
      <w:r>
        <w:rPr>
          <w:rFonts w:ascii="맑은 고딕" w:hAnsi="맑은 고딕" w:eastAsia="맑은 고딕"/>
          <w:b w:val="0"/>
          <w:sz w:val="21"/>
        </w:rPr>
        <w:t>추경으로 직장운동경기부 예산이 감액됐는데 전국체전 대비 훈련에 차질은 없습니까? 우수선수 유출 방지 대책은 무엇입니까?</w:t>
      </w:r>
    </w:p>
    <w:p>
      <w:pPr>
        <w:spacing w:after="0" w:before="0" w:line="324" w:lineRule="auto"/>
        <w:ind w:left="454"/>
      </w:pPr>
      <w:r>
        <w:rPr>
          <w:rFonts w:ascii="맑은 고딕" w:hAnsi="맑은 고딕" w:eastAsia="맑은 고딕"/>
          <w:b w:val="0"/>
          <w:color w:val="6B7280"/>
          <w:sz w:val="19"/>
        </w:rPr>
        <w:t>· 배경: 2025 처리-13 추진 중</w:t>
      </w:r>
    </w:p>
    <w:p>
      <w:pPr>
        <w:spacing w:after="0" w:before="0" w:line="324" w:lineRule="auto"/>
        <w:ind w:left="454"/>
      </w:pPr>
      <w:r>
        <w:rPr>
          <w:rFonts w:ascii="맑은 고딕" w:hAnsi="맑은 고딕" w:eastAsia="맑은 고딕"/>
          <w:b w:val="0"/>
          <w:color w:val="6B7280"/>
          <w:sz w:val="19"/>
        </w:rPr>
        <w:t>· 2025 지적: 처리-13(추진 중)</w:t>
      </w:r>
    </w:p>
    <w:p>
      <w:pPr>
        <w:spacing w:after="0" w:before="0" w:line="324" w:lineRule="auto"/>
        <w:ind w:left="454"/>
      </w:pPr>
      <w:r>
        <w:rPr>
          <w:rFonts w:ascii="맑은 고딕" w:hAnsi="맑은 고딕" w:eastAsia="맑은 고딕"/>
          <w:b w:val="0"/>
          <w:color w:val="6B7280"/>
          <w:sz w:val="19"/>
        </w:rPr>
        <w:t>· 관련 자료요구: 체육진흥-2</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수익사업·재정자립</w:t>
      </w:r>
    </w:p>
    <w:p>
      <w:pPr>
        <w:spacing w:after="20" w:before="0" w:line="324" w:lineRule="auto"/>
        <w:ind w:left="454"/>
      </w:pPr>
      <w:r>
        <w:rPr>
          <w:rFonts w:ascii="맑은 고딕" w:hAnsi="맑은 고딕" w:eastAsia="맑은 고딕"/>
          <w:b w:val="0"/>
          <w:sz w:val="21"/>
        </w:rPr>
        <w:t>작년 요구한 수익사업 전담팀 신설과 마케팅 규정 제정은 이행됐습니까?</w:t>
      </w:r>
    </w:p>
    <w:p>
      <w:pPr>
        <w:spacing w:after="0" w:before="0" w:line="324" w:lineRule="auto"/>
        <w:ind w:left="454"/>
      </w:pPr>
      <w:r>
        <w:rPr>
          <w:rFonts w:ascii="맑은 고딕" w:hAnsi="맑은 고딕" w:eastAsia="맑은 고딕"/>
          <w:b w:val="0"/>
          <w:color w:val="6B7280"/>
          <w:sz w:val="19"/>
        </w:rPr>
        <w:t>· 배경: 2025 처리-8 추진 중</w:t>
      </w:r>
    </w:p>
    <w:p>
      <w:pPr>
        <w:spacing w:after="0" w:before="0" w:line="324" w:lineRule="auto"/>
        <w:ind w:left="454"/>
      </w:pPr>
      <w:r>
        <w:rPr>
          <w:rFonts w:ascii="맑은 고딕" w:hAnsi="맑은 고딕" w:eastAsia="맑은 고딕"/>
          <w:b w:val="0"/>
          <w:color w:val="6B7280"/>
          <w:sz w:val="19"/>
        </w:rPr>
        <w:t>· 2025 지적: 처리-8(추진 중)</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6. 【중점】 </w:t>
      </w:r>
      <w:r>
        <w:rPr>
          <w:rFonts w:ascii="맑은 고딕" w:hAnsi="맑은 고딕" w:eastAsia="맑은 고딕"/>
          <w:b/>
          <w:sz w:val="21"/>
        </w:rPr>
        <w:t>스포츠윤리센터 징계요구 처리</w:t>
      </w:r>
    </w:p>
    <w:p>
      <w:pPr>
        <w:spacing w:after="20" w:before="0" w:line="324" w:lineRule="auto"/>
        <w:ind w:left="454"/>
      </w:pPr>
      <w:r>
        <w:rPr>
          <w:rFonts w:ascii="맑은 고딕" w:hAnsi="맑은 고딕" w:eastAsia="맑은 고딕"/>
          <w:b w:val="0"/>
          <w:sz w:val="21"/>
        </w:rPr>
        <w:t>스포츠윤리센터가 요구한 징계 중 전국적으로 4건에 1건꼴로 처리 결과가 회신되지 않았습니다. 경기도체육회와 종목단체가 받은 징계요구는 몇 건이고, 기한 내 처리·회신된 비율은 얼마입니까?</w:t>
      </w:r>
    </w:p>
    <w:p>
      <w:pPr>
        <w:spacing w:after="0" w:before="0" w:line="324" w:lineRule="auto"/>
        <w:ind w:left="454"/>
      </w:pPr>
      <w:r>
        <w:rPr>
          <w:rFonts w:ascii="맑은 고딕" w:hAnsi="맑은 고딕" w:eastAsia="맑은 고딕"/>
          <w:b w:val="0"/>
          <w:color w:val="6B7280"/>
          <w:sz w:val="19"/>
        </w:rPr>
        <w:t>· 배경: 세계일보 2026.9.17 단독</w:t>
      </w:r>
    </w:p>
    <w:p>
      <w:pPr>
        <w:spacing w:after="0" w:before="0" w:line="324" w:lineRule="auto"/>
        <w:ind w:left="454"/>
      </w:pPr>
      <w:r>
        <w:rPr>
          <w:rFonts w:ascii="맑은 고딕" w:hAnsi="맑은 고딕" w:eastAsia="맑은 고딕"/>
          <w:b w:val="0"/>
          <w:color w:val="6B7280"/>
          <w:sz w:val="19"/>
        </w:rPr>
        <w:t>· 2025 지적: 시정-1(추진 중)</w:t>
      </w:r>
    </w:p>
    <w:p>
      <w:pPr>
        <w:spacing w:after="0" w:before="0" w:line="324" w:lineRule="auto"/>
        <w:ind w:left="454"/>
      </w:pPr>
      <w:r>
        <w:rPr>
          <w:rFonts w:ascii="맑은 고딕" w:hAnsi="맑은 고딕" w:eastAsia="맑은 고딕"/>
          <w:b w:val="0"/>
          <w:color w:val="6B7280"/>
          <w:sz w:val="19"/>
        </w:rPr>
        <w:t>· 관련 자료요구: 도체육회-3</w:t>
      </w:r>
    </w:p>
    <w:p>
      <w:pPr>
        <w:spacing w:after="60" w:before="0" w:line="324" w:lineRule="auto"/>
      </w:pPr>
    </w:p>
    <w:p>
      <w:pPr>
        <w:spacing w:after="20" w:before="0" w:line="324" w:lineRule="auto"/>
        <w:ind w:left="113"/>
      </w:pPr>
      <w:r>
        <w:rPr>
          <w:rFonts w:ascii="맑은 고딕" w:hAnsi="맑은 고딕" w:eastAsia="맑은 고딕"/>
          <w:b/>
          <w:sz w:val="21"/>
        </w:rPr>
        <w:t xml:space="preserve">7. </w:t>
      </w:r>
      <w:r>
        <w:rPr>
          <w:rFonts w:ascii="맑은 고딕" w:hAnsi="맑은 고딕" w:eastAsia="맑은 고딕"/>
          <w:b/>
          <w:sz w:val="21"/>
        </w:rPr>
        <w:t>업무추진비 관리 — 타 시도 체육회 횡령 의혹</w:t>
      </w:r>
    </w:p>
    <w:p>
      <w:pPr>
        <w:spacing w:after="20" w:before="0" w:line="324" w:lineRule="auto"/>
        <w:ind w:left="454"/>
      </w:pPr>
      <w:r>
        <w:rPr>
          <w:rFonts w:ascii="맑은 고딕" w:hAnsi="맑은 고딕" w:eastAsia="맑은 고딕"/>
          <w:b w:val="0"/>
          <w:sz w:val="21"/>
        </w:rPr>
        <w:t>제주도체육회에서 업무추진비 횡령 의혹이 불거져 자료 대조가 진행 중입니다. 경기도체육회와 시군체육회의 업무추진비 집행 증빙·사후 점검 체계는 어떻게 운영되고 있으며, 최근 3년간 부적정 집행으로 환수·징계한 사례가 있습니까?</w:t>
      </w:r>
    </w:p>
    <w:p>
      <w:pPr>
        <w:spacing w:after="0" w:before="0" w:line="324" w:lineRule="auto"/>
        <w:ind w:left="454"/>
      </w:pPr>
      <w:r>
        <w:rPr>
          <w:rFonts w:ascii="맑은 고딕" w:hAnsi="맑은 고딕" w:eastAsia="맑은 고딕"/>
          <w:b w:val="0"/>
          <w:color w:val="6B7280"/>
          <w:sz w:val="19"/>
        </w:rPr>
        <w:t>· 배경: 제주도민일보 2026.9.30 ‘제주도체육회 업추비 횡령 의혹 자료 대조중’</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시군체육회 관리단체 지정 기준 편차</w:t>
      </w:r>
    </w:p>
    <w:p>
      <w:pPr>
        <w:spacing w:after="20" w:before="0" w:line="324" w:lineRule="auto"/>
        <w:ind w:left="454"/>
      </w:pPr>
      <w:r>
        <w:rPr>
          <w:rFonts w:ascii="맑은 고딕" w:hAnsi="맑은 고딕" w:eastAsia="맑은 고딕"/>
          <w:b w:val="0"/>
          <w:sz w:val="21"/>
        </w:rPr>
        <w:t>고양시체육회는 회장 선거 미실시로 대의원 자격정지된 종목단체가 5곳인데도 1년 넘게 관리단체 지정이 없고, 의정부시체육회는 49개 중 10개 단체를 관리단체로 지정했습니다. 같은 도 안에서 시군체육회마다 제재 기준이 다른 데 대해 도체육회는 어떤 지도·점검을 하고 있습니까? 2025 지적(관리단체 정상화 지원체계)의 이행과 함께 시군 단위 관리단체 현황을 파악하고 있습니까?</w:t>
      </w:r>
    </w:p>
    <w:p>
      <w:pPr>
        <w:spacing w:after="0" w:before="0" w:line="324" w:lineRule="auto"/>
        <w:ind w:left="454"/>
      </w:pPr>
      <w:r>
        <w:rPr>
          <w:rFonts w:ascii="맑은 고딕" w:hAnsi="맑은 고딕" w:eastAsia="맑은 고딕"/>
          <w:b w:val="0"/>
          <w:color w:val="6B7280"/>
          <w:sz w:val="19"/>
        </w:rPr>
        <w:t>· 배경: 인천일보 2026.9.28 ‘고양시체육회, 5개 단체 자격정지에도 관리단체 지정 전무…의정부시체육회는 10개’</w:t>
      </w:r>
    </w:p>
    <w:p>
      <w:pPr>
        <w:spacing w:after="0" w:before="0" w:line="324" w:lineRule="auto"/>
        <w:ind w:left="454"/>
      </w:pPr>
      <w:r>
        <w:rPr>
          <w:rFonts w:ascii="맑은 고딕" w:hAnsi="맑은 고딕" w:eastAsia="맑은 고딕"/>
          <w:b w:val="0"/>
          <w:color w:val="6B7280"/>
          <w:sz w:val="19"/>
        </w:rPr>
        <w:t>· 2025 지적: 처리-2(추진 중)</w:t>
      </w:r>
    </w:p>
    <w:p>
      <w:pPr>
        <w:spacing w:after="0" w:before="0" w:line="324" w:lineRule="auto"/>
        <w:ind w:left="454"/>
      </w:pPr>
      <w:r>
        <w:rPr>
          <w:rFonts w:ascii="맑은 고딕" w:hAnsi="맑은 고딕" w:eastAsia="맑은 고딕"/>
          <w:b w:val="0"/>
          <w:color w:val="6B7280"/>
          <w:sz w:val="19"/>
        </w:rPr>
        <w:t>· 관련 자료요구: 도체육회-4</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9. 【중점】 </w:t>
      </w:r>
      <w:r>
        <w:rPr>
          <w:rFonts w:ascii="맑은 고딕" w:hAnsi="맑은 고딕" w:eastAsia="맑은 고딕"/>
          <w:b/>
          <w:sz w:val="21"/>
        </w:rPr>
        <w:t>민간 체육도장 지도자 관리·인권 사각지대</w:t>
      </w:r>
    </w:p>
    <w:p>
      <w:pPr>
        <w:spacing w:after="20" w:before="0" w:line="324" w:lineRule="auto"/>
        <w:ind w:left="454"/>
      </w:pPr>
      <w:r>
        <w:rPr>
          <w:rFonts w:ascii="맑은 고딕" w:hAnsi="맑은 고딕" w:eastAsia="맑은 고딕"/>
          <w:b w:val="0"/>
          <w:sz w:val="21"/>
        </w:rPr>
        <w:t>용인 태권도장에서 6,300여 회 불법촬영과 아동학대 사건이 잇따랐습니다. 피해 아동에는 5세도 있었고 영상은 해외로 유출됐습니다. 경기도체육회는 가맹 종목단체와 시군체육회를 통해 지도자 인권교육과 결격 확인을 하도록 돼 있는데, 사건이 난 민간 도장은 그 관리 범위 안에 있었습니까? 체육지도자 자격·취업제한 조회를 실제로 몇 건이나 했고, 도내 태권도 도장 중 몇 곳이 점검 대상에 들어갑니까?</w:t>
      </w:r>
    </w:p>
    <w:p>
      <w:pPr>
        <w:spacing w:after="0" w:before="0" w:line="324" w:lineRule="auto"/>
        <w:ind w:left="454"/>
      </w:pPr>
      <w:r>
        <w:rPr>
          <w:rFonts w:ascii="맑은 고딕" w:hAnsi="맑은 고딕" w:eastAsia="맑은 고딕"/>
          <w:b w:val="0"/>
          <w:color w:val="6B7280"/>
          <w:sz w:val="19"/>
        </w:rPr>
        <w:t>· 배경: 용인 태권도장 관장 불법촬영 1심 징역 7년(2026.5.28)·2심 검찰 징역 10년 구형(9.17), 미성년 성착취물 제작 추가 송치(6.2), 별건 아동학대 피소(8.25) 보도</w:t>
      </w:r>
    </w:p>
    <w:p>
      <w:pPr>
        <w:spacing w:after="0" w:before="0" w:line="324" w:lineRule="auto"/>
        <w:ind w:left="454"/>
      </w:pPr>
      <w:r>
        <w:rPr>
          <w:rFonts w:ascii="맑은 고딕" w:hAnsi="맑은 고딕" w:eastAsia="맑은 고딕"/>
          <w:b w:val="0"/>
          <w:color w:val="6B7280"/>
          <w:sz w:val="19"/>
        </w:rPr>
        <w:t>· 관련 자료요구: 도체육회-5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10. 【중점】 </w:t>
      </w:r>
      <w:r>
        <w:rPr>
          <w:rFonts w:ascii="맑은 고딕" w:hAnsi="맑은 고딕" w:eastAsia="맑은 고딕"/>
          <w:b/>
          <w:sz w:val="21"/>
        </w:rPr>
        <w:t>시군체육회·종목단체 보조금 정산과 세무 처리</w:t>
      </w:r>
    </w:p>
    <w:p>
      <w:pPr>
        <w:spacing w:after="20" w:before="0" w:line="324" w:lineRule="auto"/>
        <w:ind w:left="454"/>
      </w:pPr>
      <w:r>
        <w:rPr>
          <w:rFonts w:ascii="맑은 고딕" w:hAnsi="맑은 고딕" w:eastAsia="맑은 고딕"/>
          <w:b w:val="0"/>
          <w:sz w:val="21"/>
        </w:rPr>
        <w:t>10월에만 세종시체육회(야구협회가 10년간 심판수당을 원천징수하지 않음), 영월군체육회(공금 유용 의혹 조사), 부여군체육회(보조사업 18건 정산 지연)가 잇따라 지적됐습니다. 모두 상급 체육회의 관리·감독 부실이 공통 원인입니다. 경기도체육회는 31개 시군체육회와 가맹 종목단체의 보조금 정산과 심판수당 등 사례비 세무 처리를 어떤 주기로 점검합니까? 최근 3년 점검에서 적발한 건수와 환수·시정 내역을 밝혀 주십시오.</w:t>
      </w:r>
    </w:p>
    <w:p>
      <w:pPr>
        <w:spacing w:after="0" w:before="0" w:line="324" w:lineRule="auto"/>
        <w:ind w:left="454"/>
      </w:pPr>
      <w:r>
        <w:rPr>
          <w:rFonts w:ascii="맑은 고딕" w:hAnsi="맑은 고딕" w:eastAsia="맑은 고딕"/>
          <w:b w:val="0"/>
          <w:color w:val="6B7280"/>
          <w:sz w:val="19"/>
        </w:rPr>
        <w:t>· 배경: 세종·영월·부여 체육회 관리 부실 보도(2026.10.14~15)</w:t>
      </w:r>
    </w:p>
    <w:p>
      <w:pPr>
        <w:spacing w:after="0" w:before="0" w:line="324" w:lineRule="auto"/>
        <w:ind w:left="454"/>
      </w:pPr>
      <w:r>
        <w:rPr>
          <w:rFonts w:ascii="맑은 고딕" w:hAnsi="맑은 고딕" w:eastAsia="맑은 고딕"/>
          <w:b w:val="0"/>
          <w:color w:val="6B7280"/>
          <w:sz w:val="19"/>
        </w:rPr>
        <w:t>· 관련 자료요구: 도체육회-6</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[도체육회-1] ∘ 도체육회 주최·주관 대회 안전사고 현황(최근 3년)</w:t>
      </w:r>
    </w:p>
    <w:p>
      <w:pPr>
        <w:spacing w:after="0" w:before="0" w:line="324" w:lineRule="auto"/>
        <w:ind w:left="510"/>
      </w:pPr>
      <w:r>
        <w:rPr>
          <w:rFonts w:ascii="맑은 고딕" w:hAnsi="맑은 고딕" w:eastAsia="맑은 고딕"/>
          <w:b w:val="0"/>
          <w:sz w:val="20"/>
        </w:rPr>
        <w:t>- 대회별 사고 발생·보고 내역, 격투대회 사고 경위서</w:t>
      </w:r>
    </w:p>
    <w:p>
      <w:pPr>
        <w:spacing w:after="0" w:before="0" w:line="324" w:lineRule="auto"/>
        <w:ind w:left="510"/>
      </w:pPr>
      <w:r>
        <w:rPr>
          <w:rFonts w:ascii="맑은 고딕" w:hAnsi="맑은 고딕" w:eastAsia="맑은 고딕"/>
          <w:b w:val="0"/>
          <w:sz w:val="20"/>
        </w:rPr>
        <w:t>- 안전관리 매뉴얼 및 점검 결과</w:t>
      </w:r>
    </w:p>
    <w:p>
      <w:pPr>
        <w:spacing w:after="40" w:before="0" w:line="324" w:lineRule="auto"/>
      </w:pPr>
    </w:p>
    <w:p>
      <w:pPr>
        <w:spacing w:after="0" w:before="0" w:line="324" w:lineRule="auto"/>
        <w:ind w:left="113"/>
      </w:pPr>
      <w:r>
        <w:rPr>
          <w:rFonts w:ascii="맑은 고딕" w:hAnsi="맑은 고딕" w:eastAsia="맑은 고딕"/>
          <w:b/>
          <w:sz w:val="21"/>
        </w:rPr>
        <w:t>[도체육회-2] ∘ 체육단체 임원 선거 관련 징계·분쟁 현황(최근 3년)</w:t>
      </w:r>
    </w:p>
    <w:p>
      <w:pPr>
        <w:spacing w:after="0" w:before="0" w:line="324" w:lineRule="auto"/>
        <w:ind w:left="510"/>
      </w:pPr>
      <w:r>
        <w:rPr>
          <w:rFonts w:ascii="맑은 고딕" w:hAnsi="맑은 고딕" w:eastAsia="맑은 고딕"/>
          <w:b w:val="0"/>
          <w:sz w:val="20"/>
        </w:rPr>
        <w:t>- 사건별 경위, 징계 심사 결과</w:t>
      </w:r>
    </w:p>
    <w:p>
      <w:pPr>
        <w:spacing w:after="40" w:before="0" w:line="324" w:lineRule="auto"/>
      </w:pPr>
    </w:p>
    <w:p>
      <w:pPr>
        <w:spacing w:after="0" w:before="0" w:line="324" w:lineRule="auto"/>
        <w:ind w:left="113"/>
      </w:pPr>
      <w:r>
        <w:rPr>
          <w:rFonts w:ascii="맑은 고딕" w:hAnsi="맑은 고딕" w:eastAsia="맑은 고딕"/>
          <w:b/>
          <w:sz w:val="21"/>
        </w:rPr>
        <w:t>[도체육회-3] ∘ 스포츠윤리센터 징계요구 처리 현황(2024~2026.9.)</w:t>
      </w:r>
    </w:p>
    <w:p>
      <w:pPr>
        <w:spacing w:after="0" w:before="0" w:line="324" w:lineRule="auto"/>
        <w:ind w:left="510"/>
      </w:pPr>
      <w:r>
        <w:rPr>
          <w:rFonts w:ascii="맑은 고딕" w:hAnsi="맑은 고딕" w:eastAsia="맑은 고딕"/>
          <w:b w:val="0"/>
          <w:sz w:val="20"/>
        </w:rPr>
        <w:t>- 접수 건수, 사건 유형, 처리 결과·회신일</w:t>
      </w:r>
    </w:p>
    <w:p>
      <w:pPr>
        <w:spacing w:after="0" w:before="0" w:line="324" w:lineRule="auto"/>
        <w:ind w:left="510"/>
      </w:pPr>
      <w:r>
        <w:rPr>
          <w:rFonts w:ascii="맑은 고딕" w:hAnsi="맑은 고딕" w:eastAsia="맑은 고딕"/>
          <w:b w:val="0"/>
          <w:sz w:val="20"/>
        </w:rPr>
        <w:t>- 기한(90일) 초과 건과 사유</w:t>
      </w:r>
    </w:p>
    <w:p>
      <w:pPr>
        <w:spacing w:after="40" w:before="0" w:line="324" w:lineRule="auto"/>
      </w:pPr>
    </w:p>
    <w:p>
      <w:pPr>
        <w:spacing w:after="0" w:before="0" w:line="324" w:lineRule="auto"/>
        <w:ind w:left="113"/>
      </w:pPr>
      <w:r>
        <w:rPr>
          <w:rFonts w:ascii="맑은 고딕" w:hAnsi="맑은 고딕" w:eastAsia="맑은 고딕"/>
          <w:b/>
          <w:sz w:val="21"/>
        </w:rPr>
        <w:t>[도체육회-4] ∘ 시군체육회 종목단체 관리단체 지정 현황(2024~2026.9.)</w:t>
      </w:r>
    </w:p>
    <w:p>
      <w:pPr>
        <w:spacing w:after="0" w:before="0" w:line="324" w:lineRule="auto"/>
        <w:ind w:left="510"/>
      </w:pPr>
      <w:r>
        <w:rPr>
          <w:rFonts w:ascii="맑은 고딕" w:hAnsi="맑은 고딕" w:eastAsia="맑은 고딕"/>
          <w:b w:val="0"/>
          <w:sz w:val="20"/>
        </w:rPr>
        <w:t>- 시군별 종목단체 수, 자격정지·관리단체 지정 건수와 사유</w:t>
      </w:r>
    </w:p>
    <w:p>
      <w:pPr>
        <w:spacing w:after="0" w:before="0" w:line="324" w:lineRule="auto"/>
        <w:ind w:left="510"/>
      </w:pPr>
      <w:r>
        <w:rPr>
          <w:rFonts w:ascii="맑은 고딕" w:hAnsi="맑은 고딕" w:eastAsia="맑은 고딕"/>
          <w:b w:val="0"/>
          <w:sz w:val="20"/>
        </w:rPr>
        <w:t>- 지정 유예 단체와 유예 사유, 도체육회 지도·점검 내역</w:t>
      </w:r>
    </w:p>
    <w:p>
      <w:pPr>
        <w:spacing w:after="40" w:before="0" w:line="324" w:lineRule="auto"/>
      </w:pPr>
    </w:p>
    <w:p>
      <w:pPr>
        <w:spacing w:after="0" w:before="0" w:line="324" w:lineRule="auto"/>
        <w:ind w:left="113"/>
      </w:pPr>
      <w:r>
        <w:rPr>
          <w:rFonts w:ascii="맑은 고딕" w:hAnsi="맑은 고딕" w:eastAsia="맑은 고딕"/>
          <w:b/>
          <w:sz w:val="21"/>
        </w:rPr>
        <w:t>[도체육회-5] ∘ 민간 체육도장·종목단체 지도자 관리 현황 (2024~2026. 10.)</w:t>
      </w:r>
    </w:p>
    <w:p>
      <w:pPr>
        <w:spacing w:after="0" w:before="0" w:line="324" w:lineRule="auto"/>
        <w:ind w:left="510"/>
      </w:pPr>
      <w:r>
        <w:rPr>
          <w:rFonts w:ascii="맑은 고딕" w:hAnsi="맑은 고딕" w:eastAsia="맑은 고딕"/>
          <w:b w:val="0"/>
          <w:sz w:val="20"/>
        </w:rPr>
        <w:t>- 도내 태권도 등 민간 체육도장 현황과 체육회·시군체육회·종목단체 관리 범위(가맹·비가맹 구분)</w:t>
      </w:r>
    </w:p>
    <w:p>
      <w:pPr>
        <w:spacing w:after="0" w:before="0" w:line="324" w:lineRule="auto"/>
        <w:ind w:left="510"/>
      </w:pPr>
      <w:r>
        <w:rPr>
          <w:rFonts w:ascii="맑은 고딕" w:hAnsi="맑은 고딕" w:eastAsia="맑은 고딕"/>
          <w:b w:val="0"/>
          <w:sz w:val="20"/>
        </w:rPr>
        <w:t>- 체육지도자 자격 확인 및 성범죄·아동학대 관련 취업제한 조회 실시 건수와 적발·조치 내역</w:t>
      </w:r>
    </w:p>
    <w:p>
      <w:pPr>
        <w:spacing w:after="0" w:before="0" w:line="324" w:lineRule="auto"/>
        <w:ind w:left="510"/>
      </w:pPr>
      <w:r>
        <w:rPr>
          <w:rFonts w:ascii="맑은 고딕" w:hAnsi="맑은 고딕" w:eastAsia="맑은 고딕"/>
          <w:b w:val="0"/>
          <w:sz w:val="20"/>
        </w:rPr>
        <w:t>- 최근 3년 도장·종목단체에서 발생한 성범죄·아동학대 사건 접수와 처리 결과(스포츠윤리센터 이첩 포함)</w:t>
      </w:r>
    </w:p>
    <w:p>
      <w:pPr>
        <w:spacing w:after="0" w:before="0" w:line="324" w:lineRule="auto"/>
        <w:ind w:left="510"/>
      </w:pPr>
      <w:r>
        <w:rPr>
          <w:rFonts w:ascii="맑은 고딕" w:hAnsi="맑은 고딕" w:eastAsia="맑은 고딕"/>
          <w:b w:val="0"/>
          <w:sz w:val="20"/>
        </w:rPr>
        <w:t>- 지도자·관장 대상 인권교육 의무 여부, 대상 인원 대비 이수율</w:t>
      </w:r>
    </w:p>
    <w:p>
      <w:pPr>
        <w:spacing w:after="0" w:before="0" w:line="324" w:lineRule="auto"/>
        <w:ind w:left="510"/>
      </w:pPr>
      <w:r>
        <w:rPr>
          <w:rFonts w:ascii="맑은 고딕" w:hAnsi="맑은 고딕" w:eastAsia="맑은 고딕"/>
          <w:b w:val="0"/>
          <w:sz w:val="20"/>
        </w:rPr>
        <w:t>- 피해자 지원·상담 연계 절차와 실제 지원 실적</w:t>
      </w:r>
    </w:p>
    <w:p>
      <w:pPr>
        <w:spacing w:after="0" w:before="0" w:line="324" w:lineRule="auto"/>
        <w:ind w:left="510"/>
      </w:pPr>
      <w:r>
        <w:rPr>
          <w:rFonts w:ascii="맑은 고딕" w:hAnsi="맑은 고딕" w:eastAsia="맑은 고딕"/>
          <w:b w:val="0"/>
          <w:sz w:val="20"/>
        </w:rPr>
        <w:t>- 사건 발생 도장에 대한 시군체육회·종목단체의 조치(제명·자격정지 등) 내역</w:t>
      </w:r>
    </w:p>
    <w:p>
      <w:pPr>
        <w:spacing w:after="40" w:before="0" w:line="324" w:lineRule="auto"/>
      </w:pPr>
    </w:p>
    <w:p>
      <w:pPr>
        <w:spacing w:after="0" w:before="0" w:line="324" w:lineRule="auto"/>
        <w:ind w:left="113"/>
      </w:pPr>
      <w:r>
        <w:rPr>
          <w:rFonts w:ascii="맑은 고딕" w:hAnsi="맑은 고딕" w:eastAsia="맑은 고딕"/>
          <w:b/>
          <w:sz w:val="21"/>
        </w:rPr>
        <w:t>[도체육회-6] ∘ 시군체육회·가맹단체 보조금 정산 및 사례비 세무 처리 점검 현황 (2024~2026. 10.)</w:t>
      </w:r>
    </w:p>
    <w:p>
      <w:pPr>
        <w:spacing w:after="0" w:before="0" w:line="324" w:lineRule="auto"/>
        <w:ind w:left="510"/>
      </w:pPr>
      <w:r>
        <w:rPr>
          <w:rFonts w:ascii="맑은 고딕" w:hAnsi="맑은 고딕" w:eastAsia="맑은 고딕"/>
          <w:b w:val="0"/>
          <w:sz w:val="20"/>
        </w:rPr>
        <w:t>- 시군체육회·종목단체별 보조금 교부액과 정산 완료·지연 현황</w:t>
      </w:r>
    </w:p>
    <w:p>
      <w:pPr>
        <w:spacing w:after="0" w:before="0" w:line="324" w:lineRule="auto"/>
        <w:ind w:left="510"/>
      </w:pPr>
      <w:r>
        <w:rPr>
          <w:rFonts w:ascii="맑은 고딕" w:hAnsi="맑은 고딕" w:eastAsia="맑은 고딕"/>
          <w:b w:val="0"/>
          <w:sz w:val="20"/>
        </w:rPr>
        <w:t>- 심판수당·강사료 등 사례비 지급 시 원천징수 이행 여부 점검 결과</w:t>
      </w:r>
    </w:p>
    <w:p>
      <w:pPr>
        <w:spacing w:after="0" w:before="0" w:line="324" w:lineRule="auto"/>
        <w:ind w:left="510"/>
      </w:pPr>
      <w:r>
        <w:rPr>
          <w:rFonts w:ascii="맑은 고딕" w:hAnsi="맑은 고딕" w:eastAsia="맑은 고딕"/>
          <w:b w:val="0"/>
          <w:sz w:val="20"/>
        </w:rPr>
        <w:t>- 점검에서 확인된 부적정 집행 건수와 환수·시정 조치 내역</w:t>
      </w:r>
    </w:p>
    <w:p>
      <w:pPr>
        <w:spacing w:after="0" w:before="0" w:line="324" w:lineRule="auto"/>
        <w:ind w:left="510"/>
      </w:pPr>
      <w:r>
        <w:rPr>
          <w:rFonts w:ascii="맑은 고딕" w:hAnsi="맑은 고딕" w:eastAsia="맑은 고딕"/>
          <w:b w:val="0"/>
          <w:sz w:val="20"/>
        </w:rPr>
        <w:t>- 정산 지연·미이행 단체에 대한 제재(교부 중단, 관리단체 지정 등) 기준과 적용 사례</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경기도장애인체육회</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사무처장 임기가 10월 16일 만료돼 행감 시점 교체 가능성이 있고, 결원 9명, 2차 추경 6억 감액·생활체육 예산 축소, 2월 이사회에서 불용 예산·관리 부실 지적이 있었다. 작년 지적 12건 중 8건 미완료.</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결원과 인건비 감액</w:t>
      </w:r>
    </w:p>
    <w:p>
      <w:pPr>
        <w:spacing w:after="20" w:before="0" w:line="324" w:lineRule="auto"/>
        <w:ind w:left="454"/>
      </w:pPr>
      <w:r>
        <w:rPr>
          <w:rFonts w:ascii="맑은 고딕" w:hAnsi="맑은 고딕" w:eastAsia="맑은 고딕"/>
          <w:b w:val="0"/>
          <w:sz w:val="21"/>
        </w:rPr>
        <w:t>정원 45명 중 36명으로 결원이 9명이고, 추경에서 6억이 감액됐습니다. 결원 때문에 인건비가 남은 것입니까? 충원 계획은 무엇입니까?</w:t>
      </w:r>
    </w:p>
    <w:p>
      <w:pPr>
        <w:spacing w:after="0" w:before="0" w:line="324" w:lineRule="auto"/>
        <w:ind w:left="454"/>
      </w:pPr>
      <w:r>
        <w:rPr>
          <w:rFonts w:ascii="맑은 고딕" w:hAnsi="맑은 고딕" w:eastAsia="맑은 고딕"/>
          <w:b w:val="0"/>
          <w:color w:val="6B7280"/>
          <w:sz w:val="19"/>
        </w:rPr>
        <w:t>· 2025 지적: 처리-5(추진 중)</w:t>
      </w:r>
    </w:p>
    <w:p>
      <w:pPr>
        <w:spacing w:after="0" w:before="0" w:line="324" w:lineRule="auto"/>
        <w:ind w:left="454"/>
      </w:pPr>
      <w:r>
        <w:rPr>
          <w:rFonts w:ascii="맑은 고딕" w:hAnsi="맑은 고딕" w:eastAsia="맑은 고딕"/>
          <w:b w:val="0"/>
          <w:color w:val="6B7280"/>
          <w:sz w:val="19"/>
        </w:rPr>
        <w:t>· 관련 자료요구: 공통-4</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사무처장 교체</w:t>
      </w:r>
    </w:p>
    <w:p>
      <w:pPr>
        <w:spacing w:after="20" w:before="0" w:line="324" w:lineRule="auto"/>
        <w:ind w:left="454"/>
      </w:pPr>
      <w:r>
        <w:rPr>
          <w:rFonts w:ascii="맑은 고딕" w:hAnsi="맑은 고딕" w:eastAsia="맑은 고딕"/>
          <w:b w:val="0"/>
          <w:sz w:val="21"/>
        </w:rPr>
        <w:t>사무처장 임기가 10월 16일 만료됩니다. 후임 선임 절차와 일정은 어떻게 됩니까?</w:t>
      </w:r>
    </w:p>
    <w:p>
      <w:pPr>
        <w:spacing w:after="0" w:before="0" w:line="324" w:lineRule="auto"/>
        <w:ind w:left="454"/>
      </w:pPr>
      <w:r>
        <w:rPr>
          <w:rFonts w:ascii="맑은 고딕" w:hAnsi="맑은 고딕" w:eastAsia="맑은 고딕"/>
          <w:b w:val="0"/>
          <w:color w:val="6B7280"/>
          <w:sz w:val="19"/>
        </w:rPr>
        <w:t>· 관련 자료요구: 장애인체육회-1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불용 예산</w:t>
      </w:r>
    </w:p>
    <w:p>
      <w:pPr>
        <w:spacing w:after="20" w:before="0" w:line="324" w:lineRule="auto"/>
        <w:ind w:left="454"/>
      </w:pPr>
      <w:r>
        <w:rPr>
          <w:rFonts w:ascii="맑은 고딕" w:hAnsi="맑은 고딕" w:eastAsia="맑은 고딕"/>
          <w:b w:val="0"/>
          <w:sz w:val="21"/>
        </w:rPr>
        <w:t>2월 이사회에서 지적된 불용 예산과 관리 부실의 내용과 조치 결과는 무엇입니까?</w:t>
      </w:r>
    </w:p>
    <w:p>
      <w:pPr>
        <w:spacing w:after="0" w:before="0" w:line="324" w:lineRule="auto"/>
        <w:ind w:left="454"/>
      </w:pPr>
      <w:r>
        <w:rPr>
          <w:rFonts w:ascii="맑은 고딕" w:hAnsi="맑은 고딕" w:eastAsia="맑은 고딕"/>
          <w:b w:val="0"/>
          <w:color w:val="6B7280"/>
          <w:sz w:val="19"/>
        </w:rPr>
        <w:t>· 관련 자료요구: 공통-10</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청렴도·등급분류</w:t>
      </w:r>
    </w:p>
    <w:p>
      <w:pPr>
        <w:spacing w:after="20" w:before="0" w:line="324" w:lineRule="auto"/>
        <w:ind w:left="454"/>
      </w:pPr>
      <w:r>
        <w:rPr>
          <w:rFonts w:ascii="맑은 고딕" w:hAnsi="맑은 고딕" w:eastAsia="맑은 고딕"/>
          <w:b w:val="0"/>
          <w:sz w:val="21"/>
        </w:rPr>
        <w:t>작년 지적한 청렴도 저하와 장애인 스포츠등급분류 협력체계는 어떻게 개선됐습니까?</w:t>
      </w:r>
    </w:p>
    <w:p>
      <w:pPr>
        <w:spacing w:after="0" w:before="0" w:line="324" w:lineRule="auto"/>
        <w:ind w:left="454"/>
      </w:pPr>
      <w:r>
        <w:rPr>
          <w:rFonts w:ascii="맑은 고딕" w:hAnsi="맑은 고딕" w:eastAsia="맑은 고딕"/>
          <w:b w:val="0"/>
          <w:color w:val="6B7280"/>
          <w:sz w:val="19"/>
        </w:rPr>
        <w:t>· 배경: 2025 처리-4·8 추진 중</w:t>
      </w:r>
    </w:p>
    <w:p>
      <w:pPr>
        <w:spacing w:after="0" w:before="0" w:line="324" w:lineRule="auto"/>
        <w:ind w:left="454"/>
      </w:pPr>
      <w:r>
        <w:rPr>
          <w:rFonts w:ascii="맑은 고딕" w:hAnsi="맑은 고딕" w:eastAsia="맑은 고딕"/>
          <w:b w:val="0"/>
          <w:color w:val="6B7280"/>
          <w:sz w:val="19"/>
        </w:rPr>
        <w:t>· 2025 지적: 처리-4(추진 중), 처리-8(추진 중)</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[장애인체육회-1] ∘ 사무처장 선임 절차 관련</w:t>
      </w:r>
    </w:p>
    <w:p>
      <w:pPr>
        <w:spacing w:after="0" w:before="0" w:line="324" w:lineRule="auto"/>
        <w:ind w:left="510"/>
      </w:pPr>
      <w:r>
        <w:rPr>
          <w:rFonts w:ascii="맑은 고딕" w:hAnsi="맑은 고딕" w:eastAsia="맑은 고딕"/>
          <w:b w:val="0"/>
          <w:sz w:val="20"/>
        </w:rPr>
        <w:t>- 공모·선임 일정, 규정</w:t>
      </w:r>
    </w:p>
    <w:p>
      <w:pPr>
        <w:spacing w:after="40" w:before="0" w:line="324" w:lineRule="auto"/>
      </w:pPr>
    </w:p>
    <w:p>
      <w:pPr>
        <w:spacing w:after="0" w:before="0" w:line="324" w:lineRule="auto"/>
        <w:ind w:left="113"/>
      </w:pPr>
      <w:r>
        <w:rPr>
          <w:rFonts w:ascii="맑은 고딕" w:hAnsi="맑은 고딕" w:eastAsia="맑은 고딕"/>
          <w:b/>
          <w:sz w:val="21"/>
        </w:rPr>
        <w:t>[장애인체육회-2] ∘ 2025년 결산 불용액 및 이사회 지적사항 조치</w:t>
      </w:r>
    </w:p>
    <w:p>
      <w:pPr>
        <w:spacing w:after="0" w:before="0" w:line="324" w:lineRule="auto"/>
        <w:ind w:left="510"/>
      </w:pPr>
      <w:r>
        <w:rPr>
          <w:rFonts w:ascii="맑은 고딕" w:hAnsi="맑은 고딕" w:eastAsia="맑은 고딕"/>
          <w:b w:val="0"/>
          <w:sz w:val="20"/>
        </w:rPr>
        <w:t>- 사업별 불용액·사유, 이사회 회의록</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DMZ국제다큐멘터리영화제</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도비 31억 중 6.53억(21.1%)이 감액됐고, 추경 의결(9.18) 전에 영화제(9.10~16)가 끝나 개막식 축소·다큐로드·다큐콘서트 취소 등 선축소가 이뤄졌다. 도비 의존도 77%, 작년 지적 4건 모두 미완료.</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선축소 경위</w:t>
      </w:r>
    </w:p>
    <w:p>
      <w:pPr>
        <w:spacing w:after="20" w:before="0" w:line="324" w:lineRule="auto"/>
        <w:ind w:left="454"/>
      </w:pPr>
      <w:r>
        <w:rPr>
          <w:rFonts w:ascii="맑은 고딕" w:hAnsi="맑은 고딕" w:eastAsia="맑은 고딕"/>
          <w:b w:val="0"/>
          <w:sz w:val="21"/>
        </w:rPr>
        <w:t>도비 감액을 언제, 어떤 방식으로 통보받았습니까? 의결 전에 축소한 프로그램과 이미 체결된 계약의 해지 비용은 얼마입니까?</w:t>
      </w:r>
    </w:p>
    <w:p>
      <w:pPr>
        <w:spacing w:after="0" w:before="0" w:line="324" w:lineRule="auto"/>
        <w:ind w:left="454"/>
      </w:pPr>
      <w:r>
        <w:rPr>
          <w:rFonts w:ascii="맑은 고딕" w:hAnsi="맑은 고딕" w:eastAsia="맑은 고딕"/>
          <w:b w:val="0"/>
          <w:color w:val="6B7280"/>
          <w:sz w:val="19"/>
        </w:rPr>
        <w:t>· 관련 자료요구: 콘텐츠-2</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국비 매칭 영향</w:t>
      </w:r>
    </w:p>
    <w:p>
      <w:pPr>
        <w:spacing w:after="20" w:before="0" w:line="324" w:lineRule="auto"/>
        <w:ind w:left="454"/>
      </w:pPr>
      <w:r>
        <w:rPr>
          <w:rFonts w:ascii="맑은 고딕" w:hAnsi="맑은 고딕" w:eastAsia="맑은 고딕"/>
          <w:b w:val="0"/>
          <w:sz w:val="21"/>
        </w:rPr>
        <w:t>영진위·문체부 국비(4.43억) 매칭 조건에 도비 감액이 영향을 주지는 않습니까?</w:t>
      </w:r>
    </w:p>
    <w:p>
      <w:pPr>
        <w:spacing w:after="0" w:before="0" w:line="324" w:lineRule="auto"/>
        <w:ind w:left="454"/>
      </w:pPr>
      <w:r>
        <w:rPr>
          <w:rFonts w:ascii="맑은 고딕" w:hAnsi="맑은 고딕" w:eastAsia="맑은 고딕"/>
          <w:b w:val="0"/>
          <w:color w:val="6B7280"/>
          <w:sz w:val="19"/>
        </w:rPr>
        <w:t>· 관련 자료요구: DMZ-1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재원 다각화</w:t>
      </w:r>
    </w:p>
    <w:p>
      <w:pPr>
        <w:spacing w:after="20" w:before="0" w:line="324" w:lineRule="auto"/>
        <w:ind w:left="454"/>
      </w:pPr>
      <w:r>
        <w:rPr>
          <w:rFonts w:ascii="맑은 고딕" w:hAnsi="맑은 고딕" w:eastAsia="맑은 고딕"/>
          <w:b w:val="0"/>
          <w:sz w:val="21"/>
        </w:rPr>
        <w:t>도비 의존도가 77%인데 작년 요구한 도내 기업 참여 확대와 홍보전략 재정비는 어떻게 됐습니까?</w:t>
      </w:r>
    </w:p>
    <w:p>
      <w:pPr>
        <w:spacing w:after="0" w:before="0" w:line="324" w:lineRule="auto"/>
        <w:ind w:left="454"/>
      </w:pPr>
      <w:r>
        <w:rPr>
          <w:rFonts w:ascii="맑은 고딕" w:hAnsi="맑은 고딕" w:eastAsia="맑은 고딕"/>
          <w:b w:val="0"/>
          <w:color w:val="6B7280"/>
          <w:sz w:val="19"/>
        </w:rPr>
        <w:t>· 배경: 2025 처리-1·2 추진 중</w:t>
      </w:r>
    </w:p>
    <w:p>
      <w:pPr>
        <w:spacing w:after="0" w:before="0" w:line="324" w:lineRule="auto"/>
        <w:ind w:left="454"/>
      </w:pPr>
      <w:r>
        <w:rPr>
          <w:rFonts w:ascii="맑은 고딕" w:hAnsi="맑은 고딕" w:eastAsia="맑은 고딕"/>
          <w:b w:val="0"/>
          <w:color w:val="6B7280"/>
          <w:sz w:val="19"/>
        </w:rPr>
        <w:t>· 2025 지적: 처리-1(추진 중), 처리-2(추진 중)</w:t>
      </w:r>
    </w:p>
    <w:p>
      <w:pPr>
        <w:spacing w:after="0" w:before="0" w:line="324" w:lineRule="auto"/>
        <w:ind w:left="454"/>
      </w:pPr>
      <w:r>
        <w:rPr>
          <w:rFonts w:ascii="맑은 고딕" w:hAnsi="맑은 고딕" w:eastAsia="맑은 고딕"/>
          <w:b w:val="0"/>
          <w:color w:val="6B7280"/>
          <w:sz w:val="19"/>
        </w:rPr>
        <w:t>· 관련 자료요구: DMZ-1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4. 【중점】 </w:t>
      </w:r>
      <w:r>
        <w:rPr>
          <w:rFonts w:ascii="맑은 고딕" w:hAnsi="맑은 고딕" w:eastAsia="맑은 고딕"/>
          <w:b/>
          <w:sz w:val="21"/>
        </w:rPr>
        <w:t>관객 수 집계 기준·의결 전 감액안 적용 경위</w:t>
      </w:r>
    </w:p>
    <w:p>
      <w:pPr>
        <w:spacing w:after="20" w:before="0" w:line="324" w:lineRule="auto"/>
        <w:ind w:left="454"/>
      </w:pPr>
      <w:r>
        <w:rPr>
          <w:rFonts w:ascii="맑은 고딕" w:hAnsi="맑은 고딕" w:eastAsia="맑은 고딕"/>
          <w:b w:val="0"/>
          <w:sz w:val="21"/>
        </w:rPr>
        <w:t>도와 영화제 측이 밝힌 관객 수에 차이가 있어 감액 근거로 쓰인 '관객 1인당 투입 예산' 계산이 정확한지 의문이 제기됐습니다. 각각 어떤 기준·범위로 집계했습니까? 또한 의회가 의결하지 않은 감액안을 영화제 현장에 먼저 적용한 것은 누구의 결정이며 어떤 권한에 근거합니까? 출품 규정에 공표된 시상·사업을 변경하면서 계약·인력·용역 관계에 대한 법률 검토는 거쳤습니까?</w:t>
      </w:r>
    </w:p>
    <w:p>
      <w:pPr>
        <w:spacing w:after="0" w:before="0" w:line="324" w:lineRule="auto"/>
        <w:ind w:left="454"/>
      </w:pPr>
      <w:r>
        <w:rPr>
          <w:rFonts w:ascii="맑은 고딕" w:hAnsi="맑은 고딕" w:eastAsia="맑은 고딕"/>
          <w:b w:val="0"/>
          <w:color w:val="6B7280"/>
          <w:sz w:val="19"/>
        </w:rPr>
        <w:t>· 배경: 최규진 의원(문체위) 문제제기, 전자신문 2026.9.26. 김민석 더불어민주당 대표 '계약 파기' 비판 → 추미애 지사 반박 논쟁 진행 중.</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[DMZ-1] ∘ 제18회 영화제 결산 및 감액 영향</w:t>
      </w:r>
    </w:p>
    <w:p>
      <w:pPr>
        <w:spacing w:after="0" w:before="0" w:line="324" w:lineRule="auto"/>
        <w:ind w:left="510"/>
      </w:pPr>
      <w:r>
        <w:rPr>
          <w:rFonts w:ascii="맑은 고딕" w:hAnsi="맑은 고딕" w:eastAsia="맑은 고딕"/>
          <w:b w:val="0"/>
          <w:sz w:val="20"/>
        </w:rPr>
        <w:t>- 프로그램별 당초·변경 예산, 취소·축소 내역, 관객·출품 실적</w:t>
      </w:r>
    </w:p>
    <w:p>
      <w:pPr>
        <w:spacing w:after="0" w:before="0" w:line="324" w:lineRule="auto"/>
        <w:ind w:left="510"/>
      </w:pPr>
      <w:r>
        <w:rPr>
          <w:rFonts w:ascii="맑은 고딕" w:hAnsi="맑은 고딕" w:eastAsia="맑은 고딕"/>
          <w:b w:val="0"/>
          <w:sz w:val="20"/>
        </w:rPr>
        <w:t>- 국비 매칭 조건 및 정산 계획</w:t>
      </w:r>
    </w:p>
    <w:p>
      <w:pPr>
        <w:spacing w:after="40" w:before="0" w:line="324" w:lineRule="auto"/>
      </w:pPr>
    </w:p>
    <w:p>
      <w:r>
        <w:br w:type="page"/>
      </w:r>
    </w:p>
    <w:p>
      <w:pPr>
        <w:spacing w:after="80" w:before="200" w:line="324" w:lineRule="auto"/>
      </w:pPr>
      <w:r>
        <w:rPr>
          <w:rFonts w:ascii="맑은 고딕" w:hAnsi="맑은 고딕" w:eastAsia="맑은 고딕"/>
          <w:b/>
          <w:color w:val="0B3A63"/>
          <w:sz w:val="30"/>
        </w:rPr>
        <w:t>경기도남한산성세계유산센터</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2차 추경에서 역사문화관 운영비 1.8억, 옛길 예산 75%가 감액됐고(집행률 100%·목표 달성 중), 예산은 3년 연속 감소(’25 130억→’26 97억), 학예연구관은 공석이다.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sz w:val="21"/>
        </w:rPr>
        <w:t xml:space="preserve">1. </w:t>
      </w:r>
      <w:r>
        <w:rPr>
          <w:rFonts w:ascii="맑은 고딕" w:hAnsi="맑은 고딕" w:eastAsia="맑은 고딕"/>
          <w:b/>
          <w:sz w:val="21"/>
        </w:rPr>
        <w:t>집행 우수 사업 감액</w:t>
      </w:r>
    </w:p>
    <w:p>
      <w:pPr>
        <w:spacing w:after="20" w:before="0" w:line="324" w:lineRule="auto"/>
        <w:ind w:left="454"/>
      </w:pPr>
      <w:r>
        <w:rPr>
          <w:rFonts w:ascii="맑은 고딕" w:hAnsi="맑은 고딕" w:eastAsia="맑은 고딕"/>
          <w:b w:val="0"/>
          <w:sz w:val="21"/>
        </w:rPr>
        <w:t>역사문화관 운영비가 집행률 100%, 관람 목표 53% 달성 중인데도 1.8억 감액됐습니다. 감액 기준은 무엇이고 가을 성수기 운영에 차질은 없습니까?</w:t>
      </w:r>
    </w:p>
    <w:p>
      <w:pPr>
        <w:spacing w:after="0" w:before="0" w:line="324" w:lineRule="auto"/>
        <w:ind w:left="454"/>
      </w:pPr>
      <w:r>
        <w:rPr>
          <w:rFonts w:ascii="맑은 고딕" w:hAnsi="맑은 고딕" w:eastAsia="맑은 고딕"/>
          <w:b w:val="0"/>
          <w:color w:val="6B7280"/>
          <w:sz w:val="19"/>
        </w:rPr>
        <w:t>· 배경: 최보라 의원(경제노동위) 지적</w:t>
      </w:r>
    </w:p>
    <w:p>
      <w:pPr>
        <w:spacing w:after="0" w:before="0" w:line="324" w:lineRule="auto"/>
        <w:ind w:left="454"/>
      </w:pPr>
      <w:r>
        <w:rPr>
          <w:rFonts w:ascii="맑은 고딕" w:hAnsi="맑은 고딕" w:eastAsia="맑은 고딕"/>
          <w:b w:val="0"/>
          <w:color w:val="6B7280"/>
          <w:sz w:val="19"/>
        </w:rPr>
        <w:t>· 관련 자료요구: 공통-3</w:t>
      </w:r>
    </w:p>
    <w:p>
      <w:pPr>
        <w:spacing w:after="60" w:before="0" w:line="324" w:lineRule="auto"/>
      </w:pPr>
    </w:p>
    <w:p>
      <w:pPr>
        <w:spacing w:after="20" w:before="0" w:line="324" w:lineRule="auto"/>
        <w:ind w:left="113"/>
      </w:pPr>
      <w:r>
        <w:rPr>
          <w:rFonts w:ascii="맑은 고딕" w:hAnsi="맑은 고딕" w:eastAsia="맑은 고딕"/>
          <w:b/>
          <w:sz w:val="21"/>
        </w:rPr>
        <w:t xml:space="preserve">2. </w:t>
      </w:r>
      <w:r>
        <w:rPr>
          <w:rFonts w:ascii="맑은 고딕" w:hAnsi="맑은 고딕" w:eastAsia="맑은 고딕"/>
          <w:b/>
          <w:sz w:val="21"/>
        </w:rPr>
        <w:t>예산 연속 감소</w:t>
      </w:r>
    </w:p>
    <w:p>
      <w:pPr>
        <w:spacing w:after="20" w:before="0" w:line="324" w:lineRule="auto"/>
        <w:ind w:left="454"/>
      </w:pPr>
      <w:r>
        <w:rPr>
          <w:rFonts w:ascii="맑은 고딕" w:hAnsi="맑은 고딕" w:eastAsia="맑은 고딕"/>
          <w:b w:val="0"/>
          <w:sz w:val="21"/>
        </w:rPr>
        <w:t>센터 예산이 3년 연속 줄었는데 세계유산 보존·관리 수준은 유지되고 있습니까? 성곽 붕괴위험 28개소 모니터링 결과는 어떻습니까?</w:t>
      </w:r>
    </w:p>
    <w:p>
      <w:pPr>
        <w:spacing w:after="0" w:before="0" w:line="324" w:lineRule="auto"/>
        <w:ind w:left="454"/>
      </w:pPr>
      <w:r>
        <w:rPr>
          <w:rFonts w:ascii="맑은 고딕" w:hAnsi="맑은 고딕" w:eastAsia="맑은 고딕"/>
          <w:b w:val="0"/>
          <w:color w:val="6B7280"/>
          <w:sz w:val="19"/>
        </w:rPr>
        <w:t>· 관련 자료요구: 남한산성-1</w:t>
      </w:r>
    </w:p>
    <w:p>
      <w:pPr>
        <w:spacing w:after="60" w:before="0" w:line="324" w:lineRule="auto"/>
      </w:pPr>
    </w:p>
    <w:p>
      <w:pPr>
        <w:spacing w:after="20" w:before="0" w:line="324" w:lineRule="auto"/>
        <w:ind w:left="113"/>
      </w:pPr>
      <w:r>
        <w:rPr>
          <w:rFonts w:ascii="맑은 고딕" w:hAnsi="맑은 고딕" w:eastAsia="맑은 고딕"/>
          <w:b/>
          <w:sz w:val="21"/>
        </w:rPr>
        <w:t xml:space="preserve">3. </w:t>
      </w:r>
      <w:r>
        <w:rPr>
          <w:rFonts w:ascii="맑은 고딕" w:hAnsi="맑은 고딕" w:eastAsia="맑은 고딕"/>
          <w:b/>
          <w:sz w:val="21"/>
        </w:rPr>
        <w:t>학예 인력</w:t>
      </w:r>
    </w:p>
    <w:p>
      <w:pPr>
        <w:spacing w:after="20" w:before="0" w:line="324" w:lineRule="auto"/>
        <w:ind w:left="454"/>
      </w:pPr>
      <w:r>
        <w:rPr>
          <w:rFonts w:ascii="맑은 고딕" w:hAnsi="맑은 고딕" w:eastAsia="맑은 고딕"/>
          <w:b w:val="0"/>
          <w:sz w:val="21"/>
        </w:rPr>
        <w:t>학예연구관이 공석인데 세계유산 보존 업무 공백은 없습니까?</w:t>
      </w:r>
    </w:p>
    <w:p>
      <w:pPr>
        <w:spacing w:after="0" w:before="0" w:line="324" w:lineRule="auto"/>
        <w:ind w:left="454"/>
      </w:pPr>
      <w:r>
        <w:rPr>
          <w:rFonts w:ascii="맑은 고딕" w:hAnsi="맑은 고딕" w:eastAsia="맑은 고딕"/>
          <w:b w:val="0"/>
          <w:color w:val="6B7280"/>
          <w:sz w:val="19"/>
        </w:rPr>
        <w:t>· 관련 자료요구: 공통-4</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[남한산성-1] ∘ 세계유산 남한산성 보존·관리 현황</w:t>
      </w:r>
    </w:p>
    <w:p>
      <w:pPr>
        <w:spacing w:after="0" w:before="0" w:line="324" w:lineRule="auto"/>
        <w:ind w:left="510"/>
      </w:pPr>
      <w:r>
        <w:rPr>
          <w:rFonts w:ascii="맑은 고딕" w:hAnsi="맑은 고딕" w:eastAsia="맑은 고딕"/>
          <w:b w:val="0"/>
          <w:sz w:val="20"/>
        </w:rPr>
        <w:t>- 최근 3년 예산 추이, 성곽 모니터링 결과, 보수 계획</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