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185FA5"/>
          <w:sz w:val="24"/>
        </w:rPr>
        <w:t>경기도의회 문화체육관광위원회</w:t>
      </w:r>
    </w:p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40"/>
        </w:rPr>
        <w:t>문화유산과 질의서(안)</w:t>
      </w:r>
    </w:p>
    <w:p>
      <w:pPr>
        <w:spacing w:after="320" w:before="0" w:line="324" w:lineRule="auto"/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2026년 행정사무감사 · 작성 2026. 10. 02.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문화유산과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북한산성(「한양의 수도성곽」) 세계유산 등재가 2027년 결정을 앞두고 있고, 세계유산 4건 등재 추진 예산의 성과가 점검 대상이다. 작년 지적 중 미래유산 체계, 경기도사 편찬 재개, 정조대왕능행차 유네스코 등재 추진이 미완료 상태다.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1. </w:t>
      </w:r>
      <w:r>
        <w:rPr>
          <w:rFonts w:ascii="맑은 고딕" w:hAnsi="맑은 고딕" w:eastAsia="맑은 고딕"/>
          <w:b/>
          <w:sz w:val="21"/>
        </w:rPr>
        <w:t>세계유산 등재 성과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북한산성·회암사지·DMZ·4.16 아카이브 등재 추진에 매년 예산을 쓰고 있습니다. 건별 진척도와 등재 가능성, 도의 역할은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ICOMOS 평가 중, 2027 결정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문화유산-1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2. </w:t>
      </w:r>
      <w:r>
        <w:rPr>
          <w:rFonts w:ascii="맑은 고딕" w:hAnsi="맑은 고딕" w:eastAsia="맑은 고딕"/>
          <w:b/>
          <w:sz w:val="21"/>
        </w:rPr>
        <w:t>문화유산돌봄 성과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시정요구로 문화유산돌봄센터의 현장 중심 성과체계 전환을 ‘완료’했다고 했는데, 바뀐 성과지표와 실제 관리 실적은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시정-2 완료 보고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시정-2(완료)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문화유산-2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3. </w:t>
      </w:r>
      <w:r>
        <w:rPr>
          <w:rFonts w:ascii="맑은 고딕" w:hAnsi="맑은 고딕" w:eastAsia="맑은 고딕"/>
          <w:b/>
          <w:sz w:val="21"/>
        </w:rPr>
        <w:t>경기도사 편찬·미래유산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경기도사 편찬 재개와 전담조직 재설치, 미래유산 보존체계 구축은 1년째 검토 중입니다. 구체적인 추진 일정은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처리-36·37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처리-36(추진 중), 처리-37(추진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문화유산-3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정조대왕능행차 유네스코 등재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정조대왕능행차의 유네스코 인류무형유산 등재 추진에서 경기도는 어떤 주도적 역할을 하고 있습니까?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처리-38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처리-38(추진 중)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5. </w:t>
      </w:r>
      <w:r>
        <w:rPr>
          <w:rFonts w:ascii="맑은 고딕" w:hAnsi="맑은 고딕" w:eastAsia="맑은 고딕"/>
          <w:b/>
          <w:sz w:val="21"/>
        </w:rPr>
        <w:t>도 발주 공사 중 매장유산 발견 시 보고 체계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강원도청 신축 부지에서 유물 388점이 발견됐는데 국가유산청에 축소 보고했다는 의혹이 보도됐습니다. 경기도와 산하기관이 발주한 공사에서 매장유산이 발견된 사례가 최근 3년간 몇 건이며, 신고·보고와 공사 중지 등 조치는 누가 어떻게 확인합니까?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2026.10.1 보도(단독) ‘춘천시, 공사 중단된 도청 부지서 유물 388점 발견…강원도청, 국가유산청에 축소 보고 의혹’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문화유산-4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[문화유산-1] ∘ 세계유산 등재 추진 사업 현황(최근 3년)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대상별 예산·집행, 추진 단계, 용역 결과보고서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[문화유산-2] ∘ 문화유산돌봄 사업 운영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관리대상 787개소 모니터링 결과, 인력·1인당 관리 개소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성과지표 변경 전후 비교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[문화유산-3] ∘ 경기도사 편찬 및 미래유산 추진 계획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조직·인력 검토안, 문화재단 협의 내역, 추진 일정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[문화유산-4] ∘ 도·산하기관 발주 공사 매장유산 발견 및 조치 현황(2023~2026.9.)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공사명, 발견 유물 수량, 신고일·보고 내용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공사 중지·조사 결과와 처리</w:t>
      </w:r>
    </w:p>
    <w:p>
      <w:pPr>
        <w:spacing w:after="40" w:before="0" w:line="324" w:lineRule="auto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