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경기관광공사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10. 01.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경기관광공사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사장 임기만료 후 9개월째 직무대행, 작년 지적 22건(소관기관 최다) 중 14건 미완료, 고양 이전 7년째 표류, 수원 영화동 관광지구 출자, 1월 도의원 부당압력 사건(직권남용 송치)이 쟁점이다.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경영 공백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사장 직무대행 체제가 9개월째입니다. 직무대행 기간 신규 출연사업 9개를 시작했는데, 중장기 경영 판단을 누가 책임집니까?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관광공사-1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부당압력 사건 대응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1월 공사에 부당한 압력을 행사한 혐의로 도의원이 검찰에 송치됐습니다. 공사는 당시 어떤 압력을 받았고, 외부 청탁·압력 신고와 재발방지 체계는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경인일보 단독(1.27)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관광공사-2, 공통-6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지적사항 이행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지적 22건 중 14건이 추진 중입니다. 컬처패스 재설계, 수도권 통합 관광패스, 직영 캠핑장 확대의 진척은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처리-6(추진 중), 처리-20(추진 중), 처리-4(추진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영화동 관광지구 출자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영화동 관광지구에 대한 공사 출자 규모와 부채비율 영향, 리츠 운영 기간(~’39) 동안의 수익 배분 구조는 어떻게 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처리-9(출자기관 수익)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처리-9(추진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관광공사-3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고양 이전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2029년 하반기 이전 계획의 청사 형태(임차·분양)는 결정됐습니까? 직원 이주 지원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처리-16(추진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정부 ‘케이-투어 패스’와 경기 관광 연계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문체부가 외국인 관광객이 교통·관광지 할인을 한 번에 받는 ‘케이-투어 패스’를 내놓았습니다. 경기도 관광지와 교통수단이 이 패스에 얼마나 참여하고 있으며, 공사가 검토해 온 수도권 통합 관광패스와는 어떻게 연계하거나 정리할 계획입니까?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문체부 보도자료 2026.10.1 ‘외국인 관광객, 케이-투어 패스로 교통·관광지 이용 할인 한 번에’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[관광공사-1] ∘ 사장 공모 및 직무대행 기간 주요 결정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임원추천위원회 일정·지연 사유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직무대행 기간 이사회 안건·신규사업·주요 계약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[관광공사-2] ∘ 외부 청탁·압력 관련 현황(2025~2026)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부당압력 사건 경위, 공사 대응·신고 내역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청탁금지법 신고·처리 현황, 재발방지 조치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[관광공사-3] ∘ 수원 영화동 문화·관광지구 출자 관련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출자 타당성 검토 보고서, 출자 규모·재원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부채비율 영향 분석, 리츠 구조·수익 배분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