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경기문화재단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경기문화재단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 출연금이 521억에서 239억으로 줄어 기본재산 292억을 전출해 운영하는 재정 구조, 운영직 명절휴가비 합의 불이행에 따른 노조 농성, 경기도박물관 안중근 전시 원폭 장면 논란(1월), 고양 이전 표류가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기본재산 잠식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 출연금 감소분을 기본재산 292억 전출로 메웠습니다. 남은 기본재산은 얼마이고, 기본재산 전출에 대한 이사회 의결과 도 승인 절차는 적법했습니까?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처리-7(추진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문화재단-1,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명절휴가비 합의 불이행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5월 노사가 운영직 명절휴가비를 기본급 120%로 합의했는데 올해와 내년 모두 지급이 어렵다고 통보했습니다. 필요한 재원은 얼마이고, 합의 당시 재원 대책은 무엇이었습니까?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노조 도청 앞 농성(9.14)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전시 콘텐츠 검수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경기도박물관 안중근 전시에 원폭 투하 장면이 들어갔다가 논란 뒤 교체됐습니다. 전시 콘텐츠 검수 절차와 책임자 조치는 어떻게 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문화재단-2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인사위원 위촉 공정성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시정요구한 인사위원 위촉 절차의 투명성 확보 장치는 마련됐습니까?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시정-2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조직 비대화·퇴직연금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조직 비대화 해소와 퇴직연금 도입은 어떻게 진행됐습니까?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처리-4·5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처리-5(추진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[문화재단-1] ∘ 기본재산 운용 및 전출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기본재산 총액·운용상품·수익률, 연도별 전출액·용도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전출 관련 이사회 의결서 및 도 승인 문서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[문화재단-2] ∘ 경기도박물관 안중근 전시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전시 기획안, 콘텐츠 검수 기록, 교체 경위와 비용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재발방지 조치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