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경기문화재단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경기문화재단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 출연금이 521억에서 239억으로 줄어 기본재산 292억을 전출해 운영하는 재정 구조, 운영직 명절휴가비 합의 불이행에 따른 노조 농성, 경기도박물관 안중근 전시 원폭 장면 논란(1월), 고양 이전 표류가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 출연금 감소분을 기본재산 292억 전출로 메웠습니다. 남은 기본재산은 얼마이고, 기본재산 전출에 대한 이사회 의결과 도 승인 절차는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문화재단-1,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명절휴가비 합의 불이행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5월 노사가 운영직 명절휴가비를 기본급 120%로 합의했는데 올해와 내년 모두 지급이 어렵다고 통보했습니다. 필요한 재원은 얼마이고, 합의 당시 재원 대책은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도청 앞 농성(9.14)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전시 콘텐츠 검수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경기도박물관 안중근 전시에 원폭 투하 장면이 들어갔다가 논란 뒤 교체됐습니다. 전시 콘텐츠 검수 절차와 책임자 조치는 어떻게 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인사위원 위촉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인사위원 위촉 절차의 투명성 확보 장치는 마련됐습니까?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조직 비대화·퇴직연금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조직 비대화 해소와 퇴직연금 도입은 어떻게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처리-4·5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처리-5(추진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[문화재단-1] ∘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총액·운용상품·수익률, 연도별 전출액·용도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전출 관련 이사회 의결서 및 도 승인 문서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[문화재단-2] ∘ 경기도박물관 안중근 전시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전시 기획안, 콘텐츠 검수 기록, 교체 경위와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조치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