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경기도남한산성세계유산센터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28.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경기도남한산성세계유산센터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2차 추경에서 역사문화관 운영비 1.8억, 옛길 예산 75%가 감액됐고(집행률 100%·목표 달성 중), 예산은 3년 연속 감소(’25 130억→’26 97억), 학예연구관은 공석이다.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1. </w:t>
      </w:r>
      <w:r>
        <w:rPr>
          <w:rFonts w:ascii="맑은 고딕" w:hAnsi="맑은 고딕" w:eastAsia="맑은 고딕"/>
          <w:b/>
          <w:sz w:val="21"/>
        </w:rPr>
        <w:t>집행 우수 사업 감액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역사문화관 운영비가 집행률 100%, 관람 목표 53% 달성 중인데도 1.8억 감액됐습니다. 감액 기준은 무엇이고 가을 성수기 운영에 차질은 없습니까?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최보라 의원(경제노동위) 지적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예산 연속 감소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센터 예산이 3년 연속 줄었는데 세계유산 보존·관리 수준은 유지되고 있습니까? 성곽 붕괴위험 28개소 모니터링 결과는 어떻습니까?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남한산성-1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학예 인력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학예연구관이 공석인데 세계유산 보존 업무 공백은 없습니까?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공통-4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[남한산성-1] ∘ 세계유산 남한산성 보존·관리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최근 3년 예산 추이, 성곽 모니터링 결과, 보수 계획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