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경기도체육회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28.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경기도체육회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도체육회 주관 격투대회에서 중상자가 발생했는데 기록은 ‘사고 없음’으로 처리됐다는 의혹(8월 단독), 선수단 관리·감독 시정요구 미완료, 작년 지적 15건 중 13건 미완료, 직장운동경기부 예산 감액이 쟁점이다. 10월 전국체전 5연패 도전과 2027 개최 준비가 병행된다.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격투대회 사고 은폐 의혹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격투대회에서 중상자가 나왔는데 대회 기록에 ‘사고 없음’으로 적힌 경위는 무엇입니까? 안전관리 매뉴얼 준수 여부와 책임자 조치는 어떻게 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8.20 단독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도체육회-1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선수단 관리·감독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시정요구한 선수단 관리·감독 규정 개선은 아직 ‘추진 중’입니다. 개정 규정과 적용 시점은 언제입니까?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시정-1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시정-1(추진 중), 건의-1(추진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시군체육회 선거 개입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수원시체육회 임원의 선거 부당개입 건 징계 심사 결과는 무엇입니까? 체육단체 선거 공정성 관리 체계는 어떻습니까?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7월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도체육회-2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직장운동경기부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추경으로 직장운동경기부 예산이 감액됐는데 전국체전 대비 훈련에 차질은 없습니까? 우수선수 유출 방지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처리-13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처리-13(추진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체육진흥-2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수익사업·재정자립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요구한 수익사업 전담팀 신설과 마케팅 규정 제정은 이행됐습니까?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처리-8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처리-8(추진 중)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6. 【중점】 </w:t>
      </w:r>
      <w:r>
        <w:rPr>
          <w:rFonts w:ascii="맑은 고딕" w:hAnsi="맑은 고딕" w:eastAsia="맑은 고딕"/>
          <w:b/>
          <w:sz w:val="21"/>
        </w:rPr>
        <w:t>스포츠윤리센터 징계요구 처리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스포츠윤리센터가 요구한 징계 중 전국적으로 4건에 1건꼴로 처리 결과가 회신되지 않았습니다. 경기도체육회와 종목단체가 받은 징계요구는 몇 건이고, 기한 내 처리·회신된 비율은 얼마입니까?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세계일보 2026.9.17 단독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도체육회-3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[도체육회-1] ∘ 도체육회 주최·주관 대회 안전사고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대회별 사고 발생·보고 내역, 격투대회 사고 경위서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안전관리 매뉴얼 및 점검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[도체육회-2] ∘ 체육단체 임원 선거 관련 징계·분쟁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사건별 경위, 징계 심사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[도체육회-3] ∘ 스포츠윤리센터 징계요구 처리 현황(2024~2026.9.)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접수 건수, 사건 유형, 처리 결과·회신일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기한(90일) 초과 건과 사유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