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경기문화재단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경기문화재단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도 출연금이 521억에서 239억으로 줄어 기본재산 292억을 전출해 운영하는 재정 구조, 운영직 명절휴가비 합의 불이행에 따른 노조 농성, 경기도박물관 안중근 전시 원폭 장면 논란(1월), 고양 이전 표류가 쟁점이다.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기본재산 잠식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도 출연금 감소분을 기본재산 292억 전출로 메웠습니다. 남은 기본재산은 얼마이고, 기본재산 전출에 대한 이사회 의결과 도 승인 절차는 적법했습니까?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처리-7(추진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문화재단-1, 공통-5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명절휴가비 합의 불이행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5월 노사가 운영직 명절휴가비를 기본급 120%로 합의했는데 올해와 내년 모두 지급이 어렵다고 통보했습니다. 필요한 재원은 얼마이고, 합의 당시 재원 대책은 무엇이었습니까?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노조 도청 앞 농성(9.14)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전시 콘텐츠 검수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경기도박물관 안중근 전시에 원폭 투하 장면이 들어갔다가 논란 뒤 교체됐습니다. 전시 콘텐츠 검수 절차와 책임자 조치는 어떻게 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1월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문화재단-2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인사위원 위촉 공정성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시정요구한 인사위원 위촉 절차의 투명성 확보 장치는 마련됐습니까?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시정-2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시정-2(추진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공통-6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조직 비대화·퇴직연금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지적한 조직 비대화 해소와 퇴직연금 도입은 어떻게 진행됐습니까?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처리-4·5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처리-4(추진 중), 처리-5(추진 중)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[문화재단-1] ∘ 기본재산 운용 및 전출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기본재산 총액·운용상품·수익률, 연도별 전출액·용도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전출 관련 이사회 의결서 및 도 승인 문서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[문화재단-2] ∘ 경기도박물관 안중근 전시 관련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전시 기획안, 콘텐츠 검수 기록, 교체 경위와 비용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재발방지 조치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