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ascii="Helvetica" w:hAnsi="Helvetica" w:eastAsia="宋体" w:cs="宋体"/>
          <w:iCs/>
          <w:color w:val="333333"/>
          <w:kern w:val="0"/>
          <w:sz w:val="24"/>
          <w:szCs w:val="24"/>
        </w:rPr>
        <w:t>PSP 表格</w:t>
      </w:r>
    </w:p>
    <w:tbl>
      <w:tblPr>
        <w:tblStyle w:val="5"/>
        <w:tblW w:w="82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0"/>
        <w:gridCol w:w="2778"/>
        <w:gridCol w:w="1209"/>
        <w:gridCol w:w="120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PSP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预估耗时（分钟）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实际耗时（分钟）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160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225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240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27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12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320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D8"/>
    <w:rsid w:val="00235523"/>
    <w:rsid w:val="003A39D8"/>
    <w:rsid w:val="003C07D5"/>
    <w:rsid w:val="00503BF7"/>
    <w:rsid w:val="00547D18"/>
    <w:rsid w:val="00A22467"/>
    <w:rsid w:val="00E71EED"/>
    <w:rsid w:val="00F82655"/>
    <w:rsid w:val="3B82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487</Characters>
  <Lines>4</Lines>
  <Paragraphs>1</Paragraphs>
  <TotalTime>0</TotalTime>
  <ScaleCrop>false</ScaleCrop>
  <LinksUpToDate>false</LinksUpToDate>
  <CharactersWithSpaces>571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2018-03-12T08:29:00Z</dcterms:created>
  <dc:creator>lenovo</dc:creator>
  <cp:lastModifiedBy>user</cp:lastModifiedBy>
  <dcterms:modified xsi:type="dcterms:W3CDTF">2018-03-15T12:19:59Z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