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D2D7" w14:textId="2C821B5D" w:rsidR="003627E8" w:rsidRDefault="003627E8" w:rsidP="003627E8">
      <w:pPr>
        <w:widowControl/>
        <w:rPr>
          <w:rFonts w:ascii="Times New Roman" w:hAnsi="Times New Roman" w:cs="Times New Roman"/>
          <w:szCs w:val="21"/>
        </w:rPr>
      </w:pPr>
      <w:r w:rsidRPr="003627E8">
        <w:rPr>
          <w:rFonts w:ascii="Times New Roman" w:hAnsi="Times New Roman" w:cs="Times New Roman"/>
          <w:szCs w:val="21"/>
        </w:rPr>
        <w:t>Literature review and research hypothesis</w:t>
      </w:r>
    </w:p>
    <w:p w14:paraId="115094DF" w14:textId="28E31C25" w:rsidR="003627E8" w:rsidRDefault="00EF023C" w:rsidP="003627E8">
      <w:pPr>
        <w:widowControl/>
        <w:rPr>
          <w:rFonts w:ascii="Times New Roman" w:hAnsi="Times New Roman" w:cs="Times New Roman"/>
          <w:szCs w:val="21"/>
        </w:rPr>
      </w:pPr>
      <w:r w:rsidRPr="00EF023C">
        <w:rPr>
          <w:rFonts w:ascii="Times New Roman" w:hAnsi="Times New Roman" w:cs="Times New Roman"/>
          <w:szCs w:val="21"/>
        </w:rPr>
        <w:t xml:space="preserve">The current research mainly examines the economic impact of artificial intelligence (AI) from three aspects: capital and credit markets, corporate behavior, and the labor market. Firstly, AI alters the allocation of credit by improving information processing and risk prediction efficiency, but it may also exacerbate the financing disparities among borrowing groups </w:t>
      </w:r>
      <w:r w:rsidR="00181B6D">
        <w:rPr>
          <w:rFonts w:ascii="Times New Roman" w:hAnsi="Times New Roman" w:cs="Times New Roman"/>
          <w:szCs w:val="21"/>
        </w:rPr>
        <w:fldChar w:fldCharType="begin"/>
      </w:r>
      <w:r w:rsidR="00181B6D">
        <w:rPr>
          <w:rFonts w:ascii="Times New Roman" w:hAnsi="Times New Roman" w:cs="Times New Roman"/>
          <w:szCs w:val="21"/>
        </w:rPr>
        <w:instrText xml:space="preserve"> ADDIN EN.CITE &lt;EndNote&gt;&lt;Cite&gt;&lt;Author&gt;Fuster&lt;/Author&gt;&lt;Year&gt;2022&lt;/Year&gt;&lt;RecNum&gt;352&lt;/RecNum&gt;&lt;DisplayText&gt;(Andreas Fuster et al., 2022, Sabrina T Howell et al., 2024)&lt;/DisplayText&gt;&lt;record&gt;&lt;rec-number&gt;352&lt;/rec-number&gt;&lt;foreign-keys&gt;&lt;key app="EN" db-id="s52rxad</w:instrText>
      </w:r>
      <w:r w:rsidR="00181B6D">
        <w:rPr>
          <w:rFonts w:ascii="Times New Roman" w:hAnsi="Times New Roman" w:cs="Times New Roman" w:hint="eastAsia"/>
          <w:szCs w:val="21"/>
        </w:rPr>
        <w:instrText>vle250ueds5xvzxtu52x5xxz0z2p5" timestamp="1791889340"&gt;352&lt;/key&gt;&lt;/foreign-keys&gt;&lt;ref-type name="Journal Article"&gt;17&lt;/ref-type&gt;&lt;contributors&gt;&lt;authors&gt;&lt;author&gt;Fuster, Andreas&lt;/author&gt;&lt;author&gt;Goldsmith</w:instrText>
      </w:r>
      <w:r w:rsidR="00181B6D">
        <w:rPr>
          <w:rFonts w:ascii="Times New Roman" w:hAnsi="Times New Roman" w:cs="Times New Roman" w:hint="eastAsia"/>
          <w:szCs w:val="21"/>
        </w:rPr>
        <w:instrText>‐</w:instrText>
      </w:r>
      <w:r w:rsidR="00181B6D">
        <w:rPr>
          <w:rFonts w:ascii="Times New Roman" w:hAnsi="Times New Roman" w:cs="Times New Roman" w:hint="eastAsia"/>
          <w:szCs w:val="21"/>
        </w:rPr>
        <w:instrText>Pinkham, Paul&lt;/author&gt;&lt;author&gt;Ramadorai, Tarun&lt;/author&gt;&lt;au</w:instrText>
      </w:r>
      <w:r w:rsidR="00181B6D">
        <w:rPr>
          <w:rFonts w:ascii="Times New Roman" w:hAnsi="Times New Roman" w:cs="Times New Roman"/>
          <w:szCs w:val="21"/>
        </w:rPr>
        <w:instrText>thor&gt;Walther, Ansgar&lt;/author&gt;&lt;/authors&gt;&lt;/contributors&gt;&lt;titles&gt;&lt;title&gt;Predictably unequal? The effects of machine learning on credit markets&lt;/title&gt;&lt;secondary-title&gt;The Journal of Finance&lt;/secondary-title&gt;&lt;/titles&gt;&lt;periodical&gt;&lt;full-title&gt;The Journal of Finance&lt;/full-title&gt;&lt;/periodical&gt;&lt;pages&gt;5-47&lt;/pages&gt;&lt;volume&gt;77&lt;/volume&gt;&lt;number&gt;1&lt;/number&gt;&lt;dates&gt;&lt;year&gt;2022&lt;/year&gt;&lt;/dates&gt;&lt;isbn&gt;0022-1082&lt;/isbn&gt;&lt;urls&gt;&lt;/urls&gt;&lt;/record&gt;&lt;/Cite&gt;&lt;Cite&gt;&lt;Author&gt;Howell&lt;/Author&gt;&lt;Year&gt;2024&lt;/Year&gt;&lt;RecNum&gt;353&lt;/RecNum&gt;&lt;record&gt;&lt;rec-number&gt;353&lt;/rec-number&gt;&lt;foreign-keys&gt;&lt;key app="EN" db-id="s52rxadvle250ueds5xvzxtu52x5xxz0z2p5" timestamp="1791889355"&gt;353&lt;/key&gt;&lt;/foreign-keys&gt;&lt;ref-type name="Journal Article"&gt;17&lt;/ref-type&gt;&lt;contributors&gt;&lt;authors&gt;&lt;author&gt;Howell, Sabrina T&lt;/author&gt;&lt;author&gt;Kuchler, Theresa&lt;/author&gt;&lt;author&gt;Snitkof, David&lt;/author&gt;&lt;author&gt;Stroebel, Johannes&lt;/author&gt;&lt;author&gt;Wong, Jun&lt;/author&gt;&lt;/authors&gt;&lt;/contributors&gt;&lt;titles&gt;&lt;title&gt;Lender automation and racial disparities in credit access&lt;/title&gt;&lt;secondary-title&gt;The Journal of Finance&lt;/secondary-title&gt;&lt;/titles&gt;&lt;periodical&gt;&lt;full-title&gt;The Journal of Finance&lt;/full-title&gt;&lt;/periodical&gt;&lt;pages&gt;1457-1512&lt;/pages&gt;&lt;volume&gt;79&lt;/volume&gt;&lt;number&gt;2&lt;/number&gt;&lt;dates&gt;&lt;year&gt;2024&lt;/year&gt;&lt;/dates&gt;&lt;isbn&gt;0022-1082&lt;/isbn&gt;&lt;urls&gt;&lt;/urls&gt;&lt;/record&gt;&lt;/Cite&gt;&lt;/EndNote&gt;</w:instrText>
      </w:r>
      <w:r w:rsidR="00181B6D">
        <w:rPr>
          <w:rFonts w:ascii="Times New Roman" w:hAnsi="Times New Roman" w:cs="Times New Roman"/>
          <w:szCs w:val="21"/>
        </w:rPr>
        <w:fldChar w:fldCharType="separate"/>
      </w:r>
      <w:r w:rsidR="00181B6D">
        <w:rPr>
          <w:rFonts w:ascii="Times New Roman" w:hAnsi="Times New Roman" w:cs="Times New Roman"/>
          <w:noProof/>
          <w:szCs w:val="21"/>
        </w:rPr>
        <w:t>(Andreas Fuster et al., 2022, Sabrina T Howell et al., 2024)</w:t>
      </w:r>
      <w:r w:rsidR="00181B6D">
        <w:rPr>
          <w:rFonts w:ascii="Times New Roman" w:hAnsi="Times New Roman" w:cs="Times New Roman"/>
          <w:szCs w:val="21"/>
        </w:rPr>
        <w:fldChar w:fldCharType="end"/>
      </w:r>
      <w:r w:rsidRPr="00EF023C">
        <w:rPr>
          <w:rFonts w:ascii="Times New Roman" w:hAnsi="Times New Roman" w:cs="Times New Roman"/>
          <w:szCs w:val="21"/>
        </w:rPr>
        <w:t xml:space="preserve">. Secondly, corporate AI investment promotes growth through product innovation, while also changing corporate competition and disclosure behaviors </w:t>
      </w:r>
      <w:r w:rsidR="00181B6D">
        <w:rPr>
          <w:rFonts w:ascii="Times New Roman" w:hAnsi="Times New Roman" w:cs="Times New Roman"/>
          <w:szCs w:val="21"/>
        </w:rPr>
        <w:fldChar w:fldCharType="begin">
          <w:fldData xml:space="preserve">PEVuZE5vdGU+PENpdGU+PEF1dGhvcj5CYWJpbmE8L0F1dGhvcj48WWVhcj4yMDI0PC9ZZWFyPjxS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</w:fldData>
        </w:fldChar>
      </w:r>
      <w:r w:rsidR="00181B6D">
        <w:rPr>
          <w:rFonts w:ascii="Times New Roman" w:hAnsi="Times New Roman" w:cs="Times New Roman"/>
          <w:szCs w:val="21"/>
        </w:rPr>
        <w:instrText xml:space="preserve"> ADDIN EN.CITE </w:instrText>
      </w:r>
      <w:r w:rsidR="00181B6D">
        <w:rPr>
          <w:rFonts w:ascii="Times New Roman" w:hAnsi="Times New Roman" w:cs="Times New Roman"/>
          <w:szCs w:val="21"/>
        </w:rPr>
        <w:fldChar w:fldCharType="begin">
          <w:fldData xml:space="preserve">PEVuZE5vdGU+PENpdGU+PEF1dGhvcj5CYWJpbmE8L0F1dGhvcj48WWVhcj4yMDI0PC9ZZWFyPjxS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</w:fldData>
        </w:fldChar>
      </w:r>
      <w:r w:rsidR="00181B6D">
        <w:rPr>
          <w:rFonts w:ascii="Times New Roman" w:hAnsi="Times New Roman" w:cs="Times New Roman"/>
          <w:szCs w:val="21"/>
        </w:rPr>
        <w:instrText xml:space="preserve"> ADDIN EN.CITE.DATA </w:instrText>
      </w:r>
      <w:r w:rsidR="00181B6D">
        <w:rPr>
          <w:rFonts w:ascii="Times New Roman" w:hAnsi="Times New Roman" w:cs="Times New Roman"/>
          <w:szCs w:val="21"/>
        </w:rPr>
      </w:r>
      <w:r w:rsidR="00181B6D">
        <w:rPr>
          <w:rFonts w:ascii="Times New Roman" w:hAnsi="Times New Roman" w:cs="Times New Roman"/>
          <w:szCs w:val="21"/>
        </w:rPr>
        <w:fldChar w:fldCharType="end"/>
      </w:r>
      <w:r w:rsidR="00181B6D">
        <w:rPr>
          <w:rFonts w:ascii="Times New Roman" w:hAnsi="Times New Roman" w:cs="Times New Roman"/>
          <w:szCs w:val="21"/>
        </w:rPr>
      </w:r>
      <w:r w:rsidR="00181B6D">
        <w:rPr>
          <w:rFonts w:ascii="Times New Roman" w:hAnsi="Times New Roman" w:cs="Times New Roman"/>
          <w:szCs w:val="21"/>
        </w:rPr>
        <w:fldChar w:fldCharType="separate"/>
      </w:r>
      <w:r w:rsidR="00181B6D">
        <w:rPr>
          <w:rFonts w:ascii="Times New Roman" w:hAnsi="Times New Roman" w:cs="Times New Roman"/>
          <w:noProof/>
          <w:szCs w:val="21"/>
        </w:rPr>
        <w:t>(Tania Babina et al., 2024, Elizabeth Blankespoor et al., 2026, Emilio Calvano et al., 2020)</w:t>
      </w:r>
      <w:r w:rsidR="00181B6D">
        <w:rPr>
          <w:rFonts w:ascii="Times New Roman" w:hAnsi="Times New Roman" w:cs="Times New Roman"/>
          <w:szCs w:val="21"/>
        </w:rPr>
        <w:fldChar w:fldCharType="end"/>
      </w:r>
      <w:r w:rsidR="00181B6D">
        <w:rPr>
          <w:rFonts w:ascii="Times New Roman" w:hAnsi="Times New Roman" w:cs="Times New Roman" w:hint="eastAsia"/>
          <w:szCs w:val="21"/>
        </w:rPr>
        <w:t>.</w:t>
      </w:r>
      <w:r w:rsidRPr="00EF023C">
        <w:rPr>
          <w:rFonts w:ascii="Times New Roman" w:hAnsi="Times New Roman" w:cs="Times New Roman"/>
          <w:szCs w:val="21"/>
        </w:rPr>
        <w:t xml:space="preserve"> Finally, AI can enhance labor productivity, but task automation may also replace some jobs, depress wages, and exacerbate income inequality </w:t>
      </w:r>
      <w:r w:rsidR="00181B6D">
        <w:rPr>
          <w:rFonts w:ascii="Times New Roman" w:hAnsi="Times New Roman" w:cs="Times New Roman"/>
          <w:szCs w:val="21"/>
        </w:rPr>
        <w:fldChar w:fldCharType="begin">
          <w:fldData xml:space="preserve">PEVuZE5vdGU+PENpdGU+PEF1dGhvcj5BY2Vtb2dsdTwvQXV0aG9yPjxZZWFyPjIwMjI8L1llYXI+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</w:fldData>
        </w:fldChar>
      </w:r>
      <w:r w:rsidR="00181B6D">
        <w:rPr>
          <w:rFonts w:ascii="Times New Roman" w:hAnsi="Times New Roman" w:cs="Times New Roman"/>
          <w:szCs w:val="21"/>
        </w:rPr>
        <w:instrText xml:space="preserve"> ADDIN EN.CITE </w:instrText>
      </w:r>
      <w:r w:rsidR="00181B6D">
        <w:rPr>
          <w:rFonts w:ascii="Times New Roman" w:hAnsi="Times New Roman" w:cs="Times New Roman"/>
          <w:szCs w:val="21"/>
        </w:rPr>
        <w:fldChar w:fldCharType="begin">
          <w:fldData xml:space="preserve">PEVuZE5vdGU+PENpdGU+PEF1dGhvcj5BY2Vtb2dsdTwvQXV0aG9yPjxZZWFyPjIwMjI8L1llYXI+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</w:fldData>
        </w:fldChar>
      </w:r>
      <w:r w:rsidR="00181B6D">
        <w:rPr>
          <w:rFonts w:ascii="Times New Roman" w:hAnsi="Times New Roman" w:cs="Times New Roman"/>
          <w:szCs w:val="21"/>
        </w:rPr>
        <w:instrText xml:space="preserve"> ADDIN EN.CITE.DATA </w:instrText>
      </w:r>
      <w:r w:rsidR="00181B6D">
        <w:rPr>
          <w:rFonts w:ascii="Times New Roman" w:hAnsi="Times New Roman" w:cs="Times New Roman"/>
          <w:szCs w:val="21"/>
        </w:rPr>
      </w:r>
      <w:r w:rsidR="00181B6D">
        <w:rPr>
          <w:rFonts w:ascii="Times New Roman" w:hAnsi="Times New Roman" w:cs="Times New Roman"/>
          <w:szCs w:val="21"/>
        </w:rPr>
        <w:fldChar w:fldCharType="end"/>
      </w:r>
      <w:r w:rsidR="00181B6D">
        <w:rPr>
          <w:rFonts w:ascii="Times New Roman" w:hAnsi="Times New Roman" w:cs="Times New Roman"/>
          <w:szCs w:val="21"/>
        </w:rPr>
      </w:r>
      <w:r w:rsidR="00181B6D">
        <w:rPr>
          <w:rFonts w:ascii="Times New Roman" w:hAnsi="Times New Roman" w:cs="Times New Roman"/>
          <w:szCs w:val="21"/>
        </w:rPr>
        <w:fldChar w:fldCharType="separate"/>
      </w:r>
      <w:r w:rsidR="00181B6D">
        <w:rPr>
          <w:rFonts w:ascii="Times New Roman" w:hAnsi="Times New Roman" w:cs="Times New Roman"/>
          <w:noProof/>
          <w:szCs w:val="21"/>
        </w:rPr>
        <w:t>(Daron Acemoglu and Pascual Restrepo, 2022, David Autor et al., 2024, Erik Brynjolfsson et al., 2025)</w:t>
      </w:r>
      <w:r w:rsidR="00181B6D">
        <w:rPr>
          <w:rFonts w:ascii="Times New Roman" w:hAnsi="Times New Roman" w:cs="Times New Roman"/>
          <w:szCs w:val="21"/>
        </w:rPr>
        <w:fldChar w:fldCharType="end"/>
      </w:r>
      <w:r w:rsidRPr="00EF023C">
        <w:rPr>
          <w:rFonts w:ascii="Times New Roman" w:hAnsi="Times New Roman" w:cs="Times New Roman"/>
          <w:szCs w:val="21"/>
        </w:rPr>
        <w:t>. However, how the risks triggered by AI further affect the availability of household credit remains to be directly tested.</w:t>
      </w:r>
    </w:p>
    <w:p w14:paraId="7A8BFCFF" w14:textId="77777777" w:rsidR="00375FD3" w:rsidRPr="00375FD3" w:rsidRDefault="00BD6483" w:rsidP="00375FD3">
      <w:pPr>
        <w:widowControl/>
        <w:rPr>
          <w:rFonts w:ascii="Times New Roman" w:hAnsi="Times New Roman" w:cs="Times New Roman"/>
          <w:szCs w:val="21"/>
        </w:rPr>
      </w:pPr>
      <w:r w:rsidRPr="00BD6483">
        <w:rPr>
          <w:rFonts w:ascii="Times New Roman" w:hAnsi="Times New Roman" w:cs="Times New Roman"/>
          <w:szCs w:val="21"/>
        </w:rPr>
        <w:t xml:space="preserve">Recent research articles have found that the application of industrial robots </w:t>
      </w:r>
      <w:r w:rsidR="00375FD3">
        <w:rPr>
          <w:rFonts w:ascii="Times New Roman" w:hAnsi="Times New Roman" w:cs="Times New Roman" w:hint="eastAsia"/>
          <w:szCs w:val="21"/>
        </w:rPr>
        <w:t>,</w:t>
      </w:r>
      <w:r w:rsidRPr="00BD6483">
        <w:rPr>
          <w:rFonts w:ascii="Times New Roman" w:hAnsi="Times New Roman" w:cs="Times New Roman"/>
          <w:szCs w:val="21"/>
        </w:rPr>
        <w:t xml:space="preserve"> automation</w:t>
      </w:r>
      <w:r w:rsidR="00375FD3">
        <w:rPr>
          <w:rFonts w:ascii="Times New Roman" w:hAnsi="Times New Roman" w:cs="Times New Roman" w:hint="eastAsia"/>
          <w:szCs w:val="21"/>
        </w:rPr>
        <w:t xml:space="preserve"> and AI</w:t>
      </w:r>
      <w:r w:rsidRPr="00BD6483">
        <w:rPr>
          <w:rFonts w:ascii="Times New Roman" w:hAnsi="Times New Roman" w:cs="Times New Roman"/>
          <w:szCs w:val="21"/>
        </w:rPr>
        <w:t xml:space="preserve"> has led to a decrease in local wages and employment</w:t>
      </w:r>
      <w:r w:rsidR="00375FD3">
        <w:rPr>
          <w:rFonts w:ascii="Times New Roman" w:hAnsi="Times New Roman" w:cs="Times New Roman"/>
          <w:szCs w:val="21"/>
        </w:rPr>
        <w:fldChar w:fldCharType="begin"/>
      </w:r>
      <w:r w:rsidR="00375FD3">
        <w:rPr>
          <w:rFonts w:ascii="Times New Roman" w:hAnsi="Times New Roman" w:cs="Times New Roman"/>
          <w:szCs w:val="21"/>
        </w:rPr>
        <w:instrText xml:space="preserve"> ADDIN EN.CITE &lt;EndNote&gt;&lt;Cite&gt;&lt;Author&gt;Acemoglu&lt;/Author&gt;&lt;Year&gt;2022&lt;/Year&gt;&lt;RecNum&gt;364&lt;/RecNum&gt;&lt;DisplayText&gt;(Daron Acemoglu et al., 2022, Daron Acemoglu and Pascual Restrepo, 2020)&lt;/DisplayText&gt;&lt;record&gt;&lt;rec-number&gt;364&lt;/rec-number&gt;&lt;foreign-keys&gt;&lt;key app="EN" db-id="s52rxadvle250ueds5xvzxtu52x5xxz0z2p5" timestamp="1791894830"&gt;364&lt;/key&gt;&lt;/foreign-keys&gt;&lt;ref-type name="Journal Article"&gt;17&lt;/ref-type&gt;&lt;contributors&gt;&lt;authors&gt;&lt;author&gt;Acemoglu, Daron&lt;/author&gt;&lt;author&gt;Autor, David&lt;/author&gt;&lt;author&gt;Hazell, Jonathon&lt;/author&gt;&lt;author&gt;Restrepo, Pascual&lt;/author&gt;&lt;/authors&gt;&lt;/contributors&gt;&lt;titles&gt;&lt;title&gt;Artificial intelligence and jobs: Evidence from online vacancies&lt;/title&gt;&lt;secondary-title&gt;Journal of Labor Economics&lt;/secondary-title&gt;&lt;/titles&gt;&lt;periodical&gt;&lt;full-title&gt;Journal of Labor Economics&lt;/full-title&gt;&lt;/periodical&gt;&lt;pages&gt;S293-S340&lt;/pages&gt;&lt;volume&gt;40&lt;/volume&gt;&lt;number&gt;S1&lt;/number&gt;&lt;dates&gt;&lt;year&gt;2022&lt;/year&gt;&lt;/dates&gt;&lt;isbn&gt;0734-306X&lt;/isbn&gt;&lt;urls&gt;&lt;/urls&gt;&lt;/record&gt;&lt;/Cite&gt;&lt;Cite&gt;&lt;Author&gt;Acemoglu&lt;/Author&gt;&lt;Year&gt;2020&lt;/Year&gt;&lt;RecNum&gt;361&lt;/RecNum&gt;&lt;record&gt;&lt;rec-number&gt;361&lt;/rec-number&gt;&lt;foreign-keys&gt;&lt;key app="EN" db-id="s52rxadvle250ueds5xvzxtu52x5xxz0z2p5" timestamp="1791891306"&gt;361&lt;/key&gt;&lt;/foreign-keys&gt;&lt;ref-type name="Journal Article"&gt;17&lt;/ref-type&gt;&lt;contributors&gt;&lt;authors&gt;&lt;author&gt;Acemoglu, Daron&lt;/author&gt;&lt;author&gt;Restrepo, Pascual&lt;/author&gt;&lt;/authors&gt;&lt;/contributors&gt;&lt;titles&gt;&lt;title&gt;Robots and jobs: Evidence from US labor markets&lt;/title&gt;&lt;secondary-title&gt;Journal of political economy&lt;/secondary-title&gt;&lt;/titles&gt;&lt;periodical&gt;&lt;full-title&gt;Journal of Political Economy&lt;/full-title&gt;&lt;/periodical&gt;&lt;pages&gt;2188-2244&lt;/pages&gt;&lt;volume&gt;128&lt;/volume&gt;&lt;number&gt;6&lt;/number&gt;&lt;dates&gt;&lt;year&gt;2020&lt;/year&gt;&lt;/dates&gt;&lt;isbn&gt;0022-3808&lt;/isbn&gt;&lt;urls&gt;&lt;/urls&gt;&lt;/record&gt;&lt;/Cite&gt;&lt;/EndNote&gt;</w:instrText>
      </w:r>
      <w:r w:rsidR="00375FD3">
        <w:rPr>
          <w:rFonts w:ascii="Times New Roman" w:hAnsi="Times New Roman" w:cs="Times New Roman"/>
          <w:szCs w:val="21"/>
        </w:rPr>
        <w:fldChar w:fldCharType="separate"/>
      </w:r>
      <w:r w:rsidR="00375FD3">
        <w:rPr>
          <w:rFonts w:ascii="Times New Roman" w:hAnsi="Times New Roman" w:cs="Times New Roman"/>
          <w:noProof/>
          <w:szCs w:val="21"/>
        </w:rPr>
        <w:t>(Daron Acemoglu et al., 2022, Daron Acemoglu and Pascual Restrepo, 2020)</w:t>
      </w:r>
      <w:r w:rsidR="00375FD3">
        <w:rPr>
          <w:rFonts w:ascii="Times New Roman" w:hAnsi="Times New Roman" w:cs="Times New Roman"/>
          <w:szCs w:val="21"/>
        </w:rPr>
        <w:fldChar w:fldCharType="end"/>
      </w:r>
      <w:r w:rsidRPr="00BD6483">
        <w:rPr>
          <w:rFonts w:ascii="Times New Roman" w:hAnsi="Times New Roman" w:cs="Times New Roman"/>
          <w:szCs w:val="21"/>
        </w:rPr>
        <w:t>.</w:t>
      </w:r>
      <w:r w:rsidRPr="00BD6483">
        <w:t xml:space="preserve"> </w:t>
      </w:r>
      <w:r w:rsidRPr="00BD6483">
        <w:rPr>
          <w:rFonts w:ascii="Times New Roman" w:hAnsi="Times New Roman" w:cs="Times New Roman"/>
          <w:szCs w:val="21"/>
        </w:rPr>
        <w:t>At the same time, the application of AI has reduced the recruitment of non-AI positions in enterprises, and at the same time, data capital will exert a squeezing effect on the share of labor income</w:t>
      </w:r>
      <w:r>
        <w:rPr>
          <w:rFonts w:ascii="Times New Roman" w:hAnsi="Times New Roman" w:cs="Times New Roman"/>
          <w:szCs w:val="21"/>
        </w:rPr>
        <w:fldChar w:fldCharType="begin"/>
      </w:r>
      <w:r>
        <w:rPr>
          <w:rFonts w:ascii="Times New Roman" w:hAnsi="Times New Roman" w:cs="Times New Roman"/>
          <w:szCs w:val="21"/>
        </w:rPr>
        <w:instrText xml:space="preserve"> ADDIN EN.CITE &lt;EndNote&gt;&lt;Cite&gt;&lt;Author&gt;Abis&lt;/Author&gt;&lt;Year&gt;2024&lt;/Year&gt;&lt;RecNum&gt;363&lt;/RecNum&gt;&lt;DisplayText&gt;(Simona Abis and Laura Veldkamp, 2024, Menaka Hampole et al., 2025)&lt;/DisplayText&gt;&lt;record&gt;&lt;rec-number&gt;363&lt;/rec-number&gt;&lt;foreign-keys&gt;&lt;key app="EN" db-id="s52rxadvle250ueds5xvzxtu52x5xxz0z2p5" timestamp="1791891460"&gt;363&lt;/key&gt;&lt;/foreign-keys&gt;&lt;ref-type name="Journal Article"&gt;17&lt;/ref-type&gt;&lt;contributors&gt;&lt;authors&gt;&lt;author&gt;Abis, Simona&lt;/author&gt;&lt;author&gt;Veldkamp, Laura&lt;/author&gt;&lt;/authors&gt;&lt;/contributors&gt;&lt;titles&gt;&lt;title&gt;The changing economics of knowledge production&lt;/title&gt;&lt;secondary-title&gt;The Review of Financial Studies&lt;/secondary-title&gt;&lt;/titles&gt;&lt;periodical&gt;&lt;full-title&gt;The review of financial studies&lt;/full-title&gt;&lt;/periodical&gt;&lt;pages&gt;89-118&lt;/pages&gt;&lt;volume&gt;37&lt;/volume&gt;&lt;number&gt;1&lt;/number&gt;&lt;dates&gt;&lt;year&gt;2024&lt;/year&gt;&lt;/dates&gt;&lt;isbn&gt;0893-9454&lt;/isbn&gt;&lt;urls&gt;&lt;/urls&gt;&lt;/record&gt;&lt;/Cite&gt;&lt;Cite&gt;&lt;Author&gt;Hampole&lt;/Author&gt;&lt;Year&gt;2025&lt;/Year&gt;&lt;RecNum&gt;362&lt;/RecNum&gt;&lt;record&gt;&lt;rec-number&gt;362&lt;/rec-number&gt;&lt;foreign-keys&gt;&lt;key app="EN" db-id="s52rxadvle250ueds5xvzxtu52x5xxz0z2p5" timestamp="1791891422"&gt;362&lt;/key&gt;&lt;/foreign-keys&gt;&lt;ref-type name="Report"&gt;27&lt;/ref-type&gt;&lt;contributors&gt;&lt;authors&gt;&lt;author&gt;Hampole, Menaka&lt;/author&gt;&lt;author&gt;Papanikolaou, Dimitris&lt;/author&gt;&lt;author&gt;Schmidt, Lawrence DW&lt;/author&gt;&lt;author&gt;Seegmiller, Bryan&lt;/author&gt;&lt;/authors&gt;&lt;/contributors&gt;&lt;titles&gt;&lt;title&gt;Artificial intelligence and the labor market&lt;/title&gt;&lt;/titles&gt;&lt;dates&gt;&lt;year&gt;2025&lt;/year&gt;&lt;/dates&gt;&lt;publisher&gt;National Bureau of Economic Research&lt;/publisher&gt;&lt;urls&gt;&lt;/urls&gt;&lt;/record&gt;&lt;/Cite&gt;&lt;/EndNote&gt;</w:instrText>
      </w:r>
      <w:r>
        <w:rPr>
          <w:rFonts w:ascii="Times New Roman" w:hAnsi="Times New Roman" w:cs="Times New Roman"/>
          <w:szCs w:val="21"/>
        </w:rPr>
        <w:fldChar w:fldCharType="separate"/>
      </w:r>
      <w:r>
        <w:rPr>
          <w:rFonts w:ascii="Times New Roman" w:hAnsi="Times New Roman" w:cs="Times New Roman"/>
          <w:noProof/>
          <w:szCs w:val="21"/>
        </w:rPr>
        <w:t>(Simona Abis and Laura Veldkamp, 2024, Menaka Hampole et al., 2025)</w:t>
      </w:r>
      <w:r>
        <w:rPr>
          <w:rFonts w:ascii="Times New Roman" w:hAnsi="Times New Roman" w:cs="Times New Roman"/>
          <w:szCs w:val="21"/>
        </w:rPr>
        <w:fldChar w:fldCharType="end"/>
      </w:r>
      <w:r>
        <w:rPr>
          <w:rFonts w:ascii="Times New Roman" w:hAnsi="Times New Roman" w:cs="Times New Roman" w:hint="eastAsia"/>
          <w:szCs w:val="21"/>
        </w:rPr>
        <w:t xml:space="preserve">. </w:t>
      </w:r>
      <w:r w:rsidR="00024507">
        <w:rPr>
          <w:rFonts w:ascii="Times New Roman" w:hAnsi="Times New Roman" w:cs="Times New Roman"/>
          <w:szCs w:val="21"/>
        </w:rPr>
        <w:fldChar w:fldCharType="begin"/>
      </w:r>
      <w:r w:rsidR="00024507">
        <w:rPr>
          <w:rFonts w:ascii="Times New Roman" w:hAnsi="Times New Roman" w:cs="Times New Roman"/>
          <w:szCs w:val="21"/>
        </w:rPr>
        <w:instrText xml:space="preserve"> ADDIN EN.CITE &lt;EndNote&gt;&lt;Cite AuthorYear="1"&gt;&lt;Author&gt;Hsu&lt;/Author&gt;&lt;Year&gt;2018&lt;/Year&gt;&lt;RecNum&gt;360&lt;/RecNum&gt;&lt;DisplayText&gt;Joanne W Hsu et al. (2018)&lt;/DisplayText&gt;&lt;record&gt;&lt;rec-number&gt;360&lt;/rec-number&gt;&lt;foreign-keys&gt;&lt;key app="EN" db-id="s52rxadvle250ueds5xvzxtu52x5xxz0z2p5" timestamp="1791891124"&gt;360&lt;/key&gt;&lt;/foreign-keys&gt;&lt;ref-type name="Journal Article"&gt;17&lt;/ref-type&gt;&lt;contributors&gt;&lt;authors&gt;&lt;author&gt;Hsu, Joanne W&lt;/author&gt;&lt;author&gt;Matsa, David A&lt;/author&gt;&lt;author&gt;Melzer, Brian T&lt;/author&gt;&lt;/authors&gt;&lt;/contributors&gt;&lt;titles&gt;&lt;title&gt;Unemployment insurance as a housing market stabilizer&lt;/title&gt;&lt;secondary-title&gt;American Economic Review&lt;/secondary-title&gt;&lt;/titles&gt;&lt;periodical&gt;&lt;full-title&gt;American economic review&lt;/full-title&gt;&lt;/periodical&gt;&lt;pages&gt;49-81&lt;/pages&gt;&lt;volume&gt;108&lt;/volume&gt;&lt;number&gt;1&lt;/number&gt;&lt;dates&gt;&lt;year&gt;2018&lt;/year&gt;&lt;/dates&gt;&lt;isbn&gt;0002-8282&lt;/isbn&gt;&lt;urls&gt;&lt;/urls&gt;&lt;/record&gt;&lt;/Cite&gt;&lt;/EndNote&gt;</w:instrText>
      </w:r>
      <w:r w:rsidR="00024507">
        <w:rPr>
          <w:rFonts w:ascii="Times New Roman" w:hAnsi="Times New Roman" w:cs="Times New Roman"/>
          <w:szCs w:val="21"/>
        </w:rPr>
        <w:fldChar w:fldCharType="separate"/>
      </w:r>
      <w:r w:rsidR="00024507">
        <w:rPr>
          <w:rFonts w:ascii="Times New Roman" w:hAnsi="Times New Roman" w:cs="Times New Roman"/>
          <w:noProof/>
          <w:szCs w:val="21"/>
        </w:rPr>
        <w:t>Joanne W Hsu et al. (2018)</w:t>
      </w:r>
      <w:r w:rsidR="00024507">
        <w:rPr>
          <w:rFonts w:ascii="Times New Roman" w:hAnsi="Times New Roman" w:cs="Times New Roman"/>
          <w:szCs w:val="21"/>
        </w:rPr>
        <w:fldChar w:fldCharType="end"/>
      </w:r>
      <w:r>
        <w:rPr>
          <w:rFonts w:ascii="Times New Roman" w:hAnsi="Times New Roman" w:cs="Times New Roman"/>
          <w:szCs w:val="21"/>
        </w:rPr>
        <w:t>’</w:t>
      </w:r>
      <w:r>
        <w:rPr>
          <w:rFonts w:ascii="Times New Roman" w:hAnsi="Times New Roman" w:cs="Times New Roman" w:hint="eastAsia"/>
          <w:szCs w:val="21"/>
        </w:rPr>
        <w:t xml:space="preserve">s </w:t>
      </w:r>
      <w:r w:rsidRPr="00BD6483">
        <w:rPr>
          <w:rFonts w:ascii="Times New Roman" w:hAnsi="Times New Roman" w:cs="Times New Roman"/>
          <w:szCs w:val="21"/>
        </w:rPr>
        <w:t>research shows that a worker experiencing an unemployment shock or a sudden drop in income can cause a household to default on its home loan</w:t>
      </w:r>
      <w:r>
        <w:rPr>
          <w:rFonts w:ascii="Times New Roman" w:hAnsi="Times New Roman" w:cs="Times New Roman" w:hint="eastAsia"/>
          <w:szCs w:val="21"/>
        </w:rPr>
        <w:t>.</w:t>
      </w:r>
      <w:r w:rsidRPr="00BD6483">
        <w:t xml:space="preserve"> </w:t>
      </w:r>
      <w:r w:rsidR="00375FD3" w:rsidRPr="00375FD3">
        <w:rPr>
          <w:rFonts w:ascii="Times New Roman" w:hAnsi="Times New Roman" w:cs="Times New Roman"/>
          <w:szCs w:val="21"/>
        </w:rPr>
        <w:t>Young borrowers with limited employment histories, savings, and credit records may be particularly sensitive to employment uncertainty. In regions with greater AI exposure, reduced employment opportunities and less stable earnings may weaken applicants' repayment capacity and increase their perceived credit risk. Consequently, lenders may become less willing to approve mortgage applications from young borrowers. Based on this reasoning, this paper proposes the following hypothesis:</w:t>
      </w:r>
    </w:p>
    <w:p w14:paraId="59FB9EBF" w14:textId="6775B2A7" w:rsidR="00BD6483" w:rsidRDefault="00BD6483" w:rsidP="00375FD3">
      <w:pPr>
        <w:widowControl/>
        <w:rPr>
          <w:rFonts w:ascii="Times New Roman" w:hAnsi="Times New Roman" w:cs="Times New Roman"/>
          <w:b/>
          <w:bCs/>
          <w:szCs w:val="21"/>
        </w:rPr>
      </w:pPr>
      <w:r w:rsidRPr="00BD6483">
        <w:rPr>
          <w:rFonts w:ascii="Times New Roman" w:hAnsi="Times New Roman" w:cs="Times New Roman"/>
          <w:b/>
          <w:bCs/>
          <w:szCs w:val="21"/>
        </w:rPr>
        <w:t xml:space="preserve">H1: In regions with higher exposure to AI, the probability of approval for young people's housing loan applications is lower. </w:t>
      </w:r>
    </w:p>
    <w:p w14:paraId="13E06C8A" w14:textId="0E2E7FD2" w:rsidR="00375FD3" w:rsidRPr="00375FD3" w:rsidRDefault="00375FD3" w:rsidP="003627E8">
      <w:pPr>
        <w:widowControl/>
        <w:rPr>
          <w:rFonts w:ascii="Times New Roman" w:hAnsi="Times New Roman" w:cs="Times New Roman"/>
          <w:szCs w:val="21"/>
        </w:rPr>
      </w:pPr>
      <w:r w:rsidRPr="00375FD3">
        <w:rPr>
          <w:rFonts w:ascii="Times New Roman" w:hAnsi="Times New Roman" w:cs="Times New Roman"/>
          <w:szCs w:val="21"/>
        </w:rPr>
        <w:t>Furthermore, if the labor-displacement effects of AI outweigh productivity-driven employment creation, reductions in labor demand and earnings may negatively affect regional income. Although technological innovation can generate additional income through firm growth, these gains may not fully compensate for the income losses experienced by displaced workers. Therefore, regional income outcomes may depend on the distribution of AI-related gains and losses across workers and firms. This motivates the following hypothesis:</w:t>
      </w:r>
    </w:p>
    <w:p w14:paraId="67B7475F" w14:textId="724EF436" w:rsidR="00BD6483" w:rsidRDefault="00BD6483" w:rsidP="003627E8">
      <w:pPr>
        <w:widowControl/>
        <w:rPr>
          <w:rFonts w:ascii="Times New Roman" w:hAnsi="Times New Roman" w:cs="Times New Roman"/>
          <w:b/>
          <w:bCs/>
          <w:szCs w:val="21"/>
        </w:rPr>
      </w:pPr>
      <w:r w:rsidRPr="00BD6483">
        <w:rPr>
          <w:rFonts w:ascii="Times New Roman" w:hAnsi="Times New Roman" w:cs="Times New Roman"/>
          <w:b/>
          <w:bCs/>
          <w:szCs w:val="21"/>
        </w:rPr>
        <w:t>H2: Regions with higher exposure to AI will result in a decrease in the per capita income of that region.</w:t>
      </w:r>
    </w:p>
    <w:p w14:paraId="4CC54C75" w14:textId="03DCAE69" w:rsidR="00375FD3" w:rsidRPr="00375FD3" w:rsidRDefault="00375FD3" w:rsidP="003627E8">
      <w:pPr>
        <w:widowControl/>
        <w:rPr>
          <w:rFonts w:ascii="Times New Roman" w:hAnsi="Times New Roman" w:cs="Times New Roman"/>
          <w:szCs w:val="21"/>
        </w:rPr>
      </w:pPr>
      <w:r w:rsidRPr="00375FD3">
        <w:rPr>
          <w:rFonts w:ascii="Times New Roman" w:hAnsi="Times New Roman" w:cs="Times New Roman"/>
          <w:szCs w:val="21"/>
        </w:rPr>
        <w:t xml:space="preserve">The task substitution theory holds that the development of </w:t>
      </w:r>
      <w:r>
        <w:rPr>
          <w:rFonts w:ascii="Times New Roman" w:hAnsi="Times New Roman" w:cs="Times New Roman" w:hint="eastAsia"/>
          <w:szCs w:val="21"/>
        </w:rPr>
        <w:t>a</w:t>
      </w:r>
      <w:r w:rsidRPr="00375FD3">
        <w:rPr>
          <w:rFonts w:ascii="Times New Roman" w:hAnsi="Times New Roman" w:cs="Times New Roman"/>
          <w:szCs w:val="21"/>
        </w:rPr>
        <w:t xml:space="preserve">utomation can enable enterprises to complete some tasks originally undertaken by workers at a lower cost, thus reducing the demand for relevant labor </w:t>
      </w:r>
      <w:r>
        <w:rPr>
          <w:rFonts w:ascii="Times New Roman" w:hAnsi="Times New Roman" w:cs="Times New Roman"/>
          <w:szCs w:val="21"/>
        </w:rPr>
        <w:fldChar w:fldCharType="begin"/>
      </w:r>
      <w:r>
        <w:rPr>
          <w:rFonts w:ascii="Times New Roman" w:hAnsi="Times New Roman" w:cs="Times New Roman"/>
          <w:szCs w:val="21"/>
        </w:rPr>
        <w:instrText xml:space="preserve"> ADDIN EN.CITE &lt;EndNote&gt;&lt;Cite&gt;&lt;Author&gt;Acemoglu&lt;/Author&gt;&lt;Year&gt;2022&lt;/Year&gt;&lt;RecNum&gt;358&lt;/RecNum&gt;&lt;DisplayText&gt;(Daron Acemoglu and Pascual Restrepo, 2022)&lt;/DisplayText&gt;&lt;record&gt;&lt;rec-number&gt;358&lt;/rec-number&gt;&lt;foreign-keys&gt;&lt;key app="EN" db-id="s52rxadvle250ueds5xvzxtu52x5xxz0z2p5" timestamp="1791889452"&gt;358&lt;/key&gt;&lt;/foreign-keys&gt;&lt;ref-type name="Journal Article"&gt;17&lt;/ref-type&gt;&lt;contributors&gt;&lt;authors&gt;&lt;author&gt;Acemoglu, Daron&lt;/author&gt;&lt;author&gt;Restrepo, Pascual&lt;/author&gt;&lt;/authors&gt;&lt;/contributors&gt;&lt;titles&gt;&lt;title&gt;Tasks, automation, and the rise in US wage inequality&lt;/title&gt;&lt;secondary-title&gt;Econometrica&lt;/secondary-title&gt;&lt;/titles&gt;&lt;periodical&gt;&lt;full-title&gt;Econometrica&lt;/full-title&gt;&lt;/periodical&gt;&lt;pages&gt;1973-2016&lt;/pages&gt;&lt;volume&gt;90&lt;/volume&gt;&lt;number&gt;5&lt;/number&gt;&lt;dates&gt;&lt;year&gt;2022&lt;/year&gt;&lt;/dates&gt;&lt;isbn&gt;0012-9682&lt;/isbn&gt;&lt;urls&gt;&lt;/urls&gt;&lt;/record&gt;&lt;/Cite&gt;&lt;/EndNote&gt;</w:instrText>
      </w:r>
      <w:r>
        <w:rPr>
          <w:rFonts w:ascii="Times New Roman" w:hAnsi="Times New Roman" w:cs="Times New Roman"/>
          <w:szCs w:val="21"/>
        </w:rPr>
        <w:fldChar w:fldCharType="separate"/>
      </w:r>
      <w:r>
        <w:rPr>
          <w:rFonts w:ascii="Times New Roman" w:hAnsi="Times New Roman" w:cs="Times New Roman"/>
          <w:noProof/>
          <w:szCs w:val="21"/>
        </w:rPr>
        <w:t>(Daron Acemoglu and Pascual Restrepo, 2022)</w:t>
      </w:r>
      <w:r>
        <w:rPr>
          <w:rFonts w:ascii="Times New Roman" w:hAnsi="Times New Roman" w:cs="Times New Roman"/>
          <w:szCs w:val="21"/>
        </w:rPr>
        <w:fldChar w:fldCharType="end"/>
      </w:r>
      <w:r w:rsidRPr="00375FD3">
        <w:rPr>
          <w:rFonts w:ascii="Times New Roman" w:hAnsi="Times New Roman" w:cs="Times New Roman"/>
          <w:szCs w:val="21"/>
        </w:rPr>
        <w:t>. AI can also be regarded as a branch of automation.</w:t>
      </w:r>
      <w:r>
        <w:rPr>
          <w:rFonts w:ascii="Times New Roman" w:hAnsi="Times New Roman" w:cs="Times New Roman" w:hint="eastAsia"/>
          <w:szCs w:val="21"/>
        </w:rPr>
        <w:t xml:space="preserve"> </w:t>
      </w:r>
      <w:r w:rsidRPr="00375FD3">
        <w:rPr>
          <w:rFonts w:ascii="Times New Roman" w:hAnsi="Times New Roman" w:cs="Times New Roman"/>
          <w:szCs w:val="21"/>
        </w:rPr>
        <w:t>For occupations with high AI exposure, their work tasks are more likely to be replaced by AI technology, and enterprises may reduce labor costs by reducing recruitment and cutting jobs. While AI may also create new jobs by increasing productivity, task-substitution effects may dominate in the short term, reducing employment in related occupations. Therefore, this paper proposes the following research hypotheses:</w:t>
      </w:r>
    </w:p>
    <w:p w14:paraId="0BA9ABF9" w14:textId="6B957810" w:rsidR="00375FD3" w:rsidRPr="00BD6483" w:rsidRDefault="00375FD3" w:rsidP="003627E8">
      <w:pPr>
        <w:widowControl/>
        <w:rPr>
          <w:rFonts w:ascii="Times New Roman" w:hAnsi="Times New Roman" w:cs="Times New Roman"/>
          <w:b/>
          <w:bCs/>
          <w:szCs w:val="21"/>
        </w:rPr>
      </w:pPr>
      <w:r>
        <w:rPr>
          <w:rFonts w:ascii="Times New Roman" w:hAnsi="Times New Roman" w:cs="Times New Roman" w:hint="eastAsia"/>
          <w:b/>
          <w:bCs/>
          <w:szCs w:val="21"/>
        </w:rPr>
        <w:t>H3:</w:t>
      </w:r>
      <w:r w:rsidRPr="00375FD3">
        <w:t xml:space="preserve"> </w:t>
      </w:r>
      <w:r w:rsidRPr="00375FD3">
        <w:rPr>
          <w:rFonts w:ascii="Times New Roman" w:hAnsi="Times New Roman" w:cs="Times New Roman"/>
          <w:b/>
          <w:bCs/>
          <w:szCs w:val="21"/>
        </w:rPr>
        <w:t>The higher the AI exposure level is, the fewer the number of employed people in that region will be.</w:t>
      </w:r>
    </w:p>
    <w:p w14:paraId="7EE581C7" w14:textId="77777777" w:rsidR="002223A6" w:rsidRDefault="003627E8" w:rsidP="002223A6">
      <w:pPr>
        <w:widowControl/>
        <w:jc w:val="center"/>
        <w:rPr>
          <w:rFonts w:ascii="Times New Roman" w:hAnsi="Times New Roman" w:cs="Times New Roman"/>
          <w:szCs w:val="21"/>
        </w:rPr>
      </w:pPr>
      <w:r>
        <w:rPr>
          <w:rFonts w:ascii="Times New Roman" w:hAnsi="Times New Roman" w:cs="Times New Roman" w:hint="eastAsia"/>
          <w:szCs w:val="21"/>
        </w:rPr>
        <w:lastRenderedPageBreak/>
        <w:t xml:space="preserve">Table 1 </w:t>
      </w:r>
      <w:r w:rsidRPr="003627E8">
        <w:rPr>
          <w:rFonts w:ascii="Times New Roman" w:hAnsi="Times New Roman" w:cs="Times New Roman"/>
          <w:szCs w:val="21"/>
        </w:rPr>
        <w:t>Descriptive</w:t>
      </w:r>
      <w:r>
        <w:rPr>
          <w:rFonts w:ascii="Times New Roman" w:hAnsi="Times New Roman" w:cs="Times New Roman" w:hint="eastAsia"/>
          <w:szCs w:val="21"/>
        </w:rPr>
        <w:t xml:space="preserve"> </w:t>
      </w:r>
      <w:r w:rsidRPr="003627E8">
        <w:rPr>
          <w:rFonts w:ascii="Times New Roman" w:hAnsi="Times New Roman" w:cs="Times New Roman"/>
          <w:szCs w:val="21"/>
        </w:rPr>
        <w:t>Statistics</w:t>
      </w:r>
    </w:p>
    <w:tbl>
      <w:tblPr>
        <w:tblW w:w="5000" w:type="pct"/>
        <w:tblLook w:val="04A0" w:firstRow="1" w:lastRow="0" w:firstColumn="1" w:lastColumn="0" w:noHBand="0" w:noVBand="1"/>
      </w:tblPr>
      <w:tblGrid>
        <w:gridCol w:w="1926"/>
        <w:gridCol w:w="1025"/>
        <w:gridCol w:w="1071"/>
        <w:gridCol w:w="1071"/>
        <w:gridCol w:w="1071"/>
        <w:gridCol w:w="1071"/>
        <w:gridCol w:w="1071"/>
      </w:tblGrid>
      <w:tr w:rsidR="009D21BB" w:rsidRPr="009D21BB" w14:paraId="06A28E64" w14:textId="77777777" w:rsidTr="009D21BB">
        <w:tc>
          <w:tcPr>
            <w:tcW w:w="1042" w:type="pct"/>
            <w:tcBorders>
              <w:top w:val="single" w:sz="4" w:space="0" w:color="auto"/>
              <w:left w:val="nil"/>
              <w:bottom w:val="nil"/>
              <w:right w:val="nil"/>
            </w:tcBorders>
            <w:hideMark/>
          </w:tcPr>
          <w:p w14:paraId="0AC9A600" w14:textId="77777777" w:rsidR="009D21BB" w:rsidRPr="009D21BB" w:rsidRDefault="009D21BB" w:rsidP="009D21BB">
            <w:pPr>
              <w:widowControl/>
              <w:rPr>
                <w:rFonts w:ascii="Times New Roman" w:hAnsi="Times New Roman" w:cs="Times New Roman"/>
                <w:sz w:val="18"/>
                <w:szCs w:val="18"/>
              </w:rPr>
            </w:pPr>
          </w:p>
        </w:tc>
        <w:tc>
          <w:tcPr>
            <w:tcW w:w="660" w:type="pct"/>
            <w:tcBorders>
              <w:top w:val="single" w:sz="4" w:space="0" w:color="auto"/>
              <w:left w:val="nil"/>
              <w:bottom w:val="nil"/>
              <w:right w:val="nil"/>
            </w:tcBorders>
            <w:hideMark/>
          </w:tcPr>
          <w:p w14:paraId="74F215C7"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N</w:t>
            </w:r>
          </w:p>
        </w:tc>
        <w:tc>
          <w:tcPr>
            <w:tcW w:w="660" w:type="pct"/>
            <w:tcBorders>
              <w:top w:val="single" w:sz="4" w:space="0" w:color="auto"/>
              <w:left w:val="nil"/>
              <w:bottom w:val="nil"/>
              <w:right w:val="nil"/>
            </w:tcBorders>
            <w:hideMark/>
          </w:tcPr>
          <w:p w14:paraId="063A73F3"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Mean</w:t>
            </w:r>
          </w:p>
        </w:tc>
        <w:tc>
          <w:tcPr>
            <w:tcW w:w="660" w:type="pct"/>
            <w:tcBorders>
              <w:top w:val="single" w:sz="4" w:space="0" w:color="auto"/>
              <w:left w:val="nil"/>
              <w:bottom w:val="nil"/>
              <w:right w:val="nil"/>
            </w:tcBorders>
            <w:hideMark/>
          </w:tcPr>
          <w:p w14:paraId="0B7EE01C"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SD</w:t>
            </w:r>
          </w:p>
        </w:tc>
        <w:tc>
          <w:tcPr>
            <w:tcW w:w="660" w:type="pct"/>
            <w:tcBorders>
              <w:top w:val="single" w:sz="4" w:space="0" w:color="auto"/>
              <w:left w:val="nil"/>
              <w:bottom w:val="nil"/>
              <w:right w:val="nil"/>
            </w:tcBorders>
            <w:hideMark/>
          </w:tcPr>
          <w:p w14:paraId="1D6859CE"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P25</w:t>
            </w:r>
          </w:p>
        </w:tc>
        <w:tc>
          <w:tcPr>
            <w:tcW w:w="660" w:type="pct"/>
            <w:tcBorders>
              <w:top w:val="single" w:sz="4" w:space="0" w:color="auto"/>
              <w:left w:val="nil"/>
              <w:bottom w:val="nil"/>
              <w:right w:val="nil"/>
            </w:tcBorders>
            <w:hideMark/>
          </w:tcPr>
          <w:p w14:paraId="474A0030"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Median</w:t>
            </w:r>
          </w:p>
        </w:tc>
        <w:tc>
          <w:tcPr>
            <w:tcW w:w="660" w:type="pct"/>
            <w:tcBorders>
              <w:top w:val="single" w:sz="4" w:space="0" w:color="auto"/>
              <w:left w:val="nil"/>
              <w:bottom w:val="nil"/>
              <w:right w:val="nil"/>
            </w:tcBorders>
            <w:hideMark/>
          </w:tcPr>
          <w:p w14:paraId="7CF60ECB"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P75</w:t>
            </w:r>
          </w:p>
        </w:tc>
      </w:tr>
      <w:tr w:rsidR="009D21BB" w:rsidRPr="009D21BB" w14:paraId="7043D604" w14:textId="77777777" w:rsidTr="009D21BB">
        <w:tc>
          <w:tcPr>
            <w:tcW w:w="1042" w:type="pct"/>
            <w:tcBorders>
              <w:top w:val="single" w:sz="4" w:space="0" w:color="auto"/>
              <w:left w:val="nil"/>
              <w:bottom w:val="nil"/>
              <w:right w:val="nil"/>
            </w:tcBorders>
            <w:hideMark/>
          </w:tcPr>
          <w:p w14:paraId="253D438F" w14:textId="77777777" w:rsidR="009D21BB" w:rsidRPr="009D21BB" w:rsidRDefault="009D21BB" w:rsidP="009D21BB">
            <w:pPr>
              <w:widowControl/>
              <w:jc w:val="left"/>
              <w:rPr>
                <w:rFonts w:ascii="Times New Roman" w:hAnsi="Times New Roman" w:cs="Times New Roman"/>
                <w:sz w:val="18"/>
                <w:szCs w:val="18"/>
              </w:rPr>
            </w:pPr>
            <w:r w:rsidRPr="009D21BB">
              <w:rPr>
                <w:rFonts w:ascii="Times New Roman" w:hAnsi="Times New Roman" w:cs="Times New Roman"/>
                <w:sz w:val="18"/>
                <w:szCs w:val="18"/>
              </w:rPr>
              <w:t>approved</w:t>
            </w:r>
          </w:p>
        </w:tc>
        <w:tc>
          <w:tcPr>
            <w:tcW w:w="660" w:type="pct"/>
            <w:tcBorders>
              <w:top w:val="single" w:sz="4" w:space="0" w:color="auto"/>
              <w:left w:val="nil"/>
              <w:bottom w:val="nil"/>
              <w:right w:val="nil"/>
            </w:tcBorders>
            <w:hideMark/>
          </w:tcPr>
          <w:p w14:paraId="3A558563"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1336768</w:t>
            </w:r>
          </w:p>
        </w:tc>
        <w:tc>
          <w:tcPr>
            <w:tcW w:w="660" w:type="pct"/>
            <w:tcBorders>
              <w:top w:val="single" w:sz="4" w:space="0" w:color="auto"/>
              <w:left w:val="nil"/>
              <w:bottom w:val="nil"/>
              <w:right w:val="nil"/>
            </w:tcBorders>
            <w:hideMark/>
          </w:tcPr>
          <w:p w14:paraId="7DEB08E5"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0.812</w:t>
            </w:r>
          </w:p>
        </w:tc>
        <w:tc>
          <w:tcPr>
            <w:tcW w:w="660" w:type="pct"/>
            <w:tcBorders>
              <w:top w:val="single" w:sz="4" w:space="0" w:color="auto"/>
              <w:left w:val="nil"/>
              <w:bottom w:val="nil"/>
              <w:right w:val="nil"/>
            </w:tcBorders>
            <w:hideMark/>
          </w:tcPr>
          <w:p w14:paraId="3CC1228B"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0.390</w:t>
            </w:r>
          </w:p>
        </w:tc>
        <w:tc>
          <w:tcPr>
            <w:tcW w:w="660" w:type="pct"/>
            <w:tcBorders>
              <w:top w:val="single" w:sz="4" w:space="0" w:color="auto"/>
              <w:left w:val="nil"/>
              <w:bottom w:val="nil"/>
              <w:right w:val="nil"/>
            </w:tcBorders>
            <w:hideMark/>
          </w:tcPr>
          <w:p w14:paraId="5856F0F5"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c>
          <w:tcPr>
            <w:tcW w:w="660" w:type="pct"/>
            <w:tcBorders>
              <w:top w:val="single" w:sz="4" w:space="0" w:color="auto"/>
              <w:left w:val="nil"/>
              <w:bottom w:val="nil"/>
              <w:right w:val="nil"/>
            </w:tcBorders>
            <w:hideMark/>
          </w:tcPr>
          <w:p w14:paraId="1A66C544"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c>
          <w:tcPr>
            <w:tcW w:w="660" w:type="pct"/>
            <w:tcBorders>
              <w:top w:val="single" w:sz="4" w:space="0" w:color="auto"/>
              <w:left w:val="nil"/>
              <w:bottom w:val="nil"/>
              <w:right w:val="nil"/>
            </w:tcBorders>
            <w:hideMark/>
          </w:tcPr>
          <w:p w14:paraId="73AA8882"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r>
      <w:tr w:rsidR="009D21BB" w:rsidRPr="009D21BB" w14:paraId="6E65F1DA" w14:textId="77777777" w:rsidTr="009D21BB">
        <w:tc>
          <w:tcPr>
            <w:tcW w:w="1042" w:type="pct"/>
            <w:tcBorders>
              <w:top w:val="nil"/>
              <w:left w:val="nil"/>
              <w:bottom w:val="nil"/>
              <w:right w:val="nil"/>
            </w:tcBorders>
            <w:hideMark/>
          </w:tcPr>
          <w:p w14:paraId="75763BC7" w14:textId="77777777" w:rsidR="009D21BB" w:rsidRPr="009D21BB" w:rsidRDefault="009D21BB" w:rsidP="009D21BB">
            <w:pPr>
              <w:widowControl/>
              <w:jc w:val="left"/>
              <w:rPr>
                <w:rFonts w:ascii="Times New Roman" w:hAnsi="Times New Roman" w:cs="Times New Roman"/>
                <w:sz w:val="18"/>
                <w:szCs w:val="18"/>
              </w:rPr>
            </w:pPr>
            <w:proofErr w:type="spellStart"/>
            <w:r w:rsidRPr="009D21BB">
              <w:rPr>
                <w:rFonts w:ascii="Times New Roman" w:hAnsi="Times New Roman" w:cs="Times New Roman"/>
                <w:sz w:val="18"/>
                <w:szCs w:val="18"/>
              </w:rPr>
              <w:t>ai_exposure</w:t>
            </w:r>
            <w:proofErr w:type="spellEnd"/>
          </w:p>
        </w:tc>
        <w:tc>
          <w:tcPr>
            <w:tcW w:w="660" w:type="pct"/>
            <w:tcBorders>
              <w:top w:val="nil"/>
              <w:left w:val="nil"/>
              <w:bottom w:val="nil"/>
              <w:right w:val="nil"/>
            </w:tcBorders>
            <w:hideMark/>
          </w:tcPr>
          <w:p w14:paraId="53E049E3"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1664252</w:t>
            </w:r>
          </w:p>
        </w:tc>
        <w:tc>
          <w:tcPr>
            <w:tcW w:w="660" w:type="pct"/>
            <w:tcBorders>
              <w:top w:val="nil"/>
              <w:left w:val="nil"/>
              <w:bottom w:val="nil"/>
              <w:right w:val="nil"/>
            </w:tcBorders>
            <w:hideMark/>
          </w:tcPr>
          <w:p w14:paraId="5E7F6866"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-0.073</w:t>
            </w:r>
          </w:p>
        </w:tc>
        <w:tc>
          <w:tcPr>
            <w:tcW w:w="660" w:type="pct"/>
            <w:tcBorders>
              <w:top w:val="nil"/>
              <w:left w:val="nil"/>
              <w:bottom w:val="nil"/>
              <w:right w:val="nil"/>
            </w:tcBorders>
            <w:hideMark/>
          </w:tcPr>
          <w:p w14:paraId="58D4F036"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0.261</w:t>
            </w:r>
          </w:p>
        </w:tc>
        <w:tc>
          <w:tcPr>
            <w:tcW w:w="660" w:type="pct"/>
            <w:tcBorders>
              <w:top w:val="nil"/>
              <w:left w:val="nil"/>
              <w:bottom w:val="nil"/>
              <w:right w:val="nil"/>
            </w:tcBorders>
            <w:hideMark/>
          </w:tcPr>
          <w:p w14:paraId="7C103BAE"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-0.255</w:t>
            </w:r>
          </w:p>
        </w:tc>
        <w:tc>
          <w:tcPr>
            <w:tcW w:w="660" w:type="pct"/>
            <w:tcBorders>
              <w:top w:val="nil"/>
              <w:left w:val="nil"/>
              <w:bottom w:val="nil"/>
              <w:right w:val="nil"/>
            </w:tcBorders>
            <w:hideMark/>
          </w:tcPr>
          <w:p w14:paraId="15CE69EA"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-0.074</w:t>
            </w:r>
          </w:p>
        </w:tc>
        <w:tc>
          <w:tcPr>
            <w:tcW w:w="660" w:type="pct"/>
            <w:tcBorders>
              <w:top w:val="nil"/>
              <w:left w:val="nil"/>
              <w:bottom w:val="nil"/>
              <w:right w:val="nil"/>
            </w:tcBorders>
            <w:hideMark/>
          </w:tcPr>
          <w:p w14:paraId="2AC1F879"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0.118</w:t>
            </w:r>
          </w:p>
        </w:tc>
      </w:tr>
      <w:tr w:rsidR="009D21BB" w:rsidRPr="009D21BB" w14:paraId="718F7575" w14:textId="77777777" w:rsidTr="009D21BB">
        <w:tc>
          <w:tcPr>
            <w:tcW w:w="1042" w:type="pct"/>
            <w:tcBorders>
              <w:top w:val="nil"/>
              <w:left w:val="nil"/>
              <w:bottom w:val="nil"/>
              <w:right w:val="nil"/>
            </w:tcBorders>
            <w:hideMark/>
          </w:tcPr>
          <w:p w14:paraId="57FC255D" w14:textId="77777777" w:rsidR="009D21BB" w:rsidRPr="009D21BB" w:rsidRDefault="009D21BB" w:rsidP="009D21BB">
            <w:pPr>
              <w:widowControl/>
              <w:jc w:val="left"/>
              <w:rPr>
                <w:rFonts w:ascii="Times New Roman" w:hAnsi="Times New Roman" w:cs="Times New Roman"/>
                <w:sz w:val="18"/>
                <w:szCs w:val="18"/>
              </w:rPr>
            </w:pPr>
            <w:r w:rsidRPr="009D21BB">
              <w:rPr>
                <w:rFonts w:ascii="Times New Roman" w:hAnsi="Times New Roman" w:cs="Times New Roman"/>
                <w:sz w:val="18"/>
                <w:szCs w:val="18"/>
              </w:rPr>
              <w:t>group(</w:t>
            </w:r>
            <w:proofErr w:type="spellStart"/>
            <w:r w:rsidRPr="009D21BB">
              <w:rPr>
                <w:rFonts w:ascii="Times New Roman" w:hAnsi="Times New Roman" w:cs="Times New Roman"/>
                <w:sz w:val="18"/>
                <w:szCs w:val="18"/>
              </w:rPr>
              <w:t>derived_race</w:t>
            </w:r>
            <w:proofErr w:type="spellEnd"/>
            <w:r w:rsidRPr="009D21BB">
              <w:rPr>
                <w:rFonts w:ascii="Times New Roman" w:hAnsi="Times New Roman" w:cs="Times New Roman"/>
                <w:sz w:val="18"/>
                <w:szCs w:val="18"/>
              </w:rPr>
              <w:t>)</w:t>
            </w:r>
          </w:p>
        </w:tc>
        <w:tc>
          <w:tcPr>
            <w:tcW w:w="660" w:type="pct"/>
            <w:tcBorders>
              <w:top w:val="nil"/>
              <w:left w:val="nil"/>
              <w:bottom w:val="nil"/>
              <w:right w:val="nil"/>
            </w:tcBorders>
            <w:hideMark/>
          </w:tcPr>
          <w:p w14:paraId="7F3253A6"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1690688</w:t>
            </w:r>
          </w:p>
        </w:tc>
        <w:tc>
          <w:tcPr>
            <w:tcW w:w="660" w:type="pct"/>
            <w:tcBorders>
              <w:top w:val="nil"/>
              <w:left w:val="nil"/>
              <w:bottom w:val="nil"/>
              <w:right w:val="nil"/>
            </w:tcBorders>
            <w:hideMark/>
          </w:tcPr>
          <w:p w14:paraId="48BFF29A"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8.217</w:t>
            </w:r>
          </w:p>
        </w:tc>
        <w:tc>
          <w:tcPr>
            <w:tcW w:w="660" w:type="pct"/>
            <w:tcBorders>
              <w:top w:val="nil"/>
              <w:left w:val="nil"/>
              <w:bottom w:val="nil"/>
              <w:right w:val="nil"/>
            </w:tcBorders>
            <w:hideMark/>
          </w:tcPr>
          <w:p w14:paraId="06CADBFC"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1.748</w:t>
            </w:r>
          </w:p>
        </w:tc>
        <w:tc>
          <w:tcPr>
            <w:tcW w:w="660" w:type="pct"/>
            <w:tcBorders>
              <w:top w:val="nil"/>
              <w:left w:val="nil"/>
              <w:bottom w:val="nil"/>
              <w:right w:val="nil"/>
            </w:tcBorders>
            <w:hideMark/>
          </w:tcPr>
          <w:p w14:paraId="2F660473"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8.000</w:t>
            </w:r>
          </w:p>
        </w:tc>
        <w:tc>
          <w:tcPr>
            <w:tcW w:w="660" w:type="pct"/>
            <w:tcBorders>
              <w:top w:val="nil"/>
              <w:left w:val="nil"/>
              <w:bottom w:val="nil"/>
              <w:right w:val="nil"/>
            </w:tcBorders>
            <w:hideMark/>
          </w:tcPr>
          <w:p w14:paraId="77C58890"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9.000</w:t>
            </w:r>
          </w:p>
        </w:tc>
        <w:tc>
          <w:tcPr>
            <w:tcW w:w="660" w:type="pct"/>
            <w:tcBorders>
              <w:top w:val="nil"/>
              <w:left w:val="nil"/>
              <w:bottom w:val="nil"/>
              <w:right w:val="nil"/>
            </w:tcBorders>
            <w:hideMark/>
          </w:tcPr>
          <w:p w14:paraId="701505E1"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9.000</w:t>
            </w:r>
          </w:p>
        </w:tc>
      </w:tr>
      <w:tr w:rsidR="009D21BB" w:rsidRPr="009D21BB" w14:paraId="3901FFBA" w14:textId="77777777" w:rsidTr="009D21BB">
        <w:tc>
          <w:tcPr>
            <w:tcW w:w="1042" w:type="pct"/>
            <w:tcBorders>
              <w:top w:val="nil"/>
              <w:left w:val="nil"/>
              <w:bottom w:val="nil"/>
              <w:right w:val="nil"/>
            </w:tcBorders>
            <w:hideMark/>
          </w:tcPr>
          <w:p w14:paraId="2799F8ED" w14:textId="77777777" w:rsidR="009D21BB" w:rsidRPr="009D21BB" w:rsidRDefault="009D21BB" w:rsidP="009D21BB">
            <w:pPr>
              <w:widowControl/>
              <w:jc w:val="left"/>
              <w:rPr>
                <w:rFonts w:ascii="Times New Roman" w:hAnsi="Times New Roman" w:cs="Times New Roman"/>
                <w:sz w:val="18"/>
                <w:szCs w:val="18"/>
              </w:rPr>
            </w:pPr>
            <w:proofErr w:type="spellStart"/>
            <w:r w:rsidRPr="009D21BB">
              <w:rPr>
                <w:rFonts w:ascii="Times New Roman" w:hAnsi="Times New Roman" w:cs="Times New Roman"/>
                <w:sz w:val="18"/>
                <w:szCs w:val="18"/>
              </w:rPr>
              <w:t>loan_type</w:t>
            </w:r>
            <w:proofErr w:type="spellEnd"/>
          </w:p>
        </w:tc>
        <w:tc>
          <w:tcPr>
            <w:tcW w:w="660" w:type="pct"/>
            <w:tcBorders>
              <w:top w:val="nil"/>
              <w:left w:val="nil"/>
              <w:bottom w:val="nil"/>
              <w:right w:val="nil"/>
            </w:tcBorders>
            <w:hideMark/>
          </w:tcPr>
          <w:p w14:paraId="58EF5378"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1690688</w:t>
            </w:r>
          </w:p>
        </w:tc>
        <w:tc>
          <w:tcPr>
            <w:tcW w:w="660" w:type="pct"/>
            <w:tcBorders>
              <w:top w:val="nil"/>
              <w:left w:val="nil"/>
              <w:bottom w:val="nil"/>
              <w:right w:val="nil"/>
            </w:tcBorders>
            <w:hideMark/>
          </w:tcPr>
          <w:p w14:paraId="70620559"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1.496</w:t>
            </w:r>
          </w:p>
        </w:tc>
        <w:tc>
          <w:tcPr>
            <w:tcW w:w="660" w:type="pct"/>
            <w:tcBorders>
              <w:top w:val="nil"/>
              <w:left w:val="nil"/>
              <w:bottom w:val="nil"/>
              <w:right w:val="nil"/>
            </w:tcBorders>
            <w:hideMark/>
          </w:tcPr>
          <w:p w14:paraId="7B74109A"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0.809</w:t>
            </w:r>
          </w:p>
        </w:tc>
        <w:tc>
          <w:tcPr>
            <w:tcW w:w="660" w:type="pct"/>
            <w:tcBorders>
              <w:top w:val="nil"/>
              <w:left w:val="nil"/>
              <w:bottom w:val="nil"/>
              <w:right w:val="nil"/>
            </w:tcBorders>
            <w:hideMark/>
          </w:tcPr>
          <w:p w14:paraId="2EADEC17"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c>
          <w:tcPr>
            <w:tcW w:w="660" w:type="pct"/>
            <w:tcBorders>
              <w:top w:val="nil"/>
              <w:left w:val="nil"/>
              <w:bottom w:val="nil"/>
              <w:right w:val="nil"/>
            </w:tcBorders>
            <w:hideMark/>
          </w:tcPr>
          <w:p w14:paraId="614709D7"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c>
          <w:tcPr>
            <w:tcW w:w="660" w:type="pct"/>
            <w:tcBorders>
              <w:top w:val="nil"/>
              <w:left w:val="nil"/>
              <w:bottom w:val="nil"/>
              <w:right w:val="nil"/>
            </w:tcBorders>
            <w:hideMark/>
          </w:tcPr>
          <w:p w14:paraId="7D5174FD"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2.000</w:t>
            </w:r>
          </w:p>
        </w:tc>
      </w:tr>
      <w:tr w:rsidR="009D21BB" w:rsidRPr="009D21BB" w14:paraId="7088FB07" w14:textId="77777777" w:rsidTr="009D21BB">
        <w:tc>
          <w:tcPr>
            <w:tcW w:w="1042" w:type="pct"/>
            <w:tcBorders>
              <w:top w:val="nil"/>
              <w:left w:val="nil"/>
              <w:bottom w:val="nil"/>
              <w:right w:val="nil"/>
            </w:tcBorders>
            <w:hideMark/>
          </w:tcPr>
          <w:p w14:paraId="1CBC591D" w14:textId="77777777" w:rsidR="009D21BB" w:rsidRPr="009D21BB" w:rsidRDefault="009D21BB" w:rsidP="009D21BB">
            <w:pPr>
              <w:widowControl/>
              <w:jc w:val="left"/>
              <w:rPr>
                <w:rFonts w:ascii="Times New Roman" w:hAnsi="Times New Roman" w:cs="Times New Roman"/>
                <w:sz w:val="18"/>
                <w:szCs w:val="18"/>
              </w:rPr>
            </w:pPr>
            <w:proofErr w:type="spellStart"/>
            <w:r w:rsidRPr="009D21BB">
              <w:rPr>
                <w:rFonts w:ascii="Times New Roman" w:hAnsi="Times New Roman" w:cs="Times New Roman"/>
                <w:sz w:val="18"/>
                <w:szCs w:val="18"/>
              </w:rPr>
              <w:t>loan_purpose</w:t>
            </w:r>
            <w:proofErr w:type="spellEnd"/>
          </w:p>
        </w:tc>
        <w:tc>
          <w:tcPr>
            <w:tcW w:w="660" w:type="pct"/>
            <w:tcBorders>
              <w:top w:val="nil"/>
              <w:left w:val="nil"/>
              <w:bottom w:val="nil"/>
              <w:right w:val="nil"/>
            </w:tcBorders>
            <w:hideMark/>
          </w:tcPr>
          <w:p w14:paraId="00B37F83"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1690688</w:t>
            </w:r>
          </w:p>
        </w:tc>
        <w:tc>
          <w:tcPr>
            <w:tcW w:w="660" w:type="pct"/>
            <w:tcBorders>
              <w:top w:val="nil"/>
              <w:left w:val="nil"/>
              <w:bottom w:val="nil"/>
              <w:right w:val="nil"/>
            </w:tcBorders>
            <w:hideMark/>
          </w:tcPr>
          <w:p w14:paraId="012F6D21"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3.567</w:t>
            </w:r>
          </w:p>
        </w:tc>
        <w:tc>
          <w:tcPr>
            <w:tcW w:w="660" w:type="pct"/>
            <w:tcBorders>
              <w:top w:val="nil"/>
              <w:left w:val="nil"/>
              <w:bottom w:val="nil"/>
              <w:right w:val="nil"/>
            </w:tcBorders>
            <w:hideMark/>
          </w:tcPr>
          <w:p w14:paraId="137A48BC"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8.317</w:t>
            </w:r>
          </w:p>
        </w:tc>
        <w:tc>
          <w:tcPr>
            <w:tcW w:w="660" w:type="pct"/>
            <w:tcBorders>
              <w:top w:val="nil"/>
              <w:left w:val="nil"/>
              <w:bottom w:val="nil"/>
              <w:right w:val="nil"/>
            </w:tcBorders>
            <w:hideMark/>
          </w:tcPr>
          <w:p w14:paraId="554506AF"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c>
          <w:tcPr>
            <w:tcW w:w="660" w:type="pct"/>
            <w:tcBorders>
              <w:top w:val="nil"/>
              <w:left w:val="nil"/>
              <w:bottom w:val="nil"/>
              <w:right w:val="nil"/>
            </w:tcBorders>
            <w:hideMark/>
          </w:tcPr>
          <w:p w14:paraId="541E4379"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c>
          <w:tcPr>
            <w:tcW w:w="660" w:type="pct"/>
            <w:tcBorders>
              <w:top w:val="nil"/>
              <w:left w:val="nil"/>
              <w:bottom w:val="nil"/>
              <w:right w:val="nil"/>
            </w:tcBorders>
            <w:hideMark/>
          </w:tcPr>
          <w:p w14:paraId="280F5DAA"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r>
      <w:tr w:rsidR="009D21BB" w:rsidRPr="009D21BB" w14:paraId="302F3388" w14:textId="77777777" w:rsidTr="009D21BB">
        <w:tc>
          <w:tcPr>
            <w:tcW w:w="1042" w:type="pct"/>
            <w:tcBorders>
              <w:top w:val="nil"/>
              <w:left w:val="nil"/>
              <w:bottom w:val="nil"/>
              <w:right w:val="nil"/>
            </w:tcBorders>
            <w:hideMark/>
          </w:tcPr>
          <w:p w14:paraId="52132531" w14:textId="77777777" w:rsidR="009D21BB" w:rsidRPr="009D21BB" w:rsidRDefault="009D21BB" w:rsidP="009D21BB">
            <w:pPr>
              <w:widowControl/>
              <w:jc w:val="left"/>
              <w:rPr>
                <w:rFonts w:ascii="Times New Roman" w:hAnsi="Times New Roman" w:cs="Times New Roman"/>
                <w:sz w:val="18"/>
                <w:szCs w:val="18"/>
              </w:rPr>
            </w:pPr>
            <w:r w:rsidRPr="009D21BB">
              <w:rPr>
                <w:rFonts w:ascii="Times New Roman" w:hAnsi="Times New Roman" w:cs="Times New Roman"/>
                <w:sz w:val="18"/>
                <w:szCs w:val="18"/>
              </w:rPr>
              <w:t>income</w:t>
            </w:r>
          </w:p>
        </w:tc>
        <w:tc>
          <w:tcPr>
            <w:tcW w:w="660" w:type="pct"/>
            <w:tcBorders>
              <w:top w:val="nil"/>
              <w:left w:val="nil"/>
              <w:bottom w:val="nil"/>
              <w:right w:val="nil"/>
            </w:tcBorders>
            <w:hideMark/>
          </w:tcPr>
          <w:p w14:paraId="4386A723"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1648213</w:t>
            </w:r>
          </w:p>
        </w:tc>
        <w:tc>
          <w:tcPr>
            <w:tcW w:w="660" w:type="pct"/>
            <w:tcBorders>
              <w:top w:val="nil"/>
              <w:left w:val="nil"/>
              <w:bottom w:val="nil"/>
              <w:right w:val="nil"/>
            </w:tcBorders>
            <w:hideMark/>
          </w:tcPr>
          <w:p w14:paraId="1FC6B77E"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74.676</w:t>
            </w:r>
          </w:p>
        </w:tc>
        <w:tc>
          <w:tcPr>
            <w:tcW w:w="660" w:type="pct"/>
            <w:tcBorders>
              <w:top w:val="nil"/>
              <w:left w:val="nil"/>
              <w:bottom w:val="nil"/>
              <w:right w:val="nil"/>
            </w:tcBorders>
            <w:hideMark/>
          </w:tcPr>
          <w:p w14:paraId="257A2515"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53.556</w:t>
            </w:r>
          </w:p>
        </w:tc>
        <w:tc>
          <w:tcPr>
            <w:tcW w:w="660" w:type="pct"/>
            <w:tcBorders>
              <w:top w:val="nil"/>
              <w:left w:val="nil"/>
              <w:bottom w:val="nil"/>
              <w:right w:val="nil"/>
            </w:tcBorders>
            <w:hideMark/>
          </w:tcPr>
          <w:p w14:paraId="59ED54F8"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45.000</w:t>
            </w:r>
          </w:p>
        </w:tc>
        <w:tc>
          <w:tcPr>
            <w:tcW w:w="660" w:type="pct"/>
            <w:tcBorders>
              <w:top w:val="nil"/>
              <w:left w:val="nil"/>
              <w:bottom w:val="nil"/>
              <w:right w:val="nil"/>
            </w:tcBorders>
            <w:hideMark/>
          </w:tcPr>
          <w:p w14:paraId="00E18CBB"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62.000</w:t>
            </w:r>
          </w:p>
        </w:tc>
        <w:tc>
          <w:tcPr>
            <w:tcW w:w="660" w:type="pct"/>
            <w:tcBorders>
              <w:top w:val="nil"/>
              <w:left w:val="nil"/>
              <w:bottom w:val="nil"/>
              <w:right w:val="nil"/>
            </w:tcBorders>
            <w:hideMark/>
          </w:tcPr>
          <w:p w14:paraId="67E0A538"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86.000</w:t>
            </w:r>
          </w:p>
        </w:tc>
      </w:tr>
      <w:tr w:rsidR="009D21BB" w:rsidRPr="009D21BB" w14:paraId="0548827F" w14:textId="77777777" w:rsidTr="009D21BB">
        <w:tc>
          <w:tcPr>
            <w:tcW w:w="1042" w:type="pct"/>
            <w:tcBorders>
              <w:top w:val="nil"/>
              <w:left w:val="nil"/>
              <w:bottom w:val="nil"/>
              <w:right w:val="nil"/>
            </w:tcBorders>
            <w:hideMark/>
          </w:tcPr>
          <w:p w14:paraId="1DD8B3B6" w14:textId="77777777" w:rsidR="009D21BB" w:rsidRPr="009D21BB" w:rsidRDefault="009D21BB" w:rsidP="009D21BB">
            <w:pPr>
              <w:widowControl/>
              <w:jc w:val="left"/>
              <w:rPr>
                <w:rFonts w:ascii="Times New Roman" w:hAnsi="Times New Roman" w:cs="Times New Roman"/>
                <w:sz w:val="18"/>
                <w:szCs w:val="18"/>
              </w:rPr>
            </w:pPr>
            <w:proofErr w:type="spellStart"/>
            <w:r w:rsidRPr="009D21BB">
              <w:rPr>
                <w:rFonts w:ascii="Times New Roman" w:hAnsi="Times New Roman" w:cs="Times New Roman"/>
                <w:sz w:val="18"/>
                <w:szCs w:val="18"/>
              </w:rPr>
              <w:t>occupancy_type</w:t>
            </w:r>
            <w:proofErr w:type="spellEnd"/>
          </w:p>
        </w:tc>
        <w:tc>
          <w:tcPr>
            <w:tcW w:w="660" w:type="pct"/>
            <w:tcBorders>
              <w:top w:val="nil"/>
              <w:left w:val="nil"/>
              <w:bottom w:val="nil"/>
              <w:right w:val="nil"/>
            </w:tcBorders>
            <w:hideMark/>
          </w:tcPr>
          <w:p w14:paraId="1D7315A6"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1690688</w:t>
            </w:r>
          </w:p>
        </w:tc>
        <w:tc>
          <w:tcPr>
            <w:tcW w:w="660" w:type="pct"/>
            <w:tcBorders>
              <w:top w:val="nil"/>
              <w:left w:val="nil"/>
              <w:bottom w:val="nil"/>
              <w:right w:val="nil"/>
            </w:tcBorders>
            <w:hideMark/>
          </w:tcPr>
          <w:p w14:paraId="6312548C"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1.043</w:t>
            </w:r>
          </w:p>
        </w:tc>
        <w:tc>
          <w:tcPr>
            <w:tcW w:w="660" w:type="pct"/>
            <w:tcBorders>
              <w:top w:val="nil"/>
              <w:left w:val="nil"/>
              <w:bottom w:val="nil"/>
              <w:right w:val="nil"/>
            </w:tcBorders>
            <w:hideMark/>
          </w:tcPr>
          <w:p w14:paraId="5142777E"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0.284</w:t>
            </w:r>
          </w:p>
        </w:tc>
        <w:tc>
          <w:tcPr>
            <w:tcW w:w="660" w:type="pct"/>
            <w:tcBorders>
              <w:top w:val="nil"/>
              <w:left w:val="nil"/>
              <w:bottom w:val="nil"/>
              <w:right w:val="nil"/>
            </w:tcBorders>
            <w:hideMark/>
          </w:tcPr>
          <w:p w14:paraId="7DEF078B"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c>
          <w:tcPr>
            <w:tcW w:w="660" w:type="pct"/>
            <w:tcBorders>
              <w:top w:val="nil"/>
              <w:left w:val="nil"/>
              <w:bottom w:val="nil"/>
              <w:right w:val="nil"/>
            </w:tcBorders>
            <w:hideMark/>
          </w:tcPr>
          <w:p w14:paraId="5601597A"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c>
          <w:tcPr>
            <w:tcW w:w="660" w:type="pct"/>
            <w:tcBorders>
              <w:top w:val="nil"/>
              <w:left w:val="nil"/>
              <w:bottom w:val="nil"/>
              <w:right w:val="nil"/>
            </w:tcBorders>
            <w:hideMark/>
          </w:tcPr>
          <w:p w14:paraId="0CD29270"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1.000</w:t>
            </w:r>
          </w:p>
        </w:tc>
      </w:tr>
      <w:tr w:rsidR="009D21BB" w:rsidRPr="009D21BB" w14:paraId="02ACAFC0" w14:textId="77777777" w:rsidTr="009D21BB">
        <w:tc>
          <w:tcPr>
            <w:tcW w:w="1042" w:type="pct"/>
            <w:tcBorders>
              <w:top w:val="nil"/>
              <w:left w:val="nil"/>
              <w:bottom w:val="nil"/>
              <w:right w:val="nil"/>
            </w:tcBorders>
            <w:hideMark/>
          </w:tcPr>
          <w:p w14:paraId="49C2F144" w14:textId="77777777" w:rsidR="009D21BB" w:rsidRPr="009D21BB" w:rsidRDefault="009D21BB" w:rsidP="009D21BB">
            <w:pPr>
              <w:widowControl/>
              <w:jc w:val="left"/>
              <w:rPr>
                <w:rFonts w:ascii="Times New Roman" w:hAnsi="Times New Roman" w:cs="Times New Roman"/>
                <w:sz w:val="18"/>
                <w:szCs w:val="18"/>
              </w:rPr>
            </w:pPr>
            <w:proofErr w:type="spellStart"/>
            <w:r w:rsidRPr="009D21BB">
              <w:rPr>
                <w:rFonts w:ascii="Times New Roman" w:hAnsi="Times New Roman" w:cs="Times New Roman"/>
                <w:sz w:val="18"/>
                <w:szCs w:val="18"/>
              </w:rPr>
              <w:t>per_capita_income_usd</w:t>
            </w:r>
            <w:proofErr w:type="spellEnd"/>
          </w:p>
        </w:tc>
        <w:tc>
          <w:tcPr>
            <w:tcW w:w="660" w:type="pct"/>
            <w:tcBorders>
              <w:top w:val="nil"/>
              <w:left w:val="nil"/>
              <w:bottom w:val="nil"/>
              <w:right w:val="nil"/>
            </w:tcBorders>
            <w:hideMark/>
          </w:tcPr>
          <w:p w14:paraId="56AEA135"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1659784</w:t>
            </w:r>
          </w:p>
        </w:tc>
        <w:tc>
          <w:tcPr>
            <w:tcW w:w="660" w:type="pct"/>
            <w:tcBorders>
              <w:top w:val="nil"/>
              <w:left w:val="nil"/>
              <w:bottom w:val="nil"/>
              <w:right w:val="nil"/>
            </w:tcBorders>
            <w:hideMark/>
          </w:tcPr>
          <w:p w14:paraId="046B507D"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37366.550</w:t>
            </w:r>
          </w:p>
        </w:tc>
        <w:tc>
          <w:tcPr>
            <w:tcW w:w="660" w:type="pct"/>
            <w:tcBorders>
              <w:top w:val="nil"/>
              <w:left w:val="nil"/>
              <w:bottom w:val="nil"/>
              <w:right w:val="nil"/>
            </w:tcBorders>
            <w:hideMark/>
          </w:tcPr>
          <w:p w14:paraId="23FB83E8"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8222.507</w:t>
            </w:r>
          </w:p>
        </w:tc>
        <w:tc>
          <w:tcPr>
            <w:tcW w:w="660" w:type="pct"/>
            <w:tcBorders>
              <w:top w:val="nil"/>
              <w:left w:val="nil"/>
              <w:bottom w:val="nil"/>
              <w:right w:val="nil"/>
            </w:tcBorders>
            <w:hideMark/>
          </w:tcPr>
          <w:p w14:paraId="0300337A"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31661.000</w:t>
            </w:r>
          </w:p>
        </w:tc>
        <w:tc>
          <w:tcPr>
            <w:tcW w:w="660" w:type="pct"/>
            <w:tcBorders>
              <w:top w:val="nil"/>
              <w:left w:val="nil"/>
              <w:bottom w:val="nil"/>
              <w:right w:val="nil"/>
            </w:tcBorders>
            <w:hideMark/>
          </w:tcPr>
          <w:p w14:paraId="39C37AC8"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36376.000</w:t>
            </w:r>
          </w:p>
        </w:tc>
        <w:tc>
          <w:tcPr>
            <w:tcW w:w="660" w:type="pct"/>
            <w:tcBorders>
              <w:top w:val="nil"/>
              <w:left w:val="nil"/>
              <w:bottom w:val="nil"/>
              <w:right w:val="nil"/>
            </w:tcBorders>
            <w:hideMark/>
          </w:tcPr>
          <w:p w14:paraId="1B4A0BA0"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41703.000</w:t>
            </w:r>
          </w:p>
        </w:tc>
      </w:tr>
      <w:tr w:rsidR="009D21BB" w:rsidRPr="009D21BB" w14:paraId="47AF3110" w14:textId="77777777" w:rsidTr="009D21BB">
        <w:tc>
          <w:tcPr>
            <w:tcW w:w="1042" w:type="pct"/>
            <w:tcBorders>
              <w:top w:val="nil"/>
              <w:left w:val="nil"/>
              <w:bottom w:val="single" w:sz="4" w:space="0" w:color="auto"/>
              <w:right w:val="nil"/>
            </w:tcBorders>
            <w:hideMark/>
          </w:tcPr>
          <w:p w14:paraId="35DF1C30" w14:textId="12E210A6" w:rsidR="009D21BB" w:rsidRPr="009D21BB" w:rsidRDefault="009D21BB" w:rsidP="009D21BB">
            <w:pPr>
              <w:widowControl/>
              <w:jc w:val="left"/>
              <w:rPr>
                <w:rFonts w:ascii="Times New Roman" w:hAnsi="Times New Roman" w:cs="Times New Roman"/>
                <w:sz w:val="18"/>
                <w:szCs w:val="18"/>
              </w:rPr>
            </w:pPr>
            <w:r>
              <w:rPr>
                <w:rFonts w:ascii="Times New Roman" w:hAnsi="Times New Roman" w:cs="Times New Roman" w:hint="eastAsia"/>
                <w:sz w:val="18"/>
                <w:szCs w:val="18"/>
              </w:rPr>
              <w:t>E</w:t>
            </w:r>
            <w:r w:rsidRPr="009D21BB">
              <w:rPr>
                <w:rFonts w:ascii="Times New Roman" w:hAnsi="Times New Roman" w:cs="Times New Roman"/>
                <w:sz w:val="18"/>
                <w:szCs w:val="18"/>
              </w:rPr>
              <w:t xml:space="preserve">mployment </w:t>
            </w:r>
          </w:p>
        </w:tc>
        <w:tc>
          <w:tcPr>
            <w:tcW w:w="660" w:type="pct"/>
            <w:tcBorders>
              <w:top w:val="nil"/>
              <w:left w:val="nil"/>
              <w:bottom w:val="single" w:sz="4" w:space="0" w:color="auto"/>
              <w:right w:val="nil"/>
            </w:tcBorders>
            <w:hideMark/>
          </w:tcPr>
          <w:p w14:paraId="4B492333"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883713</w:t>
            </w:r>
          </w:p>
        </w:tc>
        <w:tc>
          <w:tcPr>
            <w:tcW w:w="660" w:type="pct"/>
            <w:tcBorders>
              <w:top w:val="nil"/>
              <w:left w:val="nil"/>
              <w:bottom w:val="single" w:sz="4" w:space="0" w:color="auto"/>
              <w:right w:val="nil"/>
            </w:tcBorders>
            <w:hideMark/>
          </w:tcPr>
          <w:p w14:paraId="4FD82A20"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563790.558</w:t>
            </w:r>
          </w:p>
        </w:tc>
        <w:tc>
          <w:tcPr>
            <w:tcW w:w="660" w:type="pct"/>
            <w:tcBorders>
              <w:top w:val="nil"/>
              <w:left w:val="nil"/>
              <w:bottom w:val="single" w:sz="4" w:space="0" w:color="auto"/>
              <w:right w:val="nil"/>
            </w:tcBorders>
            <w:hideMark/>
          </w:tcPr>
          <w:p w14:paraId="32D4FC38"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708088.801</w:t>
            </w:r>
          </w:p>
        </w:tc>
        <w:tc>
          <w:tcPr>
            <w:tcW w:w="660" w:type="pct"/>
            <w:tcBorders>
              <w:top w:val="nil"/>
              <w:left w:val="nil"/>
              <w:bottom w:val="single" w:sz="4" w:space="0" w:color="auto"/>
              <w:right w:val="nil"/>
            </w:tcBorders>
            <w:hideMark/>
          </w:tcPr>
          <w:p w14:paraId="2FDCCE15"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145700.000</w:t>
            </w:r>
          </w:p>
        </w:tc>
        <w:tc>
          <w:tcPr>
            <w:tcW w:w="660" w:type="pct"/>
            <w:tcBorders>
              <w:top w:val="nil"/>
              <w:left w:val="nil"/>
              <w:bottom w:val="single" w:sz="4" w:space="0" w:color="auto"/>
              <w:right w:val="nil"/>
            </w:tcBorders>
            <w:hideMark/>
          </w:tcPr>
          <w:p w14:paraId="44DAB805"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287750.000</w:t>
            </w:r>
          </w:p>
        </w:tc>
        <w:tc>
          <w:tcPr>
            <w:tcW w:w="660" w:type="pct"/>
            <w:tcBorders>
              <w:top w:val="nil"/>
              <w:left w:val="nil"/>
              <w:bottom w:val="single" w:sz="4" w:space="0" w:color="auto"/>
              <w:right w:val="nil"/>
            </w:tcBorders>
            <w:hideMark/>
          </w:tcPr>
          <w:p w14:paraId="15D28118" w14:textId="77777777" w:rsidR="009D21BB" w:rsidRPr="009D21BB" w:rsidRDefault="009D21BB" w:rsidP="009D21BB">
            <w:pPr>
              <w:widowControl/>
              <w:rPr>
                <w:rFonts w:ascii="Times New Roman" w:hAnsi="Times New Roman" w:cs="Times New Roman"/>
                <w:sz w:val="18"/>
                <w:szCs w:val="18"/>
              </w:rPr>
            </w:pPr>
            <w:r w:rsidRPr="009D21BB">
              <w:rPr>
                <w:rFonts w:ascii="Times New Roman" w:hAnsi="Times New Roman" w:cs="Times New Roman"/>
                <w:sz w:val="18"/>
                <w:szCs w:val="18"/>
              </w:rPr>
              <w:t>697225.000</w:t>
            </w:r>
          </w:p>
        </w:tc>
      </w:tr>
    </w:tbl>
    <w:p w14:paraId="37276089" w14:textId="077DC46F" w:rsidR="003627E8" w:rsidRDefault="003627E8" w:rsidP="009D21BB">
      <w:pPr>
        <w:widowControl/>
        <w:rPr>
          <w:rFonts w:ascii="Times New Roman" w:hAnsi="Times New Roman" w:cs="Times New Roman" w:hint="eastAsia"/>
          <w:szCs w:val="21"/>
        </w:rPr>
      </w:pPr>
    </w:p>
    <w:p w14:paraId="0C8884FD" w14:textId="365B4296" w:rsidR="00E57935" w:rsidRDefault="00947E5E">
      <w:pPr>
        <w:widowControl/>
        <w:jc w:val="left"/>
        <w:rPr>
          <w:rFonts w:ascii="Times New Roman" w:hAnsi="Times New Roman" w:cs="Times New Roman"/>
          <w:szCs w:val="21"/>
        </w:rPr>
      </w:pPr>
      <w:r w:rsidRPr="00947E5E">
        <w:rPr>
          <w:rFonts w:ascii="Times New Roman" w:hAnsi="Times New Roman" w:cs="Times New Roman"/>
          <w:szCs w:val="21"/>
        </w:rPr>
        <w:t xml:space="preserve">This article is based on the </w:t>
      </w:r>
      <w:r>
        <w:rPr>
          <w:rFonts w:ascii="Times New Roman" w:hAnsi="Times New Roman" w:cs="Times New Roman" w:hint="eastAsia"/>
          <w:szCs w:val="21"/>
        </w:rPr>
        <w:t>paper</w:t>
      </w:r>
      <w:r w:rsidRPr="00947E5E">
        <w:rPr>
          <w:rFonts w:ascii="Times New Roman" w:hAnsi="Times New Roman" w:cs="Times New Roman"/>
          <w:szCs w:val="21"/>
        </w:rPr>
        <w:t xml:space="preserve"> of </w:t>
      </w:r>
      <w:r>
        <w:rPr>
          <w:rFonts w:ascii="Times New Roman" w:hAnsi="Times New Roman" w:cs="Times New Roman"/>
          <w:szCs w:val="21"/>
        </w:rPr>
        <w:fldChar w:fldCharType="begin"/>
      </w:r>
      <w:r>
        <w:rPr>
          <w:rFonts w:ascii="Times New Roman" w:hAnsi="Times New Roman" w:cs="Times New Roman"/>
          <w:szCs w:val="21"/>
        </w:rPr>
        <w:instrText xml:space="preserve"> ADDIN EN.CITE &lt;EndNote&gt;&lt;Cite AuthorYear="1"&gt;&lt;Author&gt;Lee&lt;/Author&gt;&lt;Year&gt;2026&lt;/Year&gt;&lt;RecNum&gt;351&lt;/RecNum&gt;&lt;DisplayText&gt;Jonathan Lee et al. (2026)&lt;/DisplayText&gt;&lt;record&gt;&lt;rec-number&gt;351&lt;/rec-number&gt;&lt;foreign-keys&gt;&lt;key app="EN" db-id="s52rxadvle250ueds5xvzxtu52x5xxz0z2p5" timestamp="1791886374"&gt;351&lt;/key&gt;&lt;/foreign-keys&gt;&lt;ref-type name="Journal Article"&gt;17&lt;/ref-type&gt;&lt;contributors&gt;&lt;authors&gt;&lt;author&gt;Lee, Jonathan&lt;/author&gt;&lt;author&gt;Nguyen, Duc Duy&lt;/author&gt;&lt;author&gt;Nguyen, Huyen&lt;/author&gt;&lt;/authors&gt;&lt;/contributors&gt;&lt;titles&gt;&lt;title&gt;Regulating zombie mortgages&lt;/title&gt;&lt;secondary-title&gt;Review of Finance&lt;/secondary-title&gt;&lt;/titles&gt;&lt;periodical&gt;&lt;full-title&gt;Review of Finance&lt;/full-title&gt;&lt;/periodical&gt;&lt;pages&gt;rfag008&lt;/pages&gt;&lt;dates&gt;&lt;year&gt;2026&lt;/year&gt;&lt;/dates&gt;&lt;isbn&gt;1572-3097&lt;/isbn&gt;&lt;urls&gt;&lt;/urls&gt;&lt;/record&gt;&lt;/Cite&gt;&lt;/EndNote&gt;</w:instrText>
      </w:r>
      <w:r>
        <w:rPr>
          <w:rFonts w:ascii="Times New Roman" w:hAnsi="Times New Roman" w:cs="Times New Roman"/>
          <w:szCs w:val="21"/>
        </w:rPr>
        <w:fldChar w:fldCharType="separate"/>
      </w:r>
      <w:r>
        <w:rPr>
          <w:rFonts w:ascii="Times New Roman" w:hAnsi="Times New Roman" w:cs="Times New Roman"/>
          <w:noProof/>
          <w:szCs w:val="21"/>
        </w:rPr>
        <w:t>Jonathan Lee et al. (2026)</w:t>
      </w:r>
      <w:r>
        <w:rPr>
          <w:rFonts w:ascii="Times New Roman" w:hAnsi="Times New Roman" w:cs="Times New Roman"/>
          <w:szCs w:val="21"/>
        </w:rPr>
        <w:fldChar w:fldCharType="end"/>
      </w:r>
      <w:r w:rsidRPr="00947E5E">
        <w:rPr>
          <w:rFonts w:ascii="Times New Roman" w:hAnsi="Times New Roman" w:cs="Times New Roman"/>
          <w:szCs w:val="21"/>
        </w:rPr>
        <w:t>, and controls for county Lender × Year Fixed Effects.</w:t>
      </w:r>
      <w:r w:rsidRPr="00947E5E">
        <w:t xml:space="preserve"> </w:t>
      </w:r>
      <w:r w:rsidRPr="00947E5E">
        <w:rPr>
          <w:rFonts w:ascii="Times New Roman" w:hAnsi="Times New Roman" w:cs="Times New Roman"/>
          <w:szCs w:val="21"/>
        </w:rPr>
        <w:t>This helps to incorporate the changing characteristics of lending institutions over time, such as bank capital, size, risk appetite, management quality, regulatory differences, and business models.</w:t>
      </w:r>
    </w:p>
    <w:p w14:paraId="3C414D67" w14:textId="4347D729" w:rsidR="00947E5E" w:rsidRDefault="00947E5E">
      <w:pPr>
        <w:widowControl/>
        <w:jc w:val="left"/>
        <w:rPr>
          <w:rFonts w:ascii="Times New Roman" w:hAnsi="Times New Roman" w:cs="Times New Roman"/>
          <w:szCs w:val="21"/>
        </w:rPr>
      </w:pPr>
      <w:r>
        <w:rPr>
          <w:rFonts w:ascii="Times New Roman" w:hAnsi="Times New Roman" w:cs="Times New Roman" w:hint="eastAsia"/>
          <w:szCs w:val="21"/>
        </w:rPr>
        <w:t>The baseline model is:</w:t>
      </w:r>
    </w:p>
    <w:p w14:paraId="09700CC4" w14:textId="5A0CA4B2" w:rsidR="00947E5E" w:rsidRPr="00947E5E" w:rsidRDefault="00947E5E">
      <w:pPr>
        <w:widowControl/>
        <w:jc w:val="left"/>
        <w:rPr>
          <w:rFonts w:ascii="Times New Roman" w:hAnsi="Times New Roman" w:cs="Times New Roman"/>
          <w:szCs w:val="21"/>
        </w:rPr>
      </w:pPr>
      <m:oMathPara>
        <m:oMath>
          <m:r>
            <w:rPr>
              <w:rFonts w:ascii="Cambria Math" w:hAnsi="Cambria Math" w:cs="Times New Roman"/>
              <w:szCs w:val="21"/>
            </w:rPr>
            <m:t>Approve</m:t>
          </m:r>
          <m:sSub>
            <m:sSubPr>
              <m:ctrlPr>
                <w:rPr>
                  <w:rFonts w:ascii="Cambria Math" w:hAnsi="Cambria Math" w:cs="Times New Roman"/>
                  <w:szCs w:val="21"/>
                </w:rPr>
              </m:ctrlPr>
            </m:sSubPr>
            <m:e>
              <m:r>
                <w:rPr>
                  <w:rFonts w:ascii="Cambria Math" w:hAnsi="Cambria Math" w:cs="Times New Roman"/>
                  <w:szCs w:val="21"/>
                </w:rPr>
                <m:t>d</m:t>
              </m:r>
            </m:e>
            <m:sub>
              <m:r>
                <w:rPr>
                  <w:rFonts w:ascii="Cambria Math" w:hAnsi="Cambria Math" w:cs="Times New Roman"/>
                  <w:szCs w:val="21"/>
                </w:rPr>
                <m:t>ibct</m:t>
              </m:r>
            </m:sub>
          </m:sSub>
          <m:r>
            <w:rPr>
              <w:rFonts w:ascii="Cambria Math" w:hAnsi="Cambria Math" w:cs="Times New Roman"/>
              <w:szCs w:val="21"/>
            </w:rPr>
            <m:t>=βAIExposur</m:t>
          </m:r>
          <m:sSub>
            <m:sSubPr>
              <m:ctrlPr>
                <w:rPr>
                  <w:rFonts w:ascii="Cambria Math" w:hAnsi="Cambria Math" w:cs="Times New Roman"/>
                  <w:szCs w:val="21"/>
                </w:rPr>
              </m:ctrlPr>
            </m:sSubPr>
            <m:e>
              <m:r>
                <w:rPr>
                  <w:rFonts w:ascii="Cambria Math" w:hAnsi="Cambria Math" w:cs="Times New Roman"/>
                  <w:szCs w:val="21"/>
                </w:rPr>
                <m:t>e</m:t>
              </m:r>
            </m:e>
            <m:sub>
              <m:r>
                <w:rPr>
                  <w:rFonts w:ascii="Cambria Math" w:hAnsi="Cambria Math" w:cs="Times New Roman"/>
                  <w:szCs w:val="21"/>
                </w:rPr>
                <m:t>i</m:t>
              </m:r>
            </m:sub>
          </m:sSub>
          <m:r>
            <w:rPr>
              <w:rFonts w:ascii="Cambria Math" w:hAnsi="Cambria Math" w:cs="Times New Roman"/>
              <w:szCs w:val="21"/>
            </w:rPr>
            <m:t>+γ</m:t>
          </m:r>
          <m:sSub>
            <m:sSubPr>
              <m:ctrlPr>
                <w:rPr>
                  <w:rFonts w:ascii="Cambria Math" w:hAnsi="Cambria Math" w:cs="Times New Roman"/>
                  <w:szCs w:val="21"/>
                </w:rPr>
              </m:ctrlPr>
            </m:sSubPr>
            <m:e>
              <m:r>
                <w:rPr>
                  <w:rFonts w:ascii="Cambria Math" w:hAnsi="Cambria Math" w:cs="Times New Roman"/>
                  <w:szCs w:val="21"/>
                </w:rPr>
                <m:t>X</m:t>
              </m:r>
            </m:e>
            <m:sub>
              <m:r>
                <w:rPr>
                  <w:rFonts w:ascii="Cambria Math" w:hAnsi="Cambria Math" w:cs="Times New Roman"/>
                  <w:szCs w:val="21"/>
                </w:rPr>
                <m:t>i</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μ</m:t>
              </m:r>
            </m:e>
            <m:sub>
              <m:r>
                <w:rPr>
                  <w:rFonts w:ascii="Cambria Math" w:hAnsi="Cambria Math" w:cs="Times New Roman"/>
                  <w:szCs w:val="21"/>
                </w:rPr>
                <m:t>c</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δ</m:t>
              </m:r>
            </m:e>
            <m:sub>
              <m:r>
                <w:rPr>
                  <w:rFonts w:ascii="Cambria Math" w:hAnsi="Cambria Math" w:cs="Times New Roman"/>
                  <w:szCs w:val="21"/>
                </w:rPr>
                <m:t>bt</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ε</m:t>
              </m:r>
            </m:e>
            <m:sub>
              <m:r>
                <w:rPr>
                  <w:rFonts w:ascii="Cambria Math" w:hAnsi="Cambria Math" w:cs="Times New Roman"/>
                  <w:szCs w:val="21"/>
                </w:rPr>
                <m:t>ibct</m:t>
              </m:r>
            </m:sub>
          </m:sSub>
        </m:oMath>
      </m:oMathPara>
    </w:p>
    <w:p w14:paraId="7AEA06CD" w14:textId="77F034BE" w:rsidR="00947E5E" w:rsidRPr="00947E5E" w:rsidRDefault="002B6CFC">
      <w:pPr>
        <w:widowControl/>
        <w:jc w:val="left"/>
        <w:rPr>
          <w:rFonts w:ascii="Times New Roman" w:hAnsi="Times New Roman" w:cs="Times New Roman"/>
          <w:szCs w:val="21"/>
        </w:rPr>
      </w:pPr>
      <w:r w:rsidRPr="002B6CFC">
        <w:rPr>
          <w:rFonts w:ascii="Times New Roman" w:hAnsi="Times New Roman" w:cs="Times New Roman"/>
          <w:szCs w:val="21"/>
        </w:rPr>
        <w:t xml:space="preserve">The results are shown in Table </w:t>
      </w:r>
      <w:proofErr w:type="gramStart"/>
      <w:r w:rsidRPr="002B6CFC">
        <w:rPr>
          <w:rFonts w:ascii="Times New Roman" w:hAnsi="Times New Roman" w:cs="Times New Roman"/>
          <w:szCs w:val="21"/>
        </w:rPr>
        <w:t>2 .</w:t>
      </w:r>
      <w:proofErr w:type="gramEnd"/>
      <w:r w:rsidRPr="002B6CFC">
        <w:rPr>
          <w:rFonts w:ascii="Times New Roman" w:hAnsi="Times New Roman" w:cs="Times New Roman"/>
          <w:szCs w:val="21"/>
        </w:rPr>
        <w:t xml:space="preserve"> The exposure to county-level AI significantly reduces the likelihood of mortgage applications being approved by young people.</w:t>
      </w:r>
      <w:r w:rsidR="003627E8" w:rsidRPr="003627E8">
        <w:t xml:space="preserve"> </w:t>
      </w:r>
      <w:r w:rsidR="003627E8" w:rsidRPr="003627E8">
        <w:rPr>
          <w:rFonts w:ascii="Times New Roman" w:hAnsi="Times New Roman" w:cs="Times New Roman"/>
          <w:szCs w:val="21"/>
        </w:rPr>
        <w:t>Therefore, Hypothesis 1 is valid.</w:t>
      </w:r>
    </w:p>
    <w:p w14:paraId="3D380354" w14:textId="7672B6C8" w:rsidR="00947E5E" w:rsidRPr="00947E5E" w:rsidRDefault="00947E5E" w:rsidP="00947E5E">
      <w:pPr>
        <w:widowControl/>
        <w:jc w:val="center"/>
        <w:rPr>
          <w:rFonts w:ascii="Times New Roman" w:hAnsi="Times New Roman" w:cs="Times New Roman"/>
          <w:szCs w:val="21"/>
        </w:rPr>
      </w:pPr>
      <w:r>
        <w:rPr>
          <w:rFonts w:ascii="Times New Roman" w:hAnsi="Times New Roman" w:cs="Times New Roman" w:hint="eastAsia"/>
          <w:szCs w:val="21"/>
        </w:rPr>
        <w:t xml:space="preserve">Table2 Baseline results </w:t>
      </w:r>
    </w:p>
    <w:tbl>
      <w:tblPr>
        <w:tblW w:w="5000" w:type="pct"/>
        <w:tblLook w:val="04A0" w:firstRow="1" w:lastRow="0" w:firstColumn="1" w:lastColumn="0" w:noHBand="0" w:noVBand="1"/>
      </w:tblPr>
      <w:tblGrid>
        <w:gridCol w:w="2829"/>
        <w:gridCol w:w="2741"/>
        <w:gridCol w:w="2736"/>
      </w:tblGrid>
      <w:tr w:rsidR="00B60F2C" w:rsidRPr="00947E5E" w14:paraId="516AC905" w14:textId="7024C1A3" w:rsidTr="00B60F2C">
        <w:tc>
          <w:tcPr>
            <w:tcW w:w="1703" w:type="pct"/>
            <w:tcBorders>
              <w:top w:val="single" w:sz="4" w:space="0" w:color="auto"/>
              <w:left w:val="nil"/>
              <w:bottom w:val="nil"/>
              <w:right w:val="nil"/>
            </w:tcBorders>
            <w:hideMark/>
          </w:tcPr>
          <w:p w14:paraId="6C628518" w14:textId="77777777" w:rsidR="00B60F2C" w:rsidRPr="00947E5E" w:rsidRDefault="00B60F2C" w:rsidP="00B60F2C">
            <w:pPr>
              <w:rPr>
                <w:rFonts w:ascii="Times New Roman" w:hAnsi="Times New Roman" w:cs="Times New Roman"/>
                <w:szCs w:val="21"/>
              </w:rPr>
            </w:pPr>
          </w:p>
        </w:tc>
        <w:tc>
          <w:tcPr>
            <w:tcW w:w="1650" w:type="pct"/>
            <w:tcBorders>
              <w:top w:val="single" w:sz="4" w:space="0" w:color="auto"/>
              <w:left w:val="nil"/>
              <w:bottom w:val="nil"/>
              <w:right w:val="nil"/>
            </w:tcBorders>
            <w:hideMark/>
          </w:tcPr>
          <w:p w14:paraId="774FF4AF" w14:textId="21FDA5E4"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(1)</w:t>
            </w:r>
          </w:p>
        </w:tc>
        <w:tc>
          <w:tcPr>
            <w:tcW w:w="1647" w:type="pct"/>
            <w:tcBorders>
              <w:top w:val="single" w:sz="4" w:space="0" w:color="auto"/>
              <w:left w:val="nil"/>
              <w:bottom w:val="nil"/>
              <w:right w:val="nil"/>
            </w:tcBorders>
          </w:tcPr>
          <w:p w14:paraId="40449EBE" w14:textId="79D86BE5"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w:t>
            </w:r>
            <w:r>
              <w:rPr>
                <w:rFonts w:ascii="Times New Roman" w:hAnsi="Times New Roman" w:cs="Times New Roman" w:hint="eastAsia"/>
                <w:szCs w:val="21"/>
              </w:rPr>
              <w:t>2</w:t>
            </w:r>
            <w:r w:rsidRPr="00947E5E">
              <w:rPr>
                <w:rFonts w:ascii="Times New Roman" w:hAnsi="Times New Roman" w:cs="Times New Roman"/>
                <w:szCs w:val="21"/>
              </w:rPr>
              <w:t>)</w:t>
            </w:r>
          </w:p>
        </w:tc>
      </w:tr>
      <w:tr w:rsidR="00B60F2C" w:rsidRPr="00947E5E" w14:paraId="36BE065B" w14:textId="2F90326B" w:rsidTr="00B60F2C">
        <w:tc>
          <w:tcPr>
            <w:tcW w:w="1703" w:type="pct"/>
            <w:tcBorders>
              <w:top w:val="nil"/>
              <w:left w:val="nil"/>
              <w:bottom w:val="nil"/>
              <w:right w:val="nil"/>
            </w:tcBorders>
          </w:tcPr>
          <w:p w14:paraId="08AEB0F1" w14:textId="77777777" w:rsidR="00B60F2C" w:rsidRPr="00947E5E" w:rsidRDefault="00B60F2C" w:rsidP="00B60F2C">
            <w:pPr>
              <w:rPr>
                <w:rFonts w:ascii="Times New Roman" w:hAnsi="Times New Roman" w:cs="Times New Roman"/>
                <w:szCs w:val="21"/>
              </w:rPr>
            </w:pPr>
          </w:p>
        </w:tc>
        <w:tc>
          <w:tcPr>
            <w:tcW w:w="1650" w:type="pct"/>
            <w:tcBorders>
              <w:top w:val="nil"/>
              <w:left w:val="nil"/>
              <w:bottom w:val="nil"/>
              <w:right w:val="nil"/>
            </w:tcBorders>
            <w:hideMark/>
          </w:tcPr>
          <w:p w14:paraId="5486141A" w14:textId="7E9D4E69"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approved</w:t>
            </w:r>
          </w:p>
        </w:tc>
        <w:tc>
          <w:tcPr>
            <w:tcW w:w="1647" w:type="pct"/>
            <w:tcBorders>
              <w:top w:val="nil"/>
              <w:left w:val="nil"/>
              <w:bottom w:val="nil"/>
              <w:right w:val="nil"/>
            </w:tcBorders>
          </w:tcPr>
          <w:p w14:paraId="1AE5D357" w14:textId="3CA6A8CE"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approved</w:t>
            </w:r>
          </w:p>
        </w:tc>
      </w:tr>
      <w:tr w:rsidR="002B7B83" w:rsidRPr="00947E5E" w14:paraId="3A29DA6D" w14:textId="58819D3B" w:rsidTr="00B60F2C">
        <w:tc>
          <w:tcPr>
            <w:tcW w:w="1703" w:type="pct"/>
            <w:tcBorders>
              <w:top w:val="single" w:sz="4" w:space="0" w:color="auto"/>
              <w:left w:val="nil"/>
              <w:bottom w:val="nil"/>
              <w:right w:val="nil"/>
            </w:tcBorders>
            <w:hideMark/>
          </w:tcPr>
          <w:p w14:paraId="3306B3E4" w14:textId="77777777"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ai_exposure</w:t>
            </w:r>
            <w:proofErr w:type="spellEnd"/>
          </w:p>
        </w:tc>
        <w:tc>
          <w:tcPr>
            <w:tcW w:w="1650" w:type="pct"/>
            <w:tcBorders>
              <w:top w:val="single" w:sz="4" w:space="0" w:color="auto"/>
              <w:left w:val="nil"/>
              <w:bottom w:val="nil"/>
              <w:right w:val="nil"/>
            </w:tcBorders>
            <w:hideMark/>
          </w:tcPr>
          <w:p w14:paraId="02D82C58" w14:textId="32C521EC"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-0.014</w:t>
            </w:r>
            <w:r w:rsidRPr="002B7B83">
              <w:rPr>
                <w:rFonts w:ascii="Times New Roman" w:hAnsi="Times New Roman" w:cs="Times New Roman"/>
                <w:szCs w:val="21"/>
                <w:vertAlign w:val="superscript"/>
              </w:rPr>
              <w:t>**</w:t>
            </w:r>
          </w:p>
        </w:tc>
        <w:tc>
          <w:tcPr>
            <w:tcW w:w="1647" w:type="pct"/>
            <w:tcBorders>
              <w:top w:val="single" w:sz="4" w:space="0" w:color="auto"/>
              <w:left w:val="nil"/>
              <w:bottom w:val="nil"/>
              <w:right w:val="nil"/>
            </w:tcBorders>
          </w:tcPr>
          <w:p w14:paraId="003AEE14" w14:textId="2A0E7067"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-0.013</w:t>
            </w:r>
            <w:r w:rsidRPr="002B7B83">
              <w:rPr>
                <w:rFonts w:ascii="Times New Roman" w:hAnsi="Times New Roman" w:cs="Times New Roman"/>
                <w:szCs w:val="21"/>
                <w:vertAlign w:val="superscript"/>
              </w:rPr>
              <w:t>**</w:t>
            </w:r>
          </w:p>
        </w:tc>
      </w:tr>
      <w:tr w:rsidR="002B7B83" w:rsidRPr="00947E5E" w14:paraId="4F06176D" w14:textId="7AF1CC5A" w:rsidTr="00B60F2C">
        <w:tc>
          <w:tcPr>
            <w:tcW w:w="1703" w:type="pct"/>
            <w:tcBorders>
              <w:top w:val="nil"/>
              <w:left w:val="nil"/>
              <w:bottom w:val="nil"/>
              <w:right w:val="nil"/>
            </w:tcBorders>
          </w:tcPr>
          <w:p w14:paraId="72AD52C0" w14:textId="77777777" w:rsidR="002B7B83" w:rsidRPr="00947E5E" w:rsidRDefault="002B7B83" w:rsidP="002B7B83">
            <w:pPr>
              <w:rPr>
                <w:rFonts w:ascii="Times New Roman" w:hAnsi="Times New Roman" w:cs="Times New Roman"/>
                <w:szCs w:val="21"/>
              </w:rPr>
            </w:pPr>
          </w:p>
        </w:tc>
        <w:tc>
          <w:tcPr>
            <w:tcW w:w="1650" w:type="pct"/>
            <w:tcBorders>
              <w:top w:val="nil"/>
              <w:left w:val="nil"/>
              <w:bottom w:val="nil"/>
              <w:right w:val="nil"/>
            </w:tcBorders>
            <w:hideMark/>
          </w:tcPr>
          <w:p w14:paraId="58FF239D" w14:textId="621FCE57"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(-2.42)</w:t>
            </w:r>
          </w:p>
        </w:tc>
        <w:tc>
          <w:tcPr>
            <w:tcW w:w="1647" w:type="pct"/>
            <w:tcBorders>
              <w:top w:val="nil"/>
              <w:left w:val="nil"/>
              <w:bottom w:val="nil"/>
              <w:right w:val="nil"/>
            </w:tcBorders>
          </w:tcPr>
          <w:p w14:paraId="049A65D7" w14:textId="06EF31EE"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(-2.01)</w:t>
            </w:r>
          </w:p>
        </w:tc>
      </w:tr>
      <w:tr w:rsidR="002B7B83" w:rsidRPr="00947E5E" w14:paraId="5C23E082" w14:textId="1DDA2D46" w:rsidTr="00B60F2C">
        <w:tc>
          <w:tcPr>
            <w:tcW w:w="1703" w:type="pct"/>
            <w:tcBorders>
              <w:top w:val="nil"/>
              <w:left w:val="nil"/>
              <w:bottom w:val="nil"/>
              <w:right w:val="nil"/>
            </w:tcBorders>
            <w:hideMark/>
          </w:tcPr>
          <w:p w14:paraId="37BD7ED3" w14:textId="77777777"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race_cat</w:t>
            </w:r>
            <w:proofErr w:type="spellEnd"/>
          </w:p>
        </w:tc>
        <w:tc>
          <w:tcPr>
            <w:tcW w:w="1650" w:type="pct"/>
            <w:tcBorders>
              <w:top w:val="nil"/>
              <w:left w:val="nil"/>
              <w:bottom w:val="nil"/>
              <w:right w:val="nil"/>
            </w:tcBorders>
            <w:hideMark/>
          </w:tcPr>
          <w:p w14:paraId="3DC8D1C2" w14:textId="77633F50"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1BA20079" w14:textId="415D0CEE"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0.011</w:t>
            </w:r>
            <w:r w:rsidRPr="002B7B83">
              <w:rPr>
                <w:rFonts w:ascii="Times New Roman" w:hAnsi="Times New Roman" w:cs="Times New Roman"/>
                <w:szCs w:val="21"/>
                <w:vertAlign w:val="superscript"/>
              </w:rPr>
              <w:t>***</w:t>
            </w:r>
          </w:p>
        </w:tc>
      </w:tr>
      <w:tr w:rsidR="002B7B83" w:rsidRPr="00947E5E" w14:paraId="2CF91440" w14:textId="7E3ECD0A" w:rsidTr="00B60F2C">
        <w:tc>
          <w:tcPr>
            <w:tcW w:w="1703" w:type="pct"/>
            <w:tcBorders>
              <w:top w:val="nil"/>
              <w:left w:val="nil"/>
              <w:bottom w:val="nil"/>
              <w:right w:val="nil"/>
            </w:tcBorders>
          </w:tcPr>
          <w:p w14:paraId="6768BDAE" w14:textId="77777777" w:rsidR="002B7B83" w:rsidRPr="00947E5E" w:rsidRDefault="002B7B83" w:rsidP="002B7B83">
            <w:pPr>
              <w:rPr>
                <w:rFonts w:ascii="Times New Roman" w:hAnsi="Times New Roman" w:cs="Times New Roman"/>
                <w:szCs w:val="21"/>
              </w:rPr>
            </w:pPr>
          </w:p>
        </w:tc>
        <w:tc>
          <w:tcPr>
            <w:tcW w:w="1650" w:type="pct"/>
            <w:tcBorders>
              <w:top w:val="nil"/>
              <w:left w:val="nil"/>
              <w:bottom w:val="nil"/>
              <w:right w:val="nil"/>
            </w:tcBorders>
            <w:hideMark/>
          </w:tcPr>
          <w:p w14:paraId="4B08D5A6" w14:textId="2D64943A"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588AADAE" w14:textId="258B8F0C"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(29.99)</w:t>
            </w:r>
          </w:p>
        </w:tc>
      </w:tr>
      <w:tr w:rsidR="002B7B83" w:rsidRPr="00947E5E" w14:paraId="1EF1F4F6" w14:textId="051B651E" w:rsidTr="00B60F2C">
        <w:tc>
          <w:tcPr>
            <w:tcW w:w="1703" w:type="pct"/>
            <w:tcBorders>
              <w:top w:val="nil"/>
              <w:left w:val="nil"/>
              <w:bottom w:val="nil"/>
              <w:right w:val="nil"/>
            </w:tcBorders>
            <w:hideMark/>
          </w:tcPr>
          <w:p w14:paraId="6A8AB802" w14:textId="77777777"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loan_type</w:t>
            </w:r>
            <w:proofErr w:type="spellEnd"/>
          </w:p>
        </w:tc>
        <w:tc>
          <w:tcPr>
            <w:tcW w:w="1650" w:type="pct"/>
            <w:tcBorders>
              <w:top w:val="nil"/>
              <w:left w:val="nil"/>
              <w:bottom w:val="nil"/>
              <w:right w:val="nil"/>
            </w:tcBorders>
            <w:hideMark/>
          </w:tcPr>
          <w:p w14:paraId="4051D8AB" w14:textId="72039D1F"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3AE45C69" w14:textId="4B06C6B0"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-0.005</w:t>
            </w:r>
            <w:r w:rsidRPr="002B7B83">
              <w:rPr>
                <w:rFonts w:ascii="Times New Roman" w:hAnsi="Times New Roman" w:cs="Times New Roman"/>
                <w:szCs w:val="21"/>
                <w:vertAlign w:val="superscript"/>
              </w:rPr>
              <w:t>***</w:t>
            </w:r>
          </w:p>
        </w:tc>
      </w:tr>
      <w:tr w:rsidR="002B7B83" w:rsidRPr="00947E5E" w14:paraId="0F16794C" w14:textId="151BC893" w:rsidTr="00B60F2C">
        <w:tc>
          <w:tcPr>
            <w:tcW w:w="1703" w:type="pct"/>
            <w:tcBorders>
              <w:top w:val="nil"/>
              <w:left w:val="nil"/>
              <w:bottom w:val="nil"/>
              <w:right w:val="nil"/>
            </w:tcBorders>
          </w:tcPr>
          <w:p w14:paraId="434F36DE" w14:textId="77777777" w:rsidR="002B7B83" w:rsidRPr="00947E5E" w:rsidRDefault="002B7B83" w:rsidP="002B7B83">
            <w:pPr>
              <w:rPr>
                <w:rFonts w:ascii="Times New Roman" w:hAnsi="Times New Roman" w:cs="Times New Roman"/>
                <w:szCs w:val="21"/>
              </w:rPr>
            </w:pPr>
          </w:p>
        </w:tc>
        <w:tc>
          <w:tcPr>
            <w:tcW w:w="1650" w:type="pct"/>
            <w:tcBorders>
              <w:top w:val="nil"/>
              <w:left w:val="nil"/>
              <w:bottom w:val="nil"/>
              <w:right w:val="nil"/>
            </w:tcBorders>
            <w:hideMark/>
          </w:tcPr>
          <w:p w14:paraId="6F9DAD83" w14:textId="5F271B2F"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2A588453" w14:textId="6FB5B410"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(-6.09)</w:t>
            </w:r>
          </w:p>
        </w:tc>
      </w:tr>
      <w:tr w:rsidR="002B7B83" w:rsidRPr="00947E5E" w14:paraId="42B777FE" w14:textId="6ED9E123" w:rsidTr="00B60F2C">
        <w:tc>
          <w:tcPr>
            <w:tcW w:w="1703" w:type="pct"/>
            <w:tcBorders>
              <w:top w:val="nil"/>
              <w:left w:val="nil"/>
              <w:bottom w:val="nil"/>
              <w:right w:val="nil"/>
            </w:tcBorders>
            <w:hideMark/>
          </w:tcPr>
          <w:p w14:paraId="6C381214" w14:textId="77777777"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loan_purpose</w:t>
            </w:r>
            <w:proofErr w:type="spellEnd"/>
          </w:p>
        </w:tc>
        <w:tc>
          <w:tcPr>
            <w:tcW w:w="1650" w:type="pct"/>
            <w:tcBorders>
              <w:top w:val="nil"/>
              <w:left w:val="nil"/>
              <w:bottom w:val="nil"/>
              <w:right w:val="nil"/>
            </w:tcBorders>
            <w:hideMark/>
          </w:tcPr>
          <w:p w14:paraId="172D5F8E" w14:textId="21157077"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49544922" w14:textId="5E4CA4BC"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-0.004</w:t>
            </w:r>
            <w:r w:rsidRPr="002B7B83">
              <w:rPr>
                <w:rFonts w:ascii="Times New Roman" w:hAnsi="Times New Roman" w:cs="Times New Roman"/>
                <w:szCs w:val="21"/>
                <w:vertAlign w:val="superscript"/>
              </w:rPr>
              <w:t>***</w:t>
            </w:r>
          </w:p>
        </w:tc>
      </w:tr>
      <w:tr w:rsidR="002B7B83" w:rsidRPr="00947E5E" w14:paraId="1CF684E0" w14:textId="6672F7E0" w:rsidTr="00B60F2C">
        <w:tc>
          <w:tcPr>
            <w:tcW w:w="1703" w:type="pct"/>
            <w:tcBorders>
              <w:top w:val="nil"/>
              <w:left w:val="nil"/>
              <w:bottom w:val="nil"/>
              <w:right w:val="nil"/>
            </w:tcBorders>
          </w:tcPr>
          <w:p w14:paraId="138327F6" w14:textId="77777777" w:rsidR="002B7B83" w:rsidRPr="00947E5E" w:rsidRDefault="002B7B83" w:rsidP="002B7B83">
            <w:pPr>
              <w:rPr>
                <w:rFonts w:ascii="Times New Roman" w:hAnsi="Times New Roman" w:cs="Times New Roman"/>
                <w:szCs w:val="21"/>
              </w:rPr>
            </w:pPr>
          </w:p>
        </w:tc>
        <w:tc>
          <w:tcPr>
            <w:tcW w:w="1650" w:type="pct"/>
            <w:tcBorders>
              <w:top w:val="nil"/>
              <w:left w:val="nil"/>
              <w:bottom w:val="nil"/>
              <w:right w:val="nil"/>
            </w:tcBorders>
            <w:hideMark/>
          </w:tcPr>
          <w:p w14:paraId="1A49D17E" w14:textId="5B338694"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61604466" w14:textId="0F42B2AB"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(-36.32)</w:t>
            </w:r>
          </w:p>
        </w:tc>
      </w:tr>
      <w:tr w:rsidR="002B7B83" w:rsidRPr="00947E5E" w14:paraId="43F9D6DD" w14:textId="7C4CD14A" w:rsidTr="00B60F2C">
        <w:tc>
          <w:tcPr>
            <w:tcW w:w="1703" w:type="pct"/>
            <w:tcBorders>
              <w:top w:val="nil"/>
              <w:left w:val="nil"/>
              <w:bottom w:val="nil"/>
              <w:right w:val="nil"/>
            </w:tcBorders>
            <w:hideMark/>
          </w:tcPr>
          <w:p w14:paraId="38543E65" w14:textId="77777777" w:rsidR="002B7B83" w:rsidRPr="00947E5E" w:rsidRDefault="002B7B83" w:rsidP="002B7B83">
            <w:pPr>
              <w:rPr>
                <w:rFonts w:ascii="Times New Roman" w:hAnsi="Times New Roman" w:cs="Times New Roman"/>
                <w:szCs w:val="21"/>
              </w:rPr>
            </w:pPr>
            <w:r w:rsidRPr="00947E5E">
              <w:rPr>
                <w:rFonts w:ascii="Times New Roman" w:hAnsi="Times New Roman" w:cs="Times New Roman"/>
                <w:szCs w:val="21"/>
              </w:rPr>
              <w:t>income</w:t>
            </w:r>
          </w:p>
        </w:tc>
        <w:tc>
          <w:tcPr>
            <w:tcW w:w="1650" w:type="pct"/>
            <w:tcBorders>
              <w:top w:val="nil"/>
              <w:left w:val="nil"/>
              <w:bottom w:val="nil"/>
              <w:right w:val="nil"/>
            </w:tcBorders>
            <w:hideMark/>
          </w:tcPr>
          <w:p w14:paraId="4AEEBDF2" w14:textId="4CE1A398"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663C89D7" w14:textId="312C311B"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0.001</w:t>
            </w:r>
            <w:r w:rsidRPr="002B7B83">
              <w:rPr>
                <w:rFonts w:ascii="Times New Roman" w:hAnsi="Times New Roman" w:cs="Times New Roman"/>
                <w:szCs w:val="21"/>
                <w:vertAlign w:val="superscript"/>
              </w:rPr>
              <w:t>***</w:t>
            </w:r>
          </w:p>
        </w:tc>
      </w:tr>
      <w:tr w:rsidR="002B7B83" w:rsidRPr="00947E5E" w14:paraId="7FEC1998" w14:textId="44A96839" w:rsidTr="00B60F2C">
        <w:tc>
          <w:tcPr>
            <w:tcW w:w="1703" w:type="pct"/>
            <w:tcBorders>
              <w:top w:val="nil"/>
              <w:left w:val="nil"/>
              <w:bottom w:val="nil"/>
              <w:right w:val="nil"/>
            </w:tcBorders>
          </w:tcPr>
          <w:p w14:paraId="62B4AFFA" w14:textId="77777777" w:rsidR="002B7B83" w:rsidRPr="00947E5E" w:rsidRDefault="002B7B83" w:rsidP="002B7B83">
            <w:pPr>
              <w:rPr>
                <w:rFonts w:ascii="Times New Roman" w:hAnsi="Times New Roman" w:cs="Times New Roman"/>
                <w:szCs w:val="21"/>
              </w:rPr>
            </w:pPr>
          </w:p>
        </w:tc>
        <w:tc>
          <w:tcPr>
            <w:tcW w:w="1650" w:type="pct"/>
            <w:tcBorders>
              <w:top w:val="nil"/>
              <w:left w:val="nil"/>
              <w:bottom w:val="nil"/>
              <w:right w:val="nil"/>
            </w:tcBorders>
            <w:hideMark/>
          </w:tcPr>
          <w:p w14:paraId="6F7F40F6" w14:textId="53ED2083"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5DBF1A2A" w14:textId="3BC4CBE2"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(49.91)</w:t>
            </w:r>
          </w:p>
        </w:tc>
      </w:tr>
      <w:tr w:rsidR="002B7B83" w:rsidRPr="00947E5E" w14:paraId="50D0A4A2" w14:textId="32615ED5" w:rsidTr="00B60F2C">
        <w:tc>
          <w:tcPr>
            <w:tcW w:w="1703" w:type="pct"/>
            <w:tcBorders>
              <w:top w:val="nil"/>
              <w:left w:val="nil"/>
              <w:bottom w:val="nil"/>
              <w:right w:val="nil"/>
            </w:tcBorders>
            <w:hideMark/>
          </w:tcPr>
          <w:p w14:paraId="1F9EE2B8" w14:textId="77777777"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occupancy_type</w:t>
            </w:r>
            <w:proofErr w:type="spellEnd"/>
          </w:p>
        </w:tc>
        <w:tc>
          <w:tcPr>
            <w:tcW w:w="1650" w:type="pct"/>
            <w:tcBorders>
              <w:top w:val="nil"/>
              <w:left w:val="nil"/>
              <w:bottom w:val="nil"/>
              <w:right w:val="nil"/>
            </w:tcBorders>
            <w:hideMark/>
          </w:tcPr>
          <w:p w14:paraId="31FCF85C" w14:textId="1F758B90"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616F985A" w14:textId="17DDDFE8"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-0.044</w:t>
            </w:r>
            <w:r w:rsidRPr="002B7B83">
              <w:rPr>
                <w:rFonts w:ascii="Times New Roman" w:hAnsi="Times New Roman" w:cs="Times New Roman"/>
                <w:szCs w:val="21"/>
                <w:vertAlign w:val="superscript"/>
              </w:rPr>
              <w:t>***</w:t>
            </w:r>
          </w:p>
        </w:tc>
      </w:tr>
      <w:tr w:rsidR="002B7B83" w:rsidRPr="00947E5E" w14:paraId="1639F3D5" w14:textId="320AF98B" w:rsidTr="00B60F2C">
        <w:tc>
          <w:tcPr>
            <w:tcW w:w="1703" w:type="pct"/>
            <w:tcBorders>
              <w:top w:val="nil"/>
              <w:left w:val="nil"/>
              <w:bottom w:val="nil"/>
              <w:right w:val="nil"/>
            </w:tcBorders>
          </w:tcPr>
          <w:p w14:paraId="6F48B211" w14:textId="77777777" w:rsidR="002B7B83" w:rsidRPr="00947E5E" w:rsidRDefault="002B7B83" w:rsidP="002B7B83">
            <w:pPr>
              <w:rPr>
                <w:rFonts w:ascii="Times New Roman" w:hAnsi="Times New Roman" w:cs="Times New Roman"/>
                <w:szCs w:val="21"/>
              </w:rPr>
            </w:pPr>
          </w:p>
        </w:tc>
        <w:tc>
          <w:tcPr>
            <w:tcW w:w="1650" w:type="pct"/>
            <w:tcBorders>
              <w:top w:val="nil"/>
              <w:left w:val="nil"/>
              <w:bottom w:val="nil"/>
              <w:right w:val="nil"/>
            </w:tcBorders>
            <w:hideMark/>
          </w:tcPr>
          <w:p w14:paraId="14BF9EC0" w14:textId="41B80F84"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2D54B581" w14:textId="72791B30"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(-23.05)</w:t>
            </w:r>
          </w:p>
        </w:tc>
      </w:tr>
      <w:tr w:rsidR="002B7B83" w:rsidRPr="00947E5E" w14:paraId="216B3D86" w14:textId="20299C99" w:rsidTr="00B60F2C">
        <w:tc>
          <w:tcPr>
            <w:tcW w:w="1703" w:type="pct"/>
            <w:tcBorders>
              <w:top w:val="nil"/>
              <w:left w:val="nil"/>
              <w:bottom w:val="nil"/>
              <w:right w:val="nil"/>
            </w:tcBorders>
            <w:hideMark/>
          </w:tcPr>
          <w:p w14:paraId="484C022D" w14:textId="77777777"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construction_method</w:t>
            </w:r>
            <w:proofErr w:type="spellEnd"/>
          </w:p>
        </w:tc>
        <w:tc>
          <w:tcPr>
            <w:tcW w:w="1650" w:type="pct"/>
            <w:tcBorders>
              <w:top w:val="nil"/>
              <w:left w:val="nil"/>
              <w:bottom w:val="nil"/>
              <w:right w:val="nil"/>
            </w:tcBorders>
            <w:hideMark/>
          </w:tcPr>
          <w:p w14:paraId="3B7C0F7F" w14:textId="78B9A17D"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6806671D" w14:textId="60CBF9A1"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-0.116</w:t>
            </w:r>
            <w:r w:rsidRPr="002B7B83">
              <w:rPr>
                <w:rFonts w:ascii="Times New Roman" w:hAnsi="Times New Roman" w:cs="Times New Roman"/>
                <w:szCs w:val="21"/>
                <w:vertAlign w:val="superscript"/>
              </w:rPr>
              <w:t>***</w:t>
            </w:r>
          </w:p>
        </w:tc>
      </w:tr>
      <w:tr w:rsidR="002B7B83" w:rsidRPr="00947E5E" w14:paraId="09BDF24F" w14:textId="229AB220" w:rsidTr="00B60F2C">
        <w:tc>
          <w:tcPr>
            <w:tcW w:w="1703" w:type="pct"/>
            <w:tcBorders>
              <w:top w:val="nil"/>
              <w:left w:val="nil"/>
              <w:bottom w:val="nil"/>
              <w:right w:val="nil"/>
            </w:tcBorders>
          </w:tcPr>
          <w:p w14:paraId="2A2414F9" w14:textId="77777777" w:rsidR="002B7B83" w:rsidRPr="00947E5E" w:rsidRDefault="002B7B83" w:rsidP="002B7B83">
            <w:pPr>
              <w:rPr>
                <w:rFonts w:ascii="Times New Roman" w:hAnsi="Times New Roman" w:cs="Times New Roman"/>
                <w:szCs w:val="21"/>
              </w:rPr>
            </w:pPr>
          </w:p>
        </w:tc>
        <w:tc>
          <w:tcPr>
            <w:tcW w:w="1650" w:type="pct"/>
            <w:tcBorders>
              <w:top w:val="nil"/>
              <w:left w:val="nil"/>
              <w:bottom w:val="nil"/>
              <w:right w:val="nil"/>
            </w:tcBorders>
            <w:hideMark/>
          </w:tcPr>
          <w:p w14:paraId="11692505" w14:textId="1DE7895B" w:rsidR="002B7B83" w:rsidRPr="002B7B83" w:rsidRDefault="002B7B83" w:rsidP="002B7B83">
            <w:pPr>
              <w:rPr>
                <w:rFonts w:ascii="Times New Roman" w:hAnsi="Times New Roman" w:cs="Times New Roman"/>
                <w:szCs w:val="21"/>
              </w:rPr>
            </w:pPr>
          </w:p>
        </w:tc>
        <w:tc>
          <w:tcPr>
            <w:tcW w:w="1647" w:type="pct"/>
            <w:tcBorders>
              <w:top w:val="nil"/>
              <w:left w:val="nil"/>
              <w:bottom w:val="nil"/>
              <w:right w:val="nil"/>
            </w:tcBorders>
          </w:tcPr>
          <w:p w14:paraId="40C39BEC" w14:textId="55EFB509"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(-28.40)</w:t>
            </w:r>
          </w:p>
        </w:tc>
      </w:tr>
      <w:tr w:rsidR="002B7B83" w:rsidRPr="00947E5E" w14:paraId="09932EEF" w14:textId="3AE2FC90" w:rsidTr="00B60F2C">
        <w:tc>
          <w:tcPr>
            <w:tcW w:w="1703" w:type="pct"/>
            <w:tcBorders>
              <w:top w:val="nil"/>
              <w:left w:val="nil"/>
              <w:bottom w:val="nil"/>
              <w:right w:val="nil"/>
            </w:tcBorders>
            <w:hideMark/>
          </w:tcPr>
          <w:p w14:paraId="57056ABC" w14:textId="77777777" w:rsidR="002B7B83" w:rsidRPr="00947E5E" w:rsidRDefault="002B7B83" w:rsidP="002B7B83">
            <w:pPr>
              <w:rPr>
                <w:rFonts w:ascii="Times New Roman" w:hAnsi="Times New Roman" w:cs="Times New Roman"/>
                <w:szCs w:val="21"/>
              </w:rPr>
            </w:pPr>
            <w:r w:rsidRPr="00947E5E">
              <w:rPr>
                <w:rFonts w:ascii="Times New Roman" w:hAnsi="Times New Roman" w:cs="Times New Roman"/>
                <w:szCs w:val="21"/>
              </w:rPr>
              <w:t>_cons</w:t>
            </w:r>
          </w:p>
        </w:tc>
        <w:tc>
          <w:tcPr>
            <w:tcW w:w="1650" w:type="pct"/>
            <w:tcBorders>
              <w:top w:val="nil"/>
              <w:left w:val="nil"/>
              <w:bottom w:val="nil"/>
              <w:right w:val="nil"/>
            </w:tcBorders>
            <w:hideMark/>
          </w:tcPr>
          <w:p w14:paraId="77CCDEFB" w14:textId="0959740F"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0.816</w:t>
            </w:r>
            <w:r w:rsidRPr="002B7B83">
              <w:rPr>
                <w:rFonts w:ascii="Times New Roman" w:hAnsi="Times New Roman" w:cs="Times New Roman"/>
                <w:szCs w:val="21"/>
                <w:vertAlign w:val="superscript"/>
              </w:rPr>
              <w:t>***</w:t>
            </w:r>
          </w:p>
        </w:tc>
        <w:tc>
          <w:tcPr>
            <w:tcW w:w="1647" w:type="pct"/>
            <w:tcBorders>
              <w:top w:val="nil"/>
              <w:left w:val="nil"/>
              <w:bottom w:val="nil"/>
              <w:right w:val="nil"/>
            </w:tcBorders>
          </w:tcPr>
          <w:p w14:paraId="0C2AC333" w14:textId="1897CF2C"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0.872</w:t>
            </w:r>
            <w:r w:rsidRPr="002B7B83">
              <w:rPr>
                <w:rFonts w:ascii="Times New Roman" w:hAnsi="Times New Roman" w:cs="Times New Roman"/>
                <w:szCs w:val="21"/>
                <w:vertAlign w:val="superscript"/>
              </w:rPr>
              <w:t>***</w:t>
            </w:r>
          </w:p>
        </w:tc>
      </w:tr>
      <w:tr w:rsidR="002B7B83" w:rsidRPr="00947E5E" w14:paraId="0CA3DBF0" w14:textId="65E4CA95" w:rsidTr="00B60F2C">
        <w:tc>
          <w:tcPr>
            <w:tcW w:w="1703" w:type="pct"/>
            <w:tcBorders>
              <w:top w:val="nil"/>
              <w:left w:val="nil"/>
              <w:bottom w:val="single" w:sz="4" w:space="0" w:color="auto"/>
              <w:right w:val="nil"/>
            </w:tcBorders>
          </w:tcPr>
          <w:p w14:paraId="6E7C4217" w14:textId="77777777" w:rsidR="002B7B83" w:rsidRPr="00947E5E" w:rsidRDefault="002B7B83" w:rsidP="002B7B83">
            <w:pPr>
              <w:rPr>
                <w:rFonts w:ascii="Times New Roman" w:hAnsi="Times New Roman" w:cs="Times New Roman"/>
                <w:szCs w:val="21"/>
              </w:rPr>
            </w:pPr>
          </w:p>
        </w:tc>
        <w:tc>
          <w:tcPr>
            <w:tcW w:w="1650" w:type="pct"/>
            <w:tcBorders>
              <w:top w:val="nil"/>
              <w:left w:val="nil"/>
              <w:bottom w:val="single" w:sz="4" w:space="0" w:color="auto"/>
              <w:right w:val="nil"/>
            </w:tcBorders>
            <w:hideMark/>
          </w:tcPr>
          <w:p w14:paraId="1977311D" w14:textId="25A87F9D"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(1993.06)</w:t>
            </w:r>
          </w:p>
        </w:tc>
        <w:tc>
          <w:tcPr>
            <w:tcW w:w="1647" w:type="pct"/>
            <w:tcBorders>
              <w:top w:val="nil"/>
              <w:left w:val="nil"/>
              <w:bottom w:val="single" w:sz="4" w:space="0" w:color="auto"/>
              <w:right w:val="nil"/>
            </w:tcBorders>
          </w:tcPr>
          <w:p w14:paraId="11B21A8F" w14:textId="13B730F1"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(143.21)</w:t>
            </w:r>
          </w:p>
        </w:tc>
      </w:tr>
      <w:tr w:rsidR="00B60F2C" w:rsidRPr="00947E5E" w14:paraId="4AC97E9D" w14:textId="50C4DF3F" w:rsidTr="00B60F2C">
        <w:tc>
          <w:tcPr>
            <w:tcW w:w="1703" w:type="pct"/>
            <w:tcBorders>
              <w:top w:val="single" w:sz="4" w:space="0" w:color="auto"/>
              <w:left w:val="nil"/>
              <w:right w:val="nil"/>
            </w:tcBorders>
            <w:hideMark/>
          </w:tcPr>
          <w:p w14:paraId="053934B9" w14:textId="77777777" w:rsidR="00B60F2C" w:rsidRPr="00947E5E" w:rsidRDefault="00B60F2C" w:rsidP="00B60F2C">
            <w:pPr>
              <w:rPr>
                <w:rFonts w:ascii="Times New Roman" w:hAnsi="Times New Roman" w:cs="Times New Roman"/>
                <w:szCs w:val="21"/>
              </w:rPr>
            </w:pPr>
            <w:proofErr w:type="spellStart"/>
            <w:r w:rsidRPr="00947E5E">
              <w:rPr>
                <w:rFonts w:ascii="Times New Roman" w:hAnsi="Times New Roman" w:cs="Times New Roman"/>
                <w:szCs w:val="21"/>
              </w:rPr>
              <w:t>County_id</w:t>
            </w:r>
            <w:proofErr w:type="spellEnd"/>
          </w:p>
        </w:tc>
        <w:tc>
          <w:tcPr>
            <w:tcW w:w="1650" w:type="pct"/>
            <w:tcBorders>
              <w:top w:val="single" w:sz="4" w:space="0" w:color="auto"/>
              <w:left w:val="nil"/>
              <w:right w:val="nil"/>
            </w:tcBorders>
            <w:hideMark/>
          </w:tcPr>
          <w:p w14:paraId="19040892" w14:textId="0D77EA51"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Yes</w:t>
            </w:r>
          </w:p>
        </w:tc>
        <w:tc>
          <w:tcPr>
            <w:tcW w:w="1647" w:type="pct"/>
            <w:tcBorders>
              <w:top w:val="single" w:sz="4" w:space="0" w:color="auto"/>
              <w:left w:val="nil"/>
              <w:right w:val="nil"/>
            </w:tcBorders>
          </w:tcPr>
          <w:p w14:paraId="4EBF564A" w14:textId="22EAC683"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Yes</w:t>
            </w:r>
          </w:p>
        </w:tc>
      </w:tr>
      <w:tr w:rsidR="00B60F2C" w:rsidRPr="00947E5E" w14:paraId="210A2C1B" w14:textId="660363C6" w:rsidTr="00B60F2C">
        <w:tc>
          <w:tcPr>
            <w:tcW w:w="1703" w:type="pct"/>
            <w:tcBorders>
              <w:top w:val="nil"/>
              <w:left w:val="nil"/>
              <w:bottom w:val="nil"/>
              <w:right w:val="nil"/>
            </w:tcBorders>
            <w:hideMark/>
          </w:tcPr>
          <w:p w14:paraId="6124DE70" w14:textId="77777777" w:rsidR="00B60F2C" w:rsidRPr="00947E5E" w:rsidRDefault="00B60F2C" w:rsidP="00B60F2C">
            <w:pPr>
              <w:rPr>
                <w:rFonts w:ascii="Times New Roman" w:hAnsi="Times New Roman" w:cs="Times New Roman"/>
                <w:szCs w:val="21"/>
              </w:rPr>
            </w:pPr>
            <w:proofErr w:type="spellStart"/>
            <w:r w:rsidRPr="00947E5E">
              <w:rPr>
                <w:rFonts w:ascii="Times New Roman" w:hAnsi="Times New Roman" w:cs="Times New Roman"/>
                <w:szCs w:val="21"/>
              </w:rPr>
              <w:t>Bank_id#activity_year</w:t>
            </w:r>
            <w:proofErr w:type="spellEnd"/>
          </w:p>
        </w:tc>
        <w:tc>
          <w:tcPr>
            <w:tcW w:w="1650" w:type="pct"/>
            <w:tcBorders>
              <w:top w:val="nil"/>
              <w:left w:val="nil"/>
              <w:bottom w:val="nil"/>
              <w:right w:val="nil"/>
            </w:tcBorders>
            <w:hideMark/>
          </w:tcPr>
          <w:p w14:paraId="7F13434F" w14:textId="544F22AD"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Yes</w:t>
            </w:r>
          </w:p>
        </w:tc>
        <w:tc>
          <w:tcPr>
            <w:tcW w:w="1647" w:type="pct"/>
            <w:tcBorders>
              <w:top w:val="nil"/>
              <w:left w:val="nil"/>
              <w:bottom w:val="nil"/>
              <w:right w:val="nil"/>
            </w:tcBorders>
          </w:tcPr>
          <w:p w14:paraId="3F2DD828" w14:textId="23CE4BC2"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Yes</w:t>
            </w:r>
          </w:p>
        </w:tc>
      </w:tr>
      <w:tr w:rsidR="00B60F2C" w:rsidRPr="00947E5E" w14:paraId="6EB3D8A2" w14:textId="42A6BA5F" w:rsidTr="00B60F2C">
        <w:tc>
          <w:tcPr>
            <w:tcW w:w="1703" w:type="pct"/>
            <w:tcBorders>
              <w:top w:val="nil"/>
              <w:left w:val="nil"/>
              <w:bottom w:val="nil"/>
              <w:right w:val="nil"/>
            </w:tcBorders>
            <w:hideMark/>
          </w:tcPr>
          <w:p w14:paraId="1E4ACBC5" w14:textId="77777777"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Observations</w:t>
            </w:r>
          </w:p>
        </w:tc>
        <w:tc>
          <w:tcPr>
            <w:tcW w:w="1650" w:type="pct"/>
            <w:tcBorders>
              <w:top w:val="nil"/>
              <w:left w:val="nil"/>
              <w:bottom w:val="nil"/>
              <w:right w:val="nil"/>
            </w:tcBorders>
            <w:hideMark/>
          </w:tcPr>
          <w:p w14:paraId="37C07E23" w14:textId="3552D7D1"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1,290,957</w:t>
            </w:r>
          </w:p>
        </w:tc>
        <w:tc>
          <w:tcPr>
            <w:tcW w:w="1647" w:type="pct"/>
            <w:tcBorders>
              <w:top w:val="nil"/>
              <w:left w:val="nil"/>
              <w:bottom w:val="nil"/>
              <w:right w:val="nil"/>
            </w:tcBorders>
          </w:tcPr>
          <w:p w14:paraId="5A5748B7" w14:textId="70ACEB63"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1,290,957</w:t>
            </w:r>
          </w:p>
        </w:tc>
      </w:tr>
      <w:tr w:rsidR="00B60F2C" w:rsidRPr="00947E5E" w14:paraId="2B1C165E" w14:textId="2BAE9386" w:rsidTr="00B60F2C">
        <w:tc>
          <w:tcPr>
            <w:tcW w:w="1703" w:type="pct"/>
            <w:tcBorders>
              <w:top w:val="nil"/>
              <w:left w:val="nil"/>
              <w:bottom w:val="single" w:sz="4" w:space="0" w:color="auto"/>
              <w:right w:val="nil"/>
            </w:tcBorders>
            <w:hideMark/>
          </w:tcPr>
          <w:p w14:paraId="048AA97A" w14:textId="77777777"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Adjusted R-squared</w:t>
            </w:r>
          </w:p>
        </w:tc>
        <w:tc>
          <w:tcPr>
            <w:tcW w:w="1650" w:type="pct"/>
            <w:tcBorders>
              <w:top w:val="nil"/>
              <w:left w:val="nil"/>
              <w:bottom w:val="single" w:sz="4" w:space="0" w:color="auto"/>
              <w:right w:val="nil"/>
            </w:tcBorders>
            <w:hideMark/>
          </w:tcPr>
          <w:p w14:paraId="180FA43A" w14:textId="0FFE9C1D" w:rsidR="00B60F2C" w:rsidRPr="00947E5E" w:rsidRDefault="00B60F2C" w:rsidP="00B60F2C">
            <w:pPr>
              <w:rPr>
                <w:rFonts w:ascii="Times New Roman" w:hAnsi="Times New Roman" w:cs="Times New Roman"/>
                <w:szCs w:val="21"/>
              </w:rPr>
            </w:pPr>
            <w:r w:rsidRPr="00947E5E">
              <w:rPr>
                <w:rFonts w:ascii="Times New Roman" w:hAnsi="Times New Roman" w:cs="Times New Roman"/>
                <w:szCs w:val="21"/>
              </w:rPr>
              <w:t>0.3</w:t>
            </w:r>
            <w:r>
              <w:rPr>
                <w:rFonts w:ascii="Times New Roman" w:hAnsi="Times New Roman" w:cs="Times New Roman" w:hint="eastAsia"/>
                <w:szCs w:val="21"/>
              </w:rPr>
              <w:t>03</w:t>
            </w:r>
          </w:p>
        </w:tc>
        <w:tc>
          <w:tcPr>
            <w:tcW w:w="1647" w:type="pct"/>
            <w:tcBorders>
              <w:top w:val="nil"/>
              <w:left w:val="nil"/>
              <w:bottom w:val="single" w:sz="4" w:space="0" w:color="auto"/>
              <w:right w:val="nil"/>
            </w:tcBorders>
          </w:tcPr>
          <w:p w14:paraId="0AB4071E" w14:textId="0A1FA84E" w:rsidR="00B60F2C" w:rsidRPr="00947E5E" w:rsidRDefault="00B60F2C" w:rsidP="00B60F2C">
            <w:pPr>
              <w:rPr>
                <w:rFonts w:ascii="Times New Roman" w:hAnsi="Times New Roman" w:cs="Times New Roman" w:hint="eastAsia"/>
                <w:szCs w:val="21"/>
              </w:rPr>
            </w:pPr>
            <w:r w:rsidRPr="00947E5E">
              <w:rPr>
                <w:rFonts w:ascii="Times New Roman" w:hAnsi="Times New Roman" w:cs="Times New Roman"/>
                <w:szCs w:val="21"/>
              </w:rPr>
              <w:t>0.31</w:t>
            </w:r>
            <w:r w:rsidR="002B7B83">
              <w:rPr>
                <w:rFonts w:ascii="Times New Roman" w:hAnsi="Times New Roman" w:cs="Times New Roman" w:hint="eastAsia"/>
                <w:szCs w:val="21"/>
              </w:rPr>
              <w:t>9</w:t>
            </w:r>
          </w:p>
        </w:tc>
      </w:tr>
    </w:tbl>
    <w:p w14:paraId="02802633" w14:textId="0F0456F2" w:rsidR="00947E5E" w:rsidRDefault="00FA4B45">
      <w:pPr>
        <w:widowControl/>
        <w:jc w:val="left"/>
        <w:rPr>
          <w:rFonts w:ascii="Times New Roman" w:hAnsi="Times New Roman" w:cs="Times New Roman"/>
          <w:szCs w:val="21"/>
        </w:rPr>
      </w:pPr>
      <w:r w:rsidRPr="00FA4B45">
        <w:rPr>
          <w:rFonts w:ascii="Times New Roman" w:hAnsi="Times New Roman" w:cs="Times New Roman"/>
          <w:szCs w:val="21"/>
        </w:rPr>
        <w:lastRenderedPageBreak/>
        <w:t>The results in Table 3 indicate that AI exposure will reduce the local per capita income. Therefore, hypothesis H2 is confirmed.</w:t>
      </w:r>
      <w:r w:rsidR="00375FD3">
        <w:rPr>
          <w:rFonts w:ascii="Times New Roman" w:hAnsi="Times New Roman" w:cs="Times New Roman" w:hint="eastAsia"/>
          <w:szCs w:val="21"/>
        </w:rPr>
        <w:t xml:space="preserve"> And </w:t>
      </w:r>
      <w:proofErr w:type="gramStart"/>
      <w:r w:rsidR="00375FD3">
        <w:rPr>
          <w:rFonts w:ascii="Times New Roman" w:hAnsi="Times New Roman" w:cs="Times New Roman" w:hint="eastAsia"/>
          <w:szCs w:val="21"/>
        </w:rPr>
        <w:t>also</w:t>
      </w:r>
      <w:proofErr w:type="gramEnd"/>
      <w:r w:rsidR="00375FD3">
        <w:rPr>
          <w:rFonts w:ascii="Times New Roman" w:hAnsi="Times New Roman" w:cs="Times New Roman" w:hint="eastAsia"/>
          <w:szCs w:val="21"/>
        </w:rPr>
        <w:t xml:space="preserve"> we can find that AI exposure will reduce the amount of </w:t>
      </w:r>
      <w:proofErr w:type="gramStart"/>
      <w:r w:rsidR="00375FD3">
        <w:rPr>
          <w:rFonts w:ascii="Times New Roman" w:hAnsi="Times New Roman" w:cs="Times New Roman" w:hint="eastAsia"/>
          <w:szCs w:val="21"/>
        </w:rPr>
        <w:t>employment(</w:t>
      </w:r>
      <w:proofErr w:type="gramEnd"/>
      <w:r w:rsidR="00375FD3" w:rsidRPr="00375FD3">
        <w:rPr>
          <w:rFonts w:ascii="Times New Roman" w:hAnsi="Times New Roman" w:cs="Times New Roman"/>
          <w:szCs w:val="21"/>
        </w:rPr>
        <w:t>Although the coefficient is not significant, the possible reason is that we were examining the total employment figures rather than those specifically for graduates.)</w:t>
      </w:r>
    </w:p>
    <w:p w14:paraId="7EA6D6AA" w14:textId="0A96A337" w:rsidR="00B60F2C" w:rsidRDefault="00B60F2C" w:rsidP="00B60F2C">
      <w:pPr>
        <w:widowControl/>
        <w:jc w:val="center"/>
        <w:rPr>
          <w:rFonts w:ascii="Times New Roman" w:hAnsi="Times New Roman" w:cs="Times New Roman"/>
          <w:szCs w:val="21"/>
        </w:rPr>
      </w:pPr>
      <w:r>
        <w:rPr>
          <w:rFonts w:ascii="Times New Roman" w:hAnsi="Times New Roman" w:cs="Times New Roman" w:hint="eastAsia"/>
          <w:szCs w:val="21"/>
        </w:rPr>
        <w:t>Table 3 Mechanism</w:t>
      </w:r>
    </w:p>
    <w:tbl>
      <w:tblPr>
        <w:tblW w:w="5000" w:type="pct"/>
        <w:tblLook w:val="04A0" w:firstRow="1" w:lastRow="0" w:firstColumn="1" w:lastColumn="0" w:noHBand="0" w:noVBand="1"/>
      </w:tblPr>
      <w:tblGrid>
        <w:gridCol w:w="2769"/>
        <w:gridCol w:w="2769"/>
        <w:gridCol w:w="2768"/>
      </w:tblGrid>
      <w:tr w:rsidR="00153F54" w:rsidRPr="00947E5E" w14:paraId="71FBAE1E" w14:textId="0FC9C6CA" w:rsidTr="00153F54">
        <w:tc>
          <w:tcPr>
            <w:tcW w:w="1667" w:type="pct"/>
            <w:tcBorders>
              <w:top w:val="single" w:sz="4" w:space="0" w:color="auto"/>
              <w:left w:val="nil"/>
              <w:bottom w:val="nil"/>
              <w:right w:val="nil"/>
            </w:tcBorders>
          </w:tcPr>
          <w:p w14:paraId="6BC1E03A" w14:textId="77777777" w:rsidR="00153F54" w:rsidRPr="00947E5E" w:rsidRDefault="00153F54" w:rsidP="00451333">
            <w:pPr>
              <w:rPr>
                <w:rFonts w:ascii="Times New Roman" w:hAnsi="Times New Roman" w:cs="Times New Roman"/>
                <w:szCs w:val="21"/>
              </w:rPr>
            </w:pPr>
          </w:p>
        </w:tc>
        <w:tc>
          <w:tcPr>
            <w:tcW w:w="1667" w:type="pct"/>
            <w:tcBorders>
              <w:top w:val="single" w:sz="4" w:space="0" w:color="auto"/>
              <w:left w:val="nil"/>
              <w:bottom w:val="nil"/>
              <w:right w:val="nil"/>
            </w:tcBorders>
          </w:tcPr>
          <w:p w14:paraId="6186230E" w14:textId="34E26177" w:rsidR="00153F54" w:rsidRPr="00947E5E" w:rsidRDefault="00153F54" w:rsidP="00451333">
            <w:pPr>
              <w:rPr>
                <w:rFonts w:ascii="Times New Roman" w:hAnsi="Times New Roman" w:cs="Times New Roman"/>
                <w:szCs w:val="21"/>
              </w:rPr>
            </w:pPr>
            <w:r w:rsidRPr="00947E5E">
              <w:rPr>
                <w:rFonts w:ascii="Times New Roman" w:hAnsi="Times New Roman" w:cs="Times New Roman"/>
                <w:szCs w:val="21"/>
              </w:rPr>
              <w:t>(</w:t>
            </w:r>
            <w:r>
              <w:rPr>
                <w:rFonts w:ascii="Times New Roman" w:hAnsi="Times New Roman" w:cs="Times New Roman" w:hint="eastAsia"/>
                <w:szCs w:val="21"/>
              </w:rPr>
              <w:t>1</w:t>
            </w:r>
            <w:r w:rsidRPr="00947E5E">
              <w:rPr>
                <w:rFonts w:ascii="Times New Roman" w:hAnsi="Times New Roman" w:cs="Times New Roman"/>
                <w:szCs w:val="21"/>
              </w:rPr>
              <w:t>)</w:t>
            </w:r>
          </w:p>
        </w:tc>
        <w:tc>
          <w:tcPr>
            <w:tcW w:w="1666" w:type="pct"/>
            <w:tcBorders>
              <w:top w:val="single" w:sz="4" w:space="0" w:color="auto"/>
              <w:left w:val="nil"/>
              <w:bottom w:val="nil"/>
              <w:right w:val="nil"/>
            </w:tcBorders>
          </w:tcPr>
          <w:p w14:paraId="4ADBD9E5" w14:textId="32CE0E45" w:rsidR="00153F54" w:rsidRPr="00947E5E" w:rsidRDefault="00375FD3" w:rsidP="00451333">
            <w:pPr>
              <w:rPr>
                <w:rFonts w:ascii="Times New Roman" w:hAnsi="Times New Roman" w:cs="Times New Roman"/>
                <w:szCs w:val="21"/>
              </w:rPr>
            </w:pPr>
            <w:r>
              <w:rPr>
                <w:rFonts w:ascii="Times New Roman" w:hAnsi="Times New Roman" w:cs="Times New Roman" w:hint="eastAsia"/>
                <w:szCs w:val="21"/>
              </w:rPr>
              <w:t>(2)</w:t>
            </w:r>
          </w:p>
        </w:tc>
      </w:tr>
      <w:tr w:rsidR="00153F54" w:rsidRPr="00947E5E" w14:paraId="291B1AFC" w14:textId="6F430DF7" w:rsidTr="00153F54">
        <w:tc>
          <w:tcPr>
            <w:tcW w:w="1667" w:type="pct"/>
            <w:tcBorders>
              <w:top w:val="nil"/>
              <w:left w:val="nil"/>
              <w:bottom w:val="nil"/>
              <w:right w:val="nil"/>
            </w:tcBorders>
          </w:tcPr>
          <w:p w14:paraId="0858D649" w14:textId="77777777" w:rsidR="00153F54" w:rsidRPr="00947E5E" w:rsidRDefault="00153F54" w:rsidP="00451333">
            <w:pPr>
              <w:rPr>
                <w:rFonts w:ascii="Times New Roman" w:hAnsi="Times New Roman" w:cs="Times New Roman"/>
                <w:szCs w:val="21"/>
              </w:rPr>
            </w:pPr>
          </w:p>
        </w:tc>
        <w:tc>
          <w:tcPr>
            <w:tcW w:w="1667" w:type="pct"/>
            <w:tcBorders>
              <w:top w:val="nil"/>
              <w:left w:val="nil"/>
              <w:bottom w:val="nil"/>
              <w:right w:val="nil"/>
            </w:tcBorders>
          </w:tcPr>
          <w:p w14:paraId="5F53B387" w14:textId="07C414A6" w:rsidR="00153F54" w:rsidRPr="00947E5E" w:rsidRDefault="00153F54" w:rsidP="00451333">
            <w:pPr>
              <w:rPr>
                <w:rFonts w:ascii="Times New Roman" w:hAnsi="Times New Roman" w:cs="Times New Roman"/>
                <w:szCs w:val="21"/>
              </w:rPr>
            </w:pPr>
            <w:r w:rsidRPr="00947E5E">
              <w:rPr>
                <w:rFonts w:ascii="Times New Roman" w:hAnsi="Times New Roman" w:cs="Times New Roman"/>
                <w:szCs w:val="21"/>
              </w:rPr>
              <w:t>Per capita income</w:t>
            </w:r>
          </w:p>
        </w:tc>
        <w:tc>
          <w:tcPr>
            <w:tcW w:w="1666" w:type="pct"/>
            <w:tcBorders>
              <w:top w:val="nil"/>
              <w:left w:val="nil"/>
              <w:bottom w:val="nil"/>
              <w:right w:val="nil"/>
            </w:tcBorders>
          </w:tcPr>
          <w:p w14:paraId="7A7BAC85" w14:textId="6BBD1E9A" w:rsidR="00153F54" w:rsidRPr="00947E5E" w:rsidRDefault="00375FD3" w:rsidP="00451333">
            <w:pPr>
              <w:rPr>
                <w:rFonts w:ascii="Times New Roman" w:hAnsi="Times New Roman" w:cs="Times New Roman"/>
                <w:szCs w:val="21"/>
              </w:rPr>
            </w:pPr>
            <w:r>
              <w:rPr>
                <w:rFonts w:ascii="Times New Roman" w:hAnsi="Times New Roman" w:cs="Times New Roman" w:hint="eastAsia"/>
                <w:szCs w:val="21"/>
              </w:rPr>
              <w:t>Employment</w:t>
            </w:r>
          </w:p>
        </w:tc>
      </w:tr>
      <w:tr w:rsidR="002B7B83" w:rsidRPr="00947E5E" w14:paraId="2C0454A2" w14:textId="75966AD1" w:rsidTr="00153F54">
        <w:tc>
          <w:tcPr>
            <w:tcW w:w="1667" w:type="pct"/>
            <w:tcBorders>
              <w:top w:val="single" w:sz="4" w:space="0" w:color="auto"/>
              <w:left w:val="nil"/>
              <w:bottom w:val="nil"/>
              <w:right w:val="nil"/>
            </w:tcBorders>
          </w:tcPr>
          <w:p w14:paraId="439C5B18" w14:textId="12C8F388"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ai_exposure</w:t>
            </w:r>
            <w:proofErr w:type="spellEnd"/>
          </w:p>
        </w:tc>
        <w:tc>
          <w:tcPr>
            <w:tcW w:w="1667" w:type="pct"/>
            <w:tcBorders>
              <w:top w:val="single" w:sz="4" w:space="0" w:color="auto"/>
              <w:left w:val="nil"/>
              <w:bottom w:val="nil"/>
              <w:right w:val="nil"/>
            </w:tcBorders>
          </w:tcPr>
          <w:p w14:paraId="0FE70054" w14:textId="32F77D7A"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-621.063</w:t>
            </w:r>
            <w:r w:rsidRPr="002B7B83">
              <w:rPr>
                <w:rFonts w:ascii="Times New Roman" w:hAnsi="Times New Roman" w:cs="Times New Roman"/>
                <w:szCs w:val="21"/>
                <w:vertAlign w:val="superscript"/>
              </w:rPr>
              <w:t>***</w:t>
            </w:r>
          </w:p>
        </w:tc>
        <w:tc>
          <w:tcPr>
            <w:tcW w:w="1666" w:type="pct"/>
            <w:tcBorders>
              <w:top w:val="single" w:sz="4" w:space="0" w:color="auto"/>
              <w:left w:val="nil"/>
              <w:bottom w:val="nil"/>
              <w:right w:val="nil"/>
            </w:tcBorders>
          </w:tcPr>
          <w:p w14:paraId="268CC18C" w14:textId="14198949"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-94526.955</w:t>
            </w:r>
          </w:p>
        </w:tc>
      </w:tr>
      <w:tr w:rsidR="002B7B83" w:rsidRPr="00947E5E" w14:paraId="6563E7C7" w14:textId="00E9E7D0" w:rsidTr="00153F54">
        <w:tc>
          <w:tcPr>
            <w:tcW w:w="1667" w:type="pct"/>
            <w:tcBorders>
              <w:top w:val="nil"/>
              <w:left w:val="nil"/>
              <w:bottom w:val="nil"/>
              <w:right w:val="nil"/>
            </w:tcBorders>
          </w:tcPr>
          <w:p w14:paraId="481D1D99" w14:textId="77777777" w:rsidR="002B7B83" w:rsidRPr="00947E5E" w:rsidRDefault="002B7B83" w:rsidP="002B7B83">
            <w:pPr>
              <w:rPr>
                <w:rFonts w:ascii="Times New Roman" w:hAnsi="Times New Roman" w:cs="Times New Roman"/>
                <w:szCs w:val="21"/>
              </w:rPr>
            </w:pPr>
          </w:p>
        </w:tc>
        <w:tc>
          <w:tcPr>
            <w:tcW w:w="1667" w:type="pct"/>
            <w:tcBorders>
              <w:top w:val="nil"/>
              <w:left w:val="nil"/>
              <w:bottom w:val="nil"/>
              <w:right w:val="nil"/>
            </w:tcBorders>
          </w:tcPr>
          <w:p w14:paraId="3D2F9495" w14:textId="4CEDBEAA"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(-3.50)</w:t>
            </w:r>
          </w:p>
        </w:tc>
        <w:tc>
          <w:tcPr>
            <w:tcW w:w="1666" w:type="pct"/>
            <w:tcBorders>
              <w:top w:val="nil"/>
              <w:left w:val="nil"/>
              <w:bottom w:val="nil"/>
              <w:right w:val="nil"/>
            </w:tcBorders>
          </w:tcPr>
          <w:p w14:paraId="286EC2C6" w14:textId="55D0BA13"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(-1.21)</w:t>
            </w:r>
          </w:p>
        </w:tc>
      </w:tr>
      <w:tr w:rsidR="002B7B83" w:rsidRPr="00947E5E" w14:paraId="05915F77" w14:textId="3C32DFDA" w:rsidTr="00153F54">
        <w:tc>
          <w:tcPr>
            <w:tcW w:w="1667" w:type="pct"/>
            <w:tcBorders>
              <w:top w:val="nil"/>
              <w:left w:val="nil"/>
              <w:bottom w:val="nil"/>
              <w:right w:val="nil"/>
            </w:tcBorders>
          </w:tcPr>
          <w:p w14:paraId="091B97B1" w14:textId="42336DF1"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race_cat</w:t>
            </w:r>
            <w:proofErr w:type="spellEnd"/>
          </w:p>
        </w:tc>
        <w:tc>
          <w:tcPr>
            <w:tcW w:w="1667" w:type="pct"/>
            <w:tcBorders>
              <w:top w:val="nil"/>
              <w:left w:val="nil"/>
              <w:bottom w:val="nil"/>
              <w:right w:val="nil"/>
            </w:tcBorders>
          </w:tcPr>
          <w:p w14:paraId="44BF9A5B" w14:textId="03776A78"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-0.770</w:t>
            </w:r>
          </w:p>
        </w:tc>
        <w:tc>
          <w:tcPr>
            <w:tcW w:w="1666" w:type="pct"/>
            <w:tcBorders>
              <w:top w:val="nil"/>
              <w:left w:val="nil"/>
              <w:bottom w:val="nil"/>
              <w:right w:val="nil"/>
            </w:tcBorders>
          </w:tcPr>
          <w:p w14:paraId="06C27CD6" w14:textId="79D780DB"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20.309</w:t>
            </w:r>
          </w:p>
        </w:tc>
      </w:tr>
      <w:tr w:rsidR="002B7B83" w:rsidRPr="00947E5E" w14:paraId="12D537FC" w14:textId="6E3BD63C" w:rsidTr="00153F54">
        <w:tc>
          <w:tcPr>
            <w:tcW w:w="1667" w:type="pct"/>
            <w:tcBorders>
              <w:top w:val="nil"/>
              <w:left w:val="nil"/>
              <w:bottom w:val="nil"/>
              <w:right w:val="nil"/>
            </w:tcBorders>
          </w:tcPr>
          <w:p w14:paraId="7941453F" w14:textId="77777777" w:rsidR="002B7B83" w:rsidRPr="00947E5E" w:rsidRDefault="002B7B83" w:rsidP="002B7B83">
            <w:pPr>
              <w:rPr>
                <w:rFonts w:ascii="Times New Roman" w:hAnsi="Times New Roman" w:cs="Times New Roman"/>
                <w:szCs w:val="21"/>
              </w:rPr>
            </w:pPr>
          </w:p>
        </w:tc>
        <w:tc>
          <w:tcPr>
            <w:tcW w:w="1667" w:type="pct"/>
            <w:tcBorders>
              <w:top w:val="nil"/>
              <w:left w:val="nil"/>
              <w:bottom w:val="nil"/>
              <w:right w:val="nil"/>
            </w:tcBorders>
          </w:tcPr>
          <w:p w14:paraId="350819DE" w14:textId="0B74586C"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(-1.34)</w:t>
            </w:r>
          </w:p>
        </w:tc>
        <w:tc>
          <w:tcPr>
            <w:tcW w:w="1666" w:type="pct"/>
            <w:tcBorders>
              <w:top w:val="nil"/>
              <w:left w:val="nil"/>
              <w:bottom w:val="nil"/>
              <w:right w:val="nil"/>
            </w:tcBorders>
          </w:tcPr>
          <w:p w14:paraId="0896BA5B" w14:textId="4804FAFD"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(1.13)</w:t>
            </w:r>
          </w:p>
        </w:tc>
      </w:tr>
      <w:tr w:rsidR="002B7B83" w:rsidRPr="00947E5E" w14:paraId="3A011475" w14:textId="1977E098" w:rsidTr="00153F54">
        <w:tc>
          <w:tcPr>
            <w:tcW w:w="1667" w:type="pct"/>
            <w:tcBorders>
              <w:top w:val="nil"/>
              <w:left w:val="nil"/>
              <w:bottom w:val="nil"/>
              <w:right w:val="nil"/>
            </w:tcBorders>
          </w:tcPr>
          <w:p w14:paraId="24A3C6D3" w14:textId="4A0D7F9B"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loan_type</w:t>
            </w:r>
            <w:proofErr w:type="spellEnd"/>
          </w:p>
        </w:tc>
        <w:tc>
          <w:tcPr>
            <w:tcW w:w="1667" w:type="pct"/>
            <w:tcBorders>
              <w:top w:val="nil"/>
              <w:left w:val="nil"/>
              <w:bottom w:val="nil"/>
              <w:right w:val="nil"/>
            </w:tcBorders>
          </w:tcPr>
          <w:p w14:paraId="18D18C53" w14:textId="459C0630"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22.269</w:t>
            </w:r>
            <w:r w:rsidRPr="002B7B83">
              <w:rPr>
                <w:rFonts w:ascii="Times New Roman" w:hAnsi="Times New Roman" w:cs="Times New Roman"/>
                <w:szCs w:val="21"/>
                <w:vertAlign w:val="superscript"/>
              </w:rPr>
              <w:t>***</w:t>
            </w:r>
          </w:p>
        </w:tc>
        <w:tc>
          <w:tcPr>
            <w:tcW w:w="1666" w:type="pct"/>
            <w:tcBorders>
              <w:top w:val="nil"/>
              <w:left w:val="nil"/>
              <w:bottom w:val="nil"/>
              <w:right w:val="nil"/>
            </w:tcBorders>
          </w:tcPr>
          <w:p w14:paraId="26EFEF27" w14:textId="3C076BF2"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616.985</w:t>
            </w:r>
            <w:r w:rsidRPr="002B7B83">
              <w:rPr>
                <w:rFonts w:ascii="Times New Roman" w:hAnsi="Times New Roman" w:cs="Times New Roman"/>
                <w:szCs w:val="21"/>
                <w:vertAlign w:val="superscript"/>
              </w:rPr>
              <w:t>***</w:t>
            </w:r>
          </w:p>
        </w:tc>
      </w:tr>
      <w:tr w:rsidR="002B7B83" w:rsidRPr="00947E5E" w14:paraId="3BED1CE4" w14:textId="5DB66D07" w:rsidTr="00153F54">
        <w:tc>
          <w:tcPr>
            <w:tcW w:w="1667" w:type="pct"/>
            <w:tcBorders>
              <w:top w:val="nil"/>
              <w:left w:val="nil"/>
              <w:bottom w:val="nil"/>
              <w:right w:val="nil"/>
            </w:tcBorders>
          </w:tcPr>
          <w:p w14:paraId="79D93897" w14:textId="77777777" w:rsidR="002B7B83" w:rsidRPr="00947E5E" w:rsidRDefault="002B7B83" w:rsidP="002B7B83">
            <w:pPr>
              <w:rPr>
                <w:rFonts w:ascii="Times New Roman" w:hAnsi="Times New Roman" w:cs="Times New Roman"/>
                <w:szCs w:val="21"/>
              </w:rPr>
            </w:pPr>
          </w:p>
        </w:tc>
        <w:tc>
          <w:tcPr>
            <w:tcW w:w="1667" w:type="pct"/>
            <w:tcBorders>
              <w:top w:val="nil"/>
              <w:left w:val="nil"/>
              <w:bottom w:val="nil"/>
              <w:right w:val="nil"/>
            </w:tcBorders>
          </w:tcPr>
          <w:p w14:paraId="567AB135" w14:textId="33FC6DFF"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(8.66)</w:t>
            </w:r>
          </w:p>
        </w:tc>
        <w:tc>
          <w:tcPr>
            <w:tcW w:w="1666" w:type="pct"/>
            <w:tcBorders>
              <w:top w:val="nil"/>
              <w:left w:val="nil"/>
              <w:bottom w:val="nil"/>
              <w:right w:val="nil"/>
            </w:tcBorders>
          </w:tcPr>
          <w:p w14:paraId="3A8198C9" w14:textId="12183A99"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(2.69)</w:t>
            </w:r>
          </w:p>
        </w:tc>
      </w:tr>
      <w:tr w:rsidR="002B7B83" w:rsidRPr="00947E5E" w14:paraId="7148A8B8" w14:textId="18CF186F" w:rsidTr="00153F54">
        <w:tc>
          <w:tcPr>
            <w:tcW w:w="1667" w:type="pct"/>
            <w:tcBorders>
              <w:top w:val="nil"/>
              <w:left w:val="nil"/>
              <w:bottom w:val="nil"/>
              <w:right w:val="nil"/>
            </w:tcBorders>
          </w:tcPr>
          <w:p w14:paraId="140A97EB" w14:textId="02E53AF9"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loan_purpose</w:t>
            </w:r>
            <w:proofErr w:type="spellEnd"/>
          </w:p>
        </w:tc>
        <w:tc>
          <w:tcPr>
            <w:tcW w:w="1667" w:type="pct"/>
            <w:tcBorders>
              <w:top w:val="nil"/>
              <w:left w:val="nil"/>
              <w:bottom w:val="nil"/>
              <w:right w:val="nil"/>
            </w:tcBorders>
          </w:tcPr>
          <w:p w14:paraId="127A1A1E" w14:textId="20AC81E1"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-2.075</w:t>
            </w:r>
            <w:r w:rsidRPr="002B7B83">
              <w:rPr>
                <w:rFonts w:ascii="Times New Roman" w:hAnsi="Times New Roman" w:cs="Times New Roman"/>
                <w:szCs w:val="21"/>
                <w:vertAlign w:val="superscript"/>
              </w:rPr>
              <w:t>***</w:t>
            </w:r>
          </w:p>
        </w:tc>
        <w:tc>
          <w:tcPr>
            <w:tcW w:w="1666" w:type="pct"/>
            <w:tcBorders>
              <w:top w:val="nil"/>
              <w:left w:val="nil"/>
              <w:bottom w:val="nil"/>
              <w:right w:val="nil"/>
            </w:tcBorders>
          </w:tcPr>
          <w:p w14:paraId="5BE923C1" w14:textId="237355C5"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-25.907</w:t>
            </w:r>
          </w:p>
        </w:tc>
      </w:tr>
      <w:tr w:rsidR="002B7B83" w:rsidRPr="00947E5E" w14:paraId="68CC79E8" w14:textId="1A0D7D41" w:rsidTr="00153F54">
        <w:tc>
          <w:tcPr>
            <w:tcW w:w="1667" w:type="pct"/>
            <w:tcBorders>
              <w:top w:val="nil"/>
              <w:left w:val="nil"/>
              <w:bottom w:val="nil"/>
              <w:right w:val="nil"/>
            </w:tcBorders>
          </w:tcPr>
          <w:p w14:paraId="51926B2E" w14:textId="77777777" w:rsidR="002B7B83" w:rsidRPr="00947E5E" w:rsidRDefault="002B7B83" w:rsidP="002B7B83">
            <w:pPr>
              <w:rPr>
                <w:rFonts w:ascii="Times New Roman" w:hAnsi="Times New Roman" w:cs="Times New Roman"/>
                <w:szCs w:val="21"/>
              </w:rPr>
            </w:pPr>
          </w:p>
        </w:tc>
        <w:tc>
          <w:tcPr>
            <w:tcW w:w="1667" w:type="pct"/>
            <w:tcBorders>
              <w:top w:val="nil"/>
              <w:left w:val="nil"/>
              <w:bottom w:val="nil"/>
              <w:right w:val="nil"/>
            </w:tcBorders>
          </w:tcPr>
          <w:p w14:paraId="0B7D810D" w14:textId="2903B1CD"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(-7.25)</w:t>
            </w:r>
          </w:p>
        </w:tc>
        <w:tc>
          <w:tcPr>
            <w:tcW w:w="1666" w:type="pct"/>
            <w:tcBorders>
              <w:top w:val="nil"/>
              <w:left w:val="nil"/>
              <w:bottom w:val="nil"/>
              <w:right w:val="nil"/>
            </w:tcBorders>
          </w:tcPr>
          <w:p w14:paraId="128AEDCC" w14:textId="6BC4AD68"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(-0.78)</w:t>
            </w:r>
          </w:p>
        </w:tc>
      </w:tr>
      <w:tr w:rsidR="002B7B83" w:rsidRPr="00947E5E" w14:paraId="1335EC7A" w14:textId="76D17403" w:rsidTr="00153F54">
        <w:tc>
          <w:tcPr>
            <w:tcW w:w="1667" w:type="pct"/>
            <w:tcBorders>
              <w:top w:val="nil"/>
              <w:left w:val="nil"/>
              <w:bottom w:val="nil"/>
              <w:right w:val="nil"/>
            </w:tcBorders>
          </w:tcPr>
          <w:p w14:paraId="5C231D1D" w14:textId="2F1417E2" w:rsidR="002B7B83" w:rsidRPr="00947E5E" w:rsidRDefault="002B7B83" w:rsidP="002B7B83">
            <w:pPr>
              <w:rPr>
                <w:rFonts w:ascii="Times New Roman" w:hAnsi="Times New Roman" w:cs="Times New Roman"/>
                <w:szCs w:val="21"/>
              </w:rPr>
            </w:pPr>
            <w:r w:rsidRPr="00947E5E">
              <w:rPr>
                <w:rFonts w:ascii="Times New Roman" w:hAnsi="Times New Roman" w:cs="Times New Roman"/>
                <w:szCs w:val="21"/>
              </w:rPr>
              <w:t>income</w:t>
            </w:r>
          </w:p>
        </w:tc>
        <w:tc>
          <w:tcPr>
            <w:tcW w:w="1667" w:type="pct"/>
            <w:tcBorders>
              <w:top w:val="nil"/>
              <w:left w:val="nil"/>
              <w:bottom w:val="nil"/>
              <w:right w:val="nil"/>
            </w:tcBorders>
          </w:tcPr>
          <w:p w14:paraId="076D9D3D" w14:textId="16B50CD9"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0.276</w:t>
            </w:r>
            <w:r w:rsidRPr="002B7B83">
              <w:rPr>
                <w:rFonts w:ascii="Times New Roman" w:hAnsi="Times New Roman" w:cs="Times New Roman"/>
                <w:szCs w:val="21"/>
                <w:vertAlign w:val="superscript"/>
              </w:rPr>
              <w:t>***</w:t>
            </w:r>
          </w:p>
        </w:tc>
        <w:tc>
          <w:tcPr>
            <w:tcW w:w="1666" w:type="pct"/>
            <w:tcBorders>
              <w:top w:val="nil"/>
              <w:left w:val="nil"/>
              <w:bottom w:val="nil"/>
              <w:right w:val="nil"/>
            </w:tcBorders>
          </w:tcPr>
          <w:p w14:paraId="5C5C8D2D" w14:textId="257ECDDA"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2.329</w:t>
            </w:r>
          </w:p>
        </w:tc>
      </w:tr>
      <w:tr w:rsidR="002B7B83" w:rsidRPr="00947E5E" w14:paraId="0A0C9E95" w14:textId="65A0DB60" w:rsidTr="00153F54">
        <w:tc>
          <w:tcPr>
            <w:tcW w:w="1667" w:type="pct"/>
            <w:tcBorders>
              <w:top w:val="nil"/>
              <w:left w:val="nil"/>
              <w:bottom w:val="nil"/>
              <w:right w:val="nil"/>
            </w:tcBorders>
          </w:tcPr>
          <w:p w14:paraId="672E079C" w14:textId="77777777" w:rsidR="002B7B83" w:rsidRPr="00947E5E" w:rsidRDefault="002B7B83" w:rsidP="002B7B83">
            <w:pPr>
              <w:rPr>
                <w:rFonts w:ascii="Times New Roman" w:hAnsi="Times New Roman" w:cs="Times New Roman"/>
                <w:szCs w:val="21"/>
              </w:rPr>
            </w:pPr>
          </w:p>
        </w:tc>
        <w:tc>
          <w:tcPr>
            <w:tcW w:w="1667" w:type="pct"/>
            <w:tcBorders>
              <w:top w:val="nil"/>
              <w:left w:val="nil"/>
              <w:bottom w:val="nil"/>
              <w:right w:val="nil"/>
            </w:tcBorders>
          </w:tcPr>
          <w:p w14:paraId="16BDCA75" w14:textId="3B26C8FF"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(9.16)</w:t>
            </w:r>
          </w:p>
        </w:tc>
        <w:tc>
          <w:tcPr>
            <w:tcW w:w="1666" w:type="pct"/>
            <w:tcBorders>
              <w:top w:val="nil"/>
              <w:left w:val="nil"/>
              <w:bottom w:val="nil"/>
              <w:right w:val="nil"/>
            </w:tcBorders>
          </w:tcPr>
          <w:p w14:paraId="670CDE85" w14:textId="5BF8F40F"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(1.42)</w:t>
            </w:r>
          </w:p>
        </w:tc>
      </w:tr>
      <w:tr w:rsidR="002B7B83" w:rsidRPr="00947E5E" w14:paraId="41D73513" w14:textId="73C17CB0" w:rsidTr="00153F54">
        <w:tc>
          <w:tcPr>
            <w:tcW w:w="1667" w:type="pct"/>
            <w:tcBorders>
              <w:top w:val="nil"/>
              <w:left w:val="nil"/>
              <w:bottom w:val="nil"/>
              <w:right w:val="nil"/>
            </w:tcBorders>
          </w:tcPr>
          <w:p w14:paraId="13B79047" w14:textId="30E50023"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occupancy_type</w:t>
            </w:r>
            <w:proofErr w:type="spellEnd"/>
          </w:p>
        </w:tc>
        <w:tc>
          <w:tcPr>
            <w:tcW w:w="1667" w:type="pct"/>
            <w:tcBorders>
              <w:top w:val="nil"/>
              <w:left w:val="nil"/>
              <w:bottom w:val="nil"/>
              <w:right w:val="nil"/>
            </w:tcBorders>
          </w:tcPr>
          <w:p w14:paraId="212C76D3" w14:textId="3FF622BD"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-8.275</w:t>
            </w:r>
            <w:r w:rsidRPr="002B7B83">
              <w:rPr>
                <w:rFonts w:ascii="Times New Roman" w:hAnsi="Times New Roman" w:cs="Times New Roman"/>
                <w:szCs w:val="21"/>
                <w:vertAlign w:val="superscript"/>
              </w:rPr>
              <w:t>**</w:t>
            </w:r>
          </w:p>
        </w:tc>
        <w:tc>
          <w:tcPr>
            <w:tcW w:w="1666" w:type="pct"/>
            <w:tcBorders>
              <w:top w:val="nil"/>
              <w:left w:val="nil"/>
              <w:bottom w:val="nil"/>
              <w:right w:val="nil"/>
            </w:tcBorders>
          </w:tcPr>
          <w:p w14:paraId="60D96D1D" w14:textId="638D2772"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-221.455</w:t>
            </w:r>
            <w:r w:rsidRPr="002B7B83">
              <w:rPr>
                <w:rFonts w:ascii="Times New Roman" w:hAnsi="Times New Roman" w:cs="Times New Roman"/>
                <w:szCs w:val="21"/>
                <w:vertAlign w:val="superscript"/>
              </w:rPr>
              <w:t>**</w:t>
            </w:r>
          </w:p>
        </w:tc>
      </w:tr>
      <w:tr w:rsidR="002B7B83" w:rsidRPr="00947E5E" w14:paraId="62180091" w14:textId="103BD112" w:rsidTr="00153F54">
        <w:tc>
          <w:tcPr>
            <w:tcW w:w="1667" w:type="pct"/>
            <w:tcBorders>
              <w:top w:val="nil"/>
              <w:left w:val="nil"/>
              <w:bottom w:val="nil"/>
              <w:right w:val="nil"/>
            </w:tcBorders>
          </w:tcPr>
          <w:p w14:paraId="58CC60AB" w14:textId="77777777" w:rsidR="002B7B83" w:rsidRPr="00947E5E" w:rsidRDefault="002B7B83" w:rsidP="002B7B83">
            <w:pPr>
              <w:rPr>
                <w:rFonts w:ascii="Times New Roman" w:hAnsi="Times New Roman" w:cs="Times New Roman"/>
                <w:szCs w:val="21"/>
              </w:rPr>
            </w:pPr>
          </w:p>
        </w:tc>
        <w:tc>
          <w:tcPr>
            <w:tcW w:w="1667" w:type="pct"/>
            <w:tcBorders>
              <w:top w:val="nil"/>
              <w:left w:val="nil"/>
              <w:bottom w:val="nil"/>
              <w:right w:val="nil"/>
            </w:tcBorders>
          </w:tcPr>
          <w:p w14:paraId="781BEB1F" w14:textId="615F26A4"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(-2.45)</w:t>
            </w:r>
          </w:p>
        </w:tc>
        <w:tc>
          <w:tcPr>
            <w:tcW w:w="1666" w:type="pct"/>
            <w:tcBorders>
              <w:top w:val="nil"/>
              <w:left w:val="nil"/>
              <w:bottom w:val="nil"/>
              <w:right w:val="nil"/>
            </w:tcBorders>
          </w:tcPr>
          <w:p w14:paraId="61D069B7" w14:textId="179710A4"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(-2.49)</w:t>
            </w:r>
          </w:p>
        </w:tc>
      </w:tr>
      <w:tr w:rsidR="002B7B83" w:rsidRPr="00947E5E" w14:paraId="577A46DD" w14:textId="13748AF1" w:rsidTr="00153F54">
        <w:tc>
          <w:tcPr>
            <w:tcW w:w="1667" w:type="pct"/>
            <w:tcBorders>
              <w:top w:val="nil"/>
              <w:left w:val="nil"/>
              <w:bottom w:val="nil"/>
              <w:right w:val="nil"/>
            </w:tcBorders>
          </w:tcPr>
          <w:p w14:paraId="6DAC13AB" w14:textId="5C4310AF" w:rsidR="002B7B83" w:rsidRPr="00947E5E" w:rsidRDefault="002B7B83" w:rsidP="002B7B83">
            <w:pPr>
              <w:rPr>
                <w:rFonts w:ascii="Times New Roman" w:hAnsi="Times New Roman" w:cs="Times New Roman"/>
                <w:szCs w:val="21"/>
              </w:rPr>
            </w:pPr>
            <w:proofErr w:type="spellStart"/>
            <w:r w:rsidRPr="00947E5E">
              <w:rPr>
                <w:rFonts w:ascii="Times New Roman" w:hAnsi="Times New Roman" w:cs="Times New Roman"/>
                <w:szCs w:val="21"/>
              </w:rPr>
              <w:t>construction_method</w:t>
            </w:r>
            <w:proofErr w:type="spellEnd"/>
          </w:p>
        </w:tc>
        <w:tc>
          <w:tcPr>
            <w:tcW w:w="1667" w:type="pct"/>
            <w:tcBorders>
              <w:top w:val="nil"/>
              <w:left w:val="nil"/>
              <w:bottom w:val="nil"/>
              <w:right w:val="nil"/>
            </w:tcBorders>
          </w:tcPr>
          <w:p w14:paraId="4DDAA1B4" w14:textId="00B6D5E9"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-10.987</w:t>
            </w:r>
            <w:r w:rsidRPr="002B7B83">
              <w:rPr>
                <w:rFonts w:ascii="Times New Roman" w:hAnsi="Times New Roman" w:cs="Times New Roman"/>
                <w:szCs w:val="21"/>
                <w:vertAlign w:val="superscript"/>
              </w:rPr>
              <w:t>**</w:t>
            </w:r>
          </w:p>
        </w:tc>
        <w:tc>
          <w:tcPr>
            <w:tcW w:w="1666" w:type="pct"/>
            <w:tcBorders>
              <w:top w:val="nil"/>
              <w:left w:val="nil"/>
              <w:bottom w:val="nil"/>
              <w:right w:val="nil"/>
            </w:tcBorders>
          </w:tcPr>
          <w:p w14:paraId="790303E2" w14:textId="040489E7"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145.422</w:t>
            </w:r>
          </w:p>
        </w:tc>
      </w:tr>
      <w:tr w:rsidR="002B7B83" w:rsidRPr="00947E5E" w14:paraId="7CBC65DD" w14:textId="03B8E81F" w:rsidTr="00153F54">
        <w:tc>
          <w:tcPr>
            <w:tcW w:w="1667" w:type="pct"/>
            <w:tcBorders>
              <w:top w:val="nil"/>
              <w:left w:val="nil"/>
              <w:bottom w:val="nil"/>
              <w:right w:val="nil"/>
            </w:tcBorders>
          </w:tcPr>
          <w:p w14:paraId="05EF5951" w14:textId="77777777" w:rsidR="002B7B83" w:rsidRPr="00947E5E" w:rsidRDefault="002B7B83" w:rsidP="002B7B83">
            <w:pPr>
              <w:rPr>
                <w:rFonts w:ascii="Times New Roman" w:hAnsi="Times New Roman" w:cs="Times New Roman"/>
                <w:szCs w:val="21"/>
              </w:rPr>
            </w:pPr>
          </w:p>
        </w:tc>
        <w:tc>
          <w:tcPr>
            <w:tcW w:w="1667" w:type="pct"/>
            <w:tcBorders>
              <w:top w:val="nil"/>
              <w:left w:val="nil"/>
              <w:bottom w:val="nil"/>
              <w:right w:val="nil"/>
            </w:tcBorders>
          </w:tcPr>
          <w:p w14:paraId="08FD6946" w14:textId="38D76D81"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(-2.23)</w:t>
            </w:r>
          </w:p>
        </w:tc>
        <w:tc>
          <w:tcPr>
            <w:tcW w:w="1666" w:type="pct"/>
            <w:tcBorders>
              <w:top w:val="nil"/>
              <w:left w:val="nil"/>
              <w:bottom w:val="nil"/>
              <w:right w:val="nil"/>
            </w:tcBorders>
          </w:tcPr>
          <w:p w14:paraId="67AD99D8" w14:textId="3BAEDD0C"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(0.73)</w:t>
            </w:r>
          </w:p>
        </w:tc>
      </w:tr>
      <w:tr w:rsidR="002B7B83" w:rsidRPr="00947E5E" w14:paraId="31CE62D1" w14:textId="09F3D03C" w:rsidTr="00153F54">
        <w:tc>
          <w:tcPr>
            <w:tcW w:w="1667" w:type="pct"/>
            <w:tcBorders>
              <w:top w:val="nil"/>
              <w:left w:val="nil"/>
              <w:bottom w:val="nil"/>
              <w:right w:val="nil"/>
            </w:tcBorders>
          </w:tcPr>
          <w:p w14:paraId="6A63EE84" w14:textId="13E3FED7" w:rsidR="002B7B83" w:rsidRPr="00947E5E" w:rsidRDefault="002B7B83" w:rsidP="002B7B83">
            <w:pPr>
              <w:rPr>
                <w:rFonts w:ascii="Times New Roman" w:hAnsi="Times New Roman" w:cs="Times New Roman"/>
                <w:szCs w:val="21"/>
              </w:rPr>
            </w:pPr>
            <w:r w:rsidRPr="00947E5E">
              <w:rPr>
                <w:rFonts w:ascii="Times New Roman" w:hAnsi="Times New Roman" w:cs="Times New Roman"/>
                <w:szCs w:val="21"/>
              </w:rPr>
              <w:t>_cons</w:t>
            </w:r>
          </w:p>
        </w:tc>
        <w:tc>
          <w:tcPr>
            <w:tcW w:w="1667" w:type="pct"/>
            <w:tcBorders>
              <w:top w:val="nil"/>
              <w:left w:val="nil"/>
              <w:bottom w:val="nil"/>
              <w:right w:val="nil"/>
            </w:tcBorders>
          </w:tcPr>
          <w:p w14:paraId="629CBB68" w14:textId="7348D72A"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37301.087</w:t>
            </w:r>
            <w:r w:rsidRPr="002B7B83">
              <w:rPr>
                <w:rFonts w:ascii="Times New Roman" w:hAnsi="Times New Roman" w:cs="Times New Roman"/>
                <w:szCs w:val="21"/>
                <w:vertAlign w:val="superscript"/>
              </w:rPr>
              <w:t>***</w:t>
            </w:r>
          </w:p>
        </w:tc>
        <w:tc>
          <w:tcPr>
            <w:tcW w:w="1666" w:type="pct"/>
            <w:tcBorders>
              <w:top w:val="nil"/>
              <w:left w:val="nil"/>
              <w:bottom w:val="nil"/>
              <w:right w:val="nil"/>
            </w:tcBorders>
          </w:tcPr>
          <w:p w14:paraId="69883C53" w14:textId="7FD2E9C5"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567446.539</w:t>
            </w:r>
            <w:r w:rsidRPr="002B7B83">
              <w:rPr>
                <w:rFonts w:ascii="Times New Roman" w:hAnsi="Times New Roman" w:cs="Times New Roman"/>
                <w:szCs w:val="21"/>
                <w:vertAlign w:val="superscript"/>
              </w:rPr>
              <w:t>***</w:t>
            </w:r>
          </w:p>
        </w:tc>
      </w:tr>
      <w:tr w:rsidR="002B7B83" w:rsidRPr="00947E5E" w14:paraId="1FC06498" w14:textId="2A7F34A4" w:rsidTr="00153F54">
        <w:tc>
          <w:tcPr>
            <w:tcW w:w="1667" w:type="pct"/>
            <w:tcBorders>
              <w:top w:val="nil"/>
              <w:left w:val="nil"/>
              <w:bottom w:val="single" w:sz="4" w:space="0" w:color="auto"/>
              <w:right w:val="nil"/>
            </w:tcBorders>
          </w:tcPr>
          <w:p w14:paraId="31174166" w14:textId="77777777" w:rsidR="002B7B83" w:rsidRPr="00947E5E" w:rsidRDefault="002B7B83" w:rsidP="002B7B83">
            <w:pPr>
              <w:rPr>
                <w:rFonts w:ascii="Times New Roman" w:hAnsi="Times New Roman" w:cs="Times New Roman"/>
                <w:szCs w:val="21"/>
              </w:rPr>
            </w:pPr>
          </w:p>
        </w:tc>
        <w:tc>
          <w:tcPr>
            <w:tcW w:w="1667" w:type="pct"/>
            <w:tcBorders>
              <w:top w:val="nil"/>
              <w:left w:val="nil"/>
              <w:bottom w:val="single" w:sz="4" w:space="0" w:color="auto"/>
              <w:right w:val="nil"/>
            </w:tcBorders>
          </w:tcPr>
          <w:p w14:paraId="55B1C431" w14:textId="31690B37"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(2255.40)</w:t>
            </w:r>
          </w:p>
        </w:tc>
        <w:tc>
          <w:tcPr>
            <w:tcW w:w="1666" w:type="pct"/>
            <w:tcBorders>
              <w:top w:val="nil"/>
              <w:left w:val="nil"/>
              <w:bottom w:val="single" w:sz="4" w:space="0" w:color="auto"/>
              <w:right w:val="nil"/>
            </w:tcBorders>
          </w:tcPr>
          <w:p w14:paraId="6D132E0C" w14:textId="20626D44" w:rsidR="002B7B83" w:rsidRPr="002B7B83" w:rsidRDefault="002B7B83" w:rsidP="002B7B83">
            <w:pPr>
              <w:rPr>
                <w:rFonts w:ascii="Times New Roman" w:hAnsi="Times New Roman" w:cs="Times New Roman"/>
                <w:szCs w:val="21"/>
              </w:rPr>
            </w:pPr>
            <w:r w:rsidRPr="002B7B83">
              <w:rPr>
                <w:rFonts w:ascii="Times New Roman" w:hAnsi="Times New Roman" w:cs="Times New Roman"/>
                <w:szCs w:val="21"/>
              </w:rPr>
              <w:t>(122.98)</w:t>
            </w:r>
          </w:p>
        </w:tc>
      </w:tr>
      <w:tr w:rsidR="00153F54" w:rsidRPr="00947E5E" w14:paraId="5070A42B" w14:textId="13DA8496" w:rsidTr="00153F54">
        <w:tc>
          <w:tcPr>
            <w:tcW w:w="1667" w:type="pct"/>
            <w:tcBorders>
              <w:top w:val="single" w:sz="4" w:space="0" w:color="auto"/>
              <w:left w:val="nil"/>
              <w:right w:val="nil"/>
            </w:tcBorders>
          </w:tcPr>
          <w:p w14:paraId="55EF0EA8" w14:textId="723FE6CF" w:rsidR="00153F54" w:rsidRPr="00947E5E" w:rsidRDefault="00153F54" w:rsidP="00153F54">
            <w:pPr>
              <w:rPr>
                <w:rFonts w:ascii="Times New Roman" w:hAnsi="Times New Roman" w:cs="Times New Roman"/>
                <w:szCs w:val="21"/>
              </w:rPr>
            </w:pPr>
            <w:proofErr w:type="spellStart"/>
            <w:r w:rsidRPr="00947E5E">
              <w:rPr>
                <w:rFonts w:ascii="Times New Roman" w:hAnsi="Times New Roman" w:cs="Times New Roman"/>
                <w:szCs w:val="21"/>
              </w:rPr>
              <w:t>County_id</w:t>
            </w:r>
            <w:proofErr w:type="spellEnd"/>
          </w:p>
        </w:tc>
        <w:tc>
          <w:tcPr>
            <w:tcW w:w="1667" w:type="pct"/>
            <w:tcBorders>
              <w:top w:val="single" w:sz="4" w:space="0" w:color="auto"/>
              <w:left w:val="nil"/>
              <w:right w:val="nil"/>
            </w:tcBorders>
          </w:tcPr>
          <w:p w14:paraId="32DFD810" w14:textId="6434BACC" w:rsidR="00153F54" w:rsidRPr="00947E5E" w:rsidRDefault="00153F54" w:rsidP="00153F54">
            <w:pPr>
              <w:rPr>
                <w:rFonts w:ascii="Times New Roman" w:hAnsi="Times New Roman" w:cs="Times New Roman"/>
                <w:szCs w:val="21"/>
              </w:rPr>
            </w:pPr>
            <w:r w:rsidRPr="00947E5E">
              <w:rPr>
                <w:rFonts w:ascii="Times New Roman" w:hAnsi="Times New Roman" w:cs="Times New Roman"/>
                <w:szCs w:val="21"/>
              </w:rPr>
              <w:t>Yes</w:t>
            </w:r>
          </w:p>
        </w:tc>
        <w:tc>
          <w:tcPr>
            <w:tcW w:w="1666" w:type="pct"/>
            <w:tcBorders>
              <w:top w:val="single" w:sz="4" w:space="0" w:color="auto"/>
              <w:left w:val="nil"/>
              <w:right w:val="nil"/>
            </w:tcBorders>
          </w:tcPr>
          <w:p w14:paraId="411D3CA5" w14:textId="274AEEF4" w:rsidR="00153F54" w:rsidRPr="00947E5E" w:rsidRDefault="00153F54" w:rsidP="00153F54">
            <w:pPr>
              <w:rPr>
                <w:rFonts w:ascii="Times New Roman" w:hAnsi="Times New Roman" w:cs="Times New Roman"/>
                <w:szCs w:val="21"/>
              </w:rPr>
            </w:pPr>
            <w:r w:rsidRPr="00947E5E">
              <w:rPr>
                <w:rFonts w:ascii="Times New Roman" w:hAnsi="Times New Roman" w:cs="Times New Roman"/>
                <w:szCs w:val="21"/>
              </w:rPr>
              <w:t>Yes</w:t>
            </w:r>
          </w:p>
        </w:tc>
      </w:tr>
      <w:tr w:rsidR="00153F54" w:rsidRPr="00947E5E" w14:paraId="7F007E6B" w14:textId="19AC4ABA" w:rsidTr="00153F54">
        <w:tc>
          <w:tcPr>
            <w:tcW w:w="1667" w:type="pct"/>
            <w:tcBorders>
              <w:top w:val="nil"/>
              <w:left w:val="nil"/>
              <w:bottom w:val="nil"/>
              <w:right w:val="nil"/>
            </w:tcBorders>
          </w:tcPr>
          <w:p w14:paraId="0699954A" w14:textId="1886974D" w:rsidR="00153F54" w:rsidRPr="00947E5E" w:rsidRDefault="00153F54" w:rsidP="00153F54">
            <w:pPr>
              <w:rPr>
                <w:rFonts w:ascii="Times New Roman" w:hAnsi="Times New Roman" w:cs="Times New Roman"/>
                <w:szCs w:val="21"/>
              </w:rPr>
            </w:pPr>
            <w:proofErr w:type="spellStart"/>
            <w:r w:rsidRPr="00947E5E">
              <w:rPr>
                <w:rFonts w:ascii="Times New Roman" w:hAnsi="Times New Roman" w:cs="Times New Roman"/>
                <w:szCs w:val="21"/>
              </w:rPr>
              <w:t>Bank_id#activity_year</w:t>
            </w:r>
            <w:proofErr w:type="spellEnd"/>
          </w:p>
        </w:tc>
        <w:tc>
          <w:tcPr>
            <w:tcW w:w="1667" w:type="pct"/>
            <w:tcBorders>
              <w:top w:val="nil"/>
              <w:left w:val="nil"/>
              <w:bottom w:val="nil"/>
              <w:right w:val="nil"/>
            </w:tcBorders>
          </w:tcPr>
          <w:p w14:paraId="0C56F4F8" w14:textId="4F12281C" w:rsidR="00153F54" w:rsidRPr="00947E5E" w:rsidRDefault="00153F54" w:rsidP="00153F54">
            <w:pPr>
              <w:rPr>
                <w:rFonts w:ascii="Times New Roman" w:hAnsi="Times New Roman" w:cs="Times New Roman"/>
                <w:szCs w:val="21"/>
              </w:rPr>
            </w:pPr>
            <w:r w:rsidRPr="00947E5E">
              <w:rPr>
                <w:rFonts w:ascii="Times New Roman" w:hAnsi="Times New Roman" w:cs="Times New Roman"/>
                <w:szCs w:val="21"/>
              </w:rPr>
              <w:t>Yes</w:t>
            </w:r>
          </w:p>
        </w:tc>
        <w:tc>
          <w:tcPr>
            <w:tcW w:w="1666" w:type="pct"/>
            <w:tcBorders>
              <w:top w:val="nil"/>
              <w:left w:val="nil"/>
              <w:bottom w:val="nil"/>
              <w:right w:val="nil"/>
            </w:tcBorders>
          </w:tcPr>
          <w:p w14:paraId="01BB91AC" w14:textId="00BDD146" w:rsidR="00153F54" w:rsidRPr="00947E5E" w:rsidRDefault="00153F54" w:rsidP="00153F54">
            <w:pPr>
              <w:rPr>
                <w:rFonts w:ascii="Times New Roman" w:hAnsi="Times New Roman" w:cs="Times New Roman"/>
                <w:szCs w:val="21"/>
              </w:rPr>
            </w:pPr>
            <w:r w:rsidRPr="00947E5E">
              <w:rPr>
                <w:rFonts w:ascii="Times New Roman" w:hAnsi="Times New Roman" w:cs="Times New Roman"/>
                <w:szCs w:val="21"/>
              </w:rPr>
              <w:t>Yes</w:t>
            </w:r>
          </w:p>
        </w:tc>
      </w:tr>
      <w:tr w:rsidR="00153F54" w:rsidRPr="00947E5E" w14:paraId="5B43B319" w14:textId="13D02DA2" w:rsidTr="00153F54">
        <w:tc>
          <w:tcPr>
            <w:tcW w:w="1667" w:type="pct"/>
            <w:tcBorders>
              <w:top w:val="nil"/>
              <w:left w:val="nil"/>
              <w:bottom w:val="nil"/>
              <w:right w:val="nil"/>
            </w:tcBorders>
          </w:tcPr>
          <w:p w14:paraId="369A025F" w14:textId="7E672170" w:rsidR="00153F54" w:rsidRPr="00947E5E" w:rsidRDefault="00153F54" w:rsidP="00153F54">
            <w:pPr>
              <w:rPr>
                <w:rFonts w:ascii="Times New Roman" w:hAnsi="Times New Roman" w:cs="Times New Roman"/>
                <w:szCs w:val="21"/>
              </w:rPr>
            </w:pPr>
            <w:r w:rsidRPr="00947E5E">
              <w:rPr>
                <w:rFonts w:ascii="Times New Roman" w:hAnsi="Times New Roman" w:cs="Times New Roman"/>
                <w:szCs w:val="21"/>
              </w:rPr>
              <w:t>Observations</w:t>
            </w:r>
          </w:p>
        </w:tc>
        <w:tc>
          <w:tcPr>
            <w:tcW w:w="1667" w:type="pct"/>
            <w:tcBorders>
              <w:top w:val="nil"/>
              <w:left w:val="nil"/>
              <w:bottom w:val="nil"/>
              <w:right w:val="nil"/>
            </w:tcBorders>
          </w:tcPr>
          <w:p w14:paraId="50FED524" w14:textId="4D00E690" w:rsidR="00153F54" w:rsidRPr="00947E5E" w:rsidRDefault="00153F54" w:rsidP="00153F54">
            <w:pPr>
              <w:rPr>
                <w:rFonts w:ascii="Times New Roman" w:hAnsi="Times New Roman" w:cs="Times New Roman"/>
                <w:szCs w:val="21"/>
              </w:rPr>
            </w:pPr>
            <w:r w:rsidRPr="00947E5E">
              <w:rPr>
                <w:rFonts w:ascii="Times New Roman" w:hAnsi="Times New Roman" w:cs="Times New Roman"/>
                <w:szCs w:val="21"/>
              </w:rPr>
              <w:t>1,615,644</w:t>
            </w:r>
          </w:p>
        </w:tc>
        <w:tc>
          <w:tcPr>
            <w:tcW w:w="1666" w:type="pct"/>
            <w:tcBorders>
              <w:top w:val="nil"/>
              <w:left w:val="nil"/>
              <w:bottom w:val="nil"/>
              <w:right w:val="nil"/>
            </w:tcBorders>
          </w:tcPr>
          <w:p w14:paraId="34735188" w14:textId="1E8EFD15" w:rsidR="00153F54" w:rsidRPr="00947E5E" w:rsidRDefault="00153F54" w:rsidP="00153F54">
            <w:pPr>
              <w:rPr>
                <w:rFonts w:ascii="Times New Roman" w:hAnsi="Times New Roman" w:cs="Times New Roman"/>
                <w:szCs w:val="21"/>
              </w:rPr>
            </w:pPr>
            <w:r>
              <w:rPr>
                <w:rFonts w:ascii="Times New Roman" w:hAnsi="Times New Roman" w:cs="Times New Roman" w:hint="eastAsia"/>
                <w:szCs w:val="21"/>
              </w:rPr>
              <w:t>856382</w:t>
            </w:r>
          </w:p>
        </w:tc>
      </w:tr>
      <w:tr w:rsidR="00153F54" w:rsidRPr="00947E5E" w14:paraId="18BC7F66" w14:textId="470BA94B" w:rsidTr="00153F54">
        <w:tc>
          <w:tcPr>
            <w:tcW w:w="1667" w:type="pct"/>
            <w:tcBorders>
              <w:top w:val="nil"/>
              <w:left w:val="nil"/>
              <w:bottom w:val="single" w:sz="4" w:space="0" w:color="auto"/>
              <w:right w:val="nil"/>
            </w:tcBorders>
          </w:tcPr>
          <w:p w14:paraId="08D1A76C" w14:textId="557AB5EE" w:rsidR="00153F54" w:rsidRPr="00947E5E" w:rsidRDefault="00153F54" w:rsidP="00153F54">
            <w:pPr>
              <w:rPr>
                <w:rFonts w:ascii="Times New Roman" w:hAnsi="Times New Roman" w:cs="Times New Roman"/>
                <w:szCs w:val="21"/>
              </w:rPr>
            </w:pPr>
            <w:r w:rsidRPr="00947E5E">
              <w:rPr>
                <w:rFonts w:ascii="Times New Roman" w:hAnsi="Times New Roman" w:cs="Times New Roman"/>
                <w:szCs w:val="21"/>
              </w:rPr>
              <w:t>Adjusted R-squared</w:t>
            </w:r>
          </w:p>
        </w:tc>
        <w:tc>
          <w:tcPr>
            <w:tcW w:w="1667" w:type="pct"/>
            <w:tcBorders>
              <w:top w:val="nil"/>
              <w:left w:val="nil"/>
              <w:bottom w:val="single" w:sz="4" w:space="0" w:color="auto"/>
              <w:right w:val="nil"/>
            </w:tcBorders>
          </w:tcPr>
          <w:p w14:paraId="4F3AAAEF" w14:textId="4D59CB1B" w:rsidR="00153F54" w:rsidRPr="00947E5E" w:rsidRDefault="00153F54" w:rsidP="00153F54">
            <w:pPr>
              <w:rPr>
                <w:rFonts w:ascii="Times New Roman" w:hAnsi="Times New Roman" w:cs="Times New Roman"/>
                <w:szCs w:val="21"/>
              </w:rPr>
            </w:pPr>
            <w:r w:rsidRPr="00947E5E">
              <w:rPr>
                <w:rFonts w:ascii="Times New Roman" w:hAnsi="Times New Roman" w:cs="Times New Roman"/>
                <w:szCs w:val="21"/>
              </w:rPr>
              <w:t>0.992</w:t>
            </w:r>
          </w:p>
        </w:tc>
        <w:tc>
          <w:tcPr>
            <w:tcW w:w="1666" w:type="pct"/>
            <w:tcBorders>
              <w:top w:val="nil"/>
              <w:left w:val="nil"/>
              <w:bottom w:val="single" w:sz="4" w:space="0" w:color="auto"/>
              <w:right w:val="nil"/>
            </w:tcBorders>
          </w:tcPr>
          <w:p w14:paraId="256A88C0" w14:textId="76E22122" w:rsidR="00153F54" w:rsidRPr="00947E5E" w:rsidRDefault="00375FD3" w:rsidP="00153F54">
            <w:pPr>
              <w:rPr>
                <w:rFonts w:ascii="Times New Roman" w:hAnsi="Times New Roman" w:cs="Times New Roman"/>
                <w:szCs w:val="21"/>
              </w:rPr>
            </w:pPr>
            <w:r>
              <w:rPr>
                <w:rFonts w:ascii="Times New Roman" w:hAnsi="Times New Roman" w:cs="Times New Roman" w:hint="eastAsia"/>
                <w:szCs w:val="21"/>
              </w:rPr>
              <w:t>0.999</w:t>
            </w:r>
          </w:p>
        </w:tc>
      </w:tr>
    </w:tbl>
    <w:p w14:paraId="64325A44" w14:textId="17A45FDF" w:rsidR="00FA4B45" w:rsidRDefault="00FA4B45">
      <w:pPr>
        <w:widowControl/>
        <w:jc w:val="left"/>
        <w:rPr>
          <w:rFonts w:ascii="Times New Roman" w:hAnsi="Times New Roman" w:cs="Times New Roman"/>
          <w:szCs w:val="21"/>
        </w:rPr>
      </w:pPr>
    </w:p>
    <w:p w14:paraId="0E66C51B" w14:textId="77777777" w:rsidR="00947E5E" w:rsidRDefault="00FA4B45">
      <w:pPr>
        <w:widowControl/>
        <w:jc w:val="left"/>
        <w:rPr>
          <w:rFonts w:ascii="Times New Roman" w:hAnsi="Times New Roman" w:cs="Times New Roman"/>
          <w:szCs w:val="21"/>
        </w:rPr>
      </w:pPr>
      <w:r>
        <w:rPr>
          <w:rFonts w:ascii="Times New Roman" w:hAnsi="Times New Roman" w:cs="Times New Roman"/>
          <w:szCs w:val="21"/>
        </w:rPr>
        <w:br w:type="column"/>
      </w:r>
    </w:p>
    <w:p w14:paraId="1B2C53E9" w14:textId="77777777" w:rsidR="00375FD3" w:rsidRPr="00375FD3" w:rsidRDefault="00947E5E" w:rsidP="00375FD3">
      <w:pPr>
        <w:pStyle w:val="EndNoteBibliography"/>
      </w:pPr>
      <w:r>
        <w:rPr>
          <w:rFonts w:ascii="Times New Roman" w:hAnsi="Times New Roman" w:cs="Times New Roman"/>
          <w:szCs w:val="21"/>
        </w:rPr>
        <w:fldChar w:fldCharType="begin"/>
      </w:r>
      <w:r>
        <w:rPr>
          <w:rFonts w:ascii="Times New Roman" w:hAnsi="Times New Roman" w:cs="Times New Roman"/>
          <w:szCs w:val="21"/>
        </w:rPr>
        <w:instrText xml:space="preserve"> ADDIN EN.REFLIST </w:instrText>
      </w:r>
      <w:r>
        <w:rPr>
          <w:rFonts w:ascii="Times New Roman" w:hAnsi="Times New Roman" w:cs="Times New Roman"/>
          <w:szCs w:val="21"/>
        </w:rPr>
        <w:fldChar w:fldCharType="separate"/>
      </w:r>
      <w:r w:rsidR="00375FD3" w:rsidRPr="00375FD3">
        <w:rPr>
          <w:b/>
        </w:rPr>
        <w:t>Abis, Simona and Laura Veldkamp.</w:t>
      </w:r>
      <w:r w:rsidR="00375FD3" w:rsidRPr="00375FD3">
        <w:t xml:space="preserve"> 2024. "The Changing Economics of Knowledge Production." </w:t>
      </w:r>
      <w:r w:rsidR="00375FD3" w:rsidRPr="00375FD3">
        <w:rPr>
          <w:i/>
        </w:rPr>
        <w:t>The review of financial studies</w:t>
      </w:r>
      <w:r w:rsidR="00375FD3" w:rsidRPr="00375FD3">
        <w:t>, 37(1), 89-118.</w:t>
      </w:r>
    </w:p>
    <w:p w14:paraId="0B408FF1" w14:textId="77777777" w:rsidR="00375FD3" w:rsidRPr="00375FD3" w:rsidRDefault="00375FD3" w:rsidP="00375FD3">
      <w:pPr>
        <w:pStyle w:val="EndNoteBibliography"/>
      </w:pPr>
      <w:r w:rsidRPr="00375FD3">
        <w:rPr>
          <w:b/>
        </w:rPr>
        <w:t>Acemoglu, Daron; David Autor; Jonathon Hazell and Pascual Restrepo.</w:t>
      </w:r>
      <w:r w:rsidRPr="00375FD3">
        <w:t xml:space="preserve"> 2022. "Artificial Intelligence and Jobs: Evidence from Online Vacancies." </w:t>
      </w:r>
      <w:r w:rsidRPr="00375FD3">
        <w:rPr>
          <w:i/>
        </w:rPr>
        <w:t>Journal of Labor Economics</w:t>
      </w:r>
      <w:r w:rsidRPr="00375FD3">
        <w:t>, 40(S1), S293-S340.</w:t>
      </w:r>
    </w:p>
    <w:p w14:paraId="6C74A24E" w14:textId="77777777" w:rsidR="00375FD3" w:rsidRPr="00375FD3" w:rsidRDefault="00375FD3" w:rsidP="00375FD3">
      <w:pPr>
        <w:pStyle w:val="EndNoteBibliography"/>
      </w:pPr>
      <w:r w:rsidRPr="00375FD3">
        <w:rPr>
          <w:b/>
        </w:rPr>
        <w:t>Acemoglu, Daron and Pascual Restrepo.</w:t>
      </w:r>
      <w:r w:rsidRPr="00375FD3">
        <w:t xml:space="preserve"> 2020. "Robots and Jobs: Evidence from Us Labor Markets." </w:t>
      </w:r>
      <w:r w:rsidRPr="00375FD3">
        <w:rPr>
          <w:i/>
        </w:rPr>
        <w:t>Journal of Political Economy</w:t>
      </w:r>
      <w:r w:rsidRPr="00375FD3">
        <w:t>, 128(6), 2188-244.</w:t>
      </w:r>
    </w:p>
    <w:p w14:paraId="78B8A3CC" w14:textId="77777777" w:rsidR="00375FD3" w:rsidRPr="00375FD3" w:rsidRDefault="00375FD3" w:rsidP="00375FD3">
      <w:pPr>
        <w:pStyle w:val="EndNoteBibliography"/>
      </w:pPr>
      <w:r w:rsidRPr="00375FD3">
        <w:rPr>
          <w:b/>
        </w:rPr>
        <w:t>____.</w:t>
      </w:r>
      <w:r w:rsidRPr="00375FD3">
        <w:t xml:space="preserve"> 2022. "Tasks, Automation, and the Rise in Us Wage Inequality." </w:t>
      </w:r>
      <w:r w:rsidRPr="00375FD3">
        <w:rPr>
          <w:i/>
        </w:rPr>
        <w:t>Econometrica</w:t>
      </w:r>
      <w:r w:rsidRPr="00375FD3">
        <w:t>, 90(5), 1973-2016.</w:t>
      </w:r>
    </w:p>
    <w:p w14:paraId="25753001" w14:textId="77777777" w:rsidR="00375FD3" w:rsidRPr="00375FD3" w:rsidRDefault="00375FD3" w:rsidP="00375FD3">
      <w:pPr>
        <w:pStyle w:val="EndNoteBibliography"/>
      </w:pPr>
      <w:r w:rsidRPr="00375FD3">
        <w:rPr>
          <w:b/>
        </w:rPr>
        <w:t>Autor, David; Caroline Chin; Anna Salomons and Bryan Seegmiller.</w:t>
      </w:r>
      <w:r w:rsidRPr="00375FD3">
        <w:t xml:space="preserve"> 2024. "New Frontiers: The Origins and Content of New Work, 1940–2018." </w:t>
      </w:r>
      <w:r w:rsidRPr="00375FD3">
        <w:rPr>
          <w:i/>
        </w:rPr>
        <w:t>The Quarterly Journal of Economics</w:t>
      </w:r>
      <w:r w:rsidRPr="00375FD3">
        <w:t>, 139(3), 1399-465.</w:t>
      </w:r>
    </w:p>
    <w:p w14:paraId="4BBCC2C6" w14:textId="77777777" w:rsidR="00375FD3" w:rsidRPr="00375FD3" w:rsidRDefault="00375FD3" w:rsidP="00375FD3">
      <w:pPr>
        <w:pStyle w:val="EndNoteBibliography"/>
      </w:pPr>
      <w:r w:rsidRPr="00375FD3">
        <w:rPr>
          <w:b/>
        </w:rPr>
        <w:t>Babina, Tania; Anastassia Fedyk; Alex He and James Hodson.</w:t>
      </w:r>
      <w:r w:rsidRPr="00375FD3">
        <w:t xml:space="preserve"> 2024. "Artificial Intelligence, Firm Growth, and Product Innovation." </w:t>
      </w:r>
      <w:r w:rsidRPr="00375FD3">
        <w:rPr>
          <w:i/>
        </w:rPr>
        <w:t>Journal of Financial Economics</w:t>
      </w:r>
      <w:r w:rsidRPr="00375FD3">
        <w:t>, 151, 103745.</w:t>
      </w:r>
    </w:p>
    <w:p w14:paraId="6F0BDFE2" w14:textId="77777777" w:rsidR="00375FD3" w:rsidRPr="00375FD3" w:rsidRDefault="00375FD3" w:rsidP="00375FD3">
      <w:pPr>
        <w:pStyle w:val="EndNoteBibliography"/>
      </w:pPr>
      <w:r w:rsidRPr="00375FD3">
        <w:rPr>
          <w:b/>
        </w:rPr>
        <w:t>Blankespoor, Elizabeth; Ed Dehaan and Qianqian Li.</w:t>
      </w:r>
      <w:r w:rsidRPr="00375FD3">
        <w:t xml:space="preserve"> 2026. "Generative Ai in Financial Reporting." </w:t>
      </w:r>
      <w:r w:rsidRPr="00375FD3">
        <w:rPr>
          <w:i/>
        </w:rPr>
        <w:t>Journal of Accounting Research</w:t>
      </w:r>
      <w:r w:rsidRPr="00375FD3">
        <w:t>, 64(3), 1189-232.</w:t>
      </w:r>
    </w:p>
    <w:p w14:paraId="4458E70C" w14:textId="77777777" w:rsidR="00375FD3" w:rsidRPr="00375FD3" w:rsidRDefault="00375FD3" w:rsidP="00375FD3">
      <w:pPr>
        <w:pStyle w:val="EndNoteBibliography"/>
      </w:pPr>
      <w:r w:rsidRPr="00375FD3">
        <w:rPr>
          <w:b/>
        </w:rPr>
        <w:t>Brynjolfsson, Erik; Danielle Li and Lindsey Raymond.</w:t>
      </w:r>
      <w:r w:rsidRPr="00375FD3">
        <w:t xml:space="preserve"> 2025. "Generative Ai at Work." </w:t>
      </w:r>
      <w:r w:rsidRPr="00375FD3">
        <w:rPr>
          <w:i/>
        </w:rPr>
        <w:t>The Quarterly Journal of Economics</w:t>
      </w:r>
      <w:r w:rsidRPr="00375FD3">
        <w:t>, 140(2), 889-942.</w:t>
      </w:r>
    </w:p>
    <w:p w14:paraId="77CFF045" w14:textId="77777777" w:rsidR="00375FD3" w:rsidRPr="00375FD3" w:rsidRDefault="00375FD3" w:rsidP="00375FD3">
      <w:pPr>
        <w:pStyle w:val="EndNoteBibliography"/>
      </w:pPr>
      <w:r w:rsidRPr="00375FD3">
        <w:rPr>
          <w:b/>
        </w:rPr>
        <w:t>Calvano, Emilio; Giacomo Calzolari; Vincenzo Denicolo and Sergio Pastorello.</w:t>
      </w:r>
      <w:r w:rsidRPr="00375FD3">
        <w:t xml:space="preserve"> 2020. "Artificial Intelligence, Algorithmic Pricing, and Collusion." </w:t>
      </w:r>
      <w:r w:rsidRPr="00375FD3">
        <w:rPr>
          <w:i/>
        </w:rPr>
        <w:t>American economic review</w:t>
      </w:r>
      <w:r w:rsidRPr="00375FD3">
        <w:t>, 110(10), 3267-97.</w:t>
      </w:r>
    </w:p>
    <w:p w14:paraId="2571E6C0" w14:textId="77777777" w:rsidR="00375FD3" w:rsidRPr="00375FD3" w:rsidRDefault="00375FD3" w:rsidP="00375FD3">
      <w:pPr>
        <w:pStyle w:val="EndNoteBibliography"/>
      </w:pPr>
      <w:r w:rsidRPr="00375FD3">
        <w:rPr>
          <w:b/>
        </w:rPr>
        <w:t>Fuster, Andreas; Paul Goldsmith‐Pinkham; Tarun Ramadorai and Ansgar Walther.</w:t>
      </w:r>
      <w:r w:rsidRPr="00375FD3">
        <w:t xml:space="preserve"> 2022. "Predictably Unequal? The Effects of Machine Learning on Credit Markets." </w:t>
      </w:r>
      <w:r w:rsidRPr="00375FD3">
        <w:rPr>
          <w:i/>
        </w:rPr>
        <w:t>The Journal of Finance</w:t>
      </w:r>
      <w:r w:rsidRPr="00375FD3">
        <w:t>, 77(1), 5-47.</w:t>
      </w:r>
    </w:p>
    <w:p w14:paraId="3D517474" w14:textId="77777777" w:rsidR="00375FD3" w:rsidRPr="00375FD3" w:rsidRDefault="00375FD3" w:rsidP="00375FD3">
      <w:pPr>
        <w:pStyle w:val="EndNoteBibliography"/>
      </w:pPr>
      <w:r w:rsidRPr="00375FD3">
        <w:rPr>
          <w:b/>
        </w:rPr>
        <w:t>Hampole, Menaka; Dimitris Papanikolaou; Lawrence DW Schmidt and Bryan Seegmiller.</w:t>
      </w:r>
      <w:r w:rsidRPr="00375FD3">
        <w:t xml:space="preserve"> 2025. "Artificial Intelligence and the Labor Market," National Bureau of Economic Research, </w:t>
      </w:r>
    </w:p>
    <w:p w14:paraId="4CE53B97" w14:textId="77777777" w:rsidR="00375FD3" w:rsidRPr="00375FD3" w:rsidRDefault="00375FD3" w:rsidP="00375FD3">
      <w:pPr>
        <w:pStyle w:val="EndNoteBibliography"/>
      </w:pPr>
      <w:r w:rsidRPr="00375FD3">
        <w:rPr>
          <w:b/>
        </w:rPr>
        <w:t>Howell, Sabrina T; Theresa Kuchler; David Snitkof; Johannes Stroebel and Jun Wong.</w:t>
      </w:r>
      <w:r w:rsidRPr="00375FD3">
        <w:t xml:space="preserve"> 2024. "Lender Automation and Racial Disparities in Credit Access." </w:t>
      </w:r>
      <w:r w:rsidRPr="00375FD3">
        <w:rPr>
          <w:i/>
        </w:rPr>
        <w:t>The Journal of Finance</w:t>
      </w:r>
      <w:r w:rsidRPr="00375FD3">
        <w:t>, 79(2), 1457-512.</w:t>
      </w:r>
    </w:p>
    <w:p w14:paraId="4BDE384D" w14:textId="77777777" w:rsidR="00375FD3" w:rsidRPr="00375FD3" w:rsidRDefault="00375FD3" w:rsidP="00375FD3">
      <w:pPr>
        <w:pStyle w:val="EndNoteBibliography"/>
      </w:pPr>
      <w:r w:rsidRPr="00375FD3">
        <w:rPr>
          <w:b/>
        </w:rPr>
        <w:t>Hsu, Joanne W; David A Matsa and Brian T Melzer.</w:t>
      </w:r>
      <w:r w:rsidRPr="00375FD3">
        <w:t xml:space="preserve"> 2018. "Unemployment Insurance as a Housing Market Stabilizer." </w:t>
      </w:r>
      <w:r w:rsidRPr="00375FD3">
        <w:rPr>
          <w:i/>
        </w:rPr>
        <w:t>American economic review</w:t>
      </w:r>
      <w:r w:rsidRPr="00375FD3">
        <w:t>, 108(1), 49-81.</w:t>
      </w:r>
    </w:p>
    <w:p w14:paraId="7B216582" w14:textId="77777777" w:rsidR="00375FD3" w:rsidRPr="00375FD3" w:rsidRDefault="00375FD3" w:rsidP="00375FD3">
      <w:pPr>
        <w:pStyle w:val="EndNoteBibliography"/>
      </w:pPr>
      <w:r w:rsidRPr="00375FD3">
        <w:rPr>
          <w:b/>
        </w:rPr>
        <w:t>Lee, Jonathan; Duc Duy Nguyen and Huyen Nguyen.</w:t>
      </w:r>
      <w:r w:rsidRPr="00375FD3">
        <w:t xml:space="preserve"> 2026. "Regulating Zombie Mortgages." </w:t>
      </w:r>
      <w:r w:rsidRPr="00375FD3">
        <w:rPr>
          <w:i/>
        </w:rPr>
        <w:t>Review of Finance</w:t>
      </w:r>
      <w:r w:rsidRPr="00375FD3">
        <w:t>, rfag008.</w:t>
      </w:r>
    </w:p>
    <w:p w14:paraId="5DA29D51" w14:textId="2722BFB6" w:rsidR="00E57935" w:rsidRPr="00947E5E" w:rsidRDefault="00947E5E">
      <w:pPr>
        <w:widowControl/>
        <w:jc w:val="left"/>
        <w:rPr>
          <w:rFonts w:ascii="Times New Roman" w:hAnsi="Times New Roman" w:cs="Times New Roman"/>
          <w:szCs w:val="21"/>
        </w:rPr>
      </w:pPr>
      <w:r>
        <w:rPr>
          <w:rFonts w:ascii="Times New Roman" w:hAnsi="Times New Roman" w:cs="Times New Roman"/>
          <w:szCs w:val="21"/>
        </w:rPr>
        <w:fldChar w:fldCharType="end"/>
      </w:r>
    </w:p>
    <w:sectPr w:rsidR="00E57935" w:rsidRPr="00947E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mer Economic Review&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52rxadvle250ueds5xvzxtu52x5xxz0z2p5&quot;&gt;AI&lt;record-ids&gt;&lt;item&gt;351&lt;/item&gt;&lt;item&gt;352&lt;/item&gt;&lt;item&gt;353&lt;/item&gt;&lt;item&gt;354&lt;/item&gt;&lt;item&gt;355&lt;/item&gt;&lt;item&gt;356&lt;/item&gt;&lt;item&gt;357&lt;/item&gt;&lt;item&gt;358&lt;/item&gt;&lt;item&gt;359&lt;/item&gt;&lt;item&gt;360&lt;/item&gt;&lt;item&gt;361&lt;/item&gt;&lt;item&gt;362&lt;/item&gt;&lt;item&gt;363&lt;/item&gt;&lt;item&gt;364&lt;/item&gt;&lt;/record-ids&gt;&lt;/item&gt;&lt;/Libraries&gt;"/>
  </w:docVars>
  <w:rsids>
    <w:rsidRoot w:val="004B1ADA"/>
    <w:rsid w:val="00024507"/>
    <w:rsid w:val="00153F54"/>
    <w:rsid w:val="001655ED"/>
    <w:rsid w:val="00181B6D"/>
    <w:rsid w:val="002223A6"/>
    <w:rsid w:val="002B6CFC"/>
    <w:rsid w:val="002B7B83"/>
    <w:rsid w:val="002E2242"/>
    <w:rsid w:val="003627E8"/>
    <w:rsid w:val="00375FD3"/>
    <w:rsid w:val="003F68EA"/>
    <w:rsid w:val="00451FE4"/>
    <w:rsid w:val="004B1ADA"/>
    <w:rsid w:val="004E6CC6"/>
    <w:rsid w:val="00850FF4"/>
    <w:rsid w:val="008A5119"/>
    <w:rsid w:val="00947E5E"/>
    <w:rsid w:val="009D21BB"/>
    <w:rsid w:val="00B60F2C"/>
    <w:rsid w:val="00B819EE"/>
    <w:rsid w:val="00B86533"/>
    <w:rsid w:val="00BD6483"/>
    <w:rsid w:val="00D3604F"/>
    <w:rsid w:val="00DB1FA3"/>
    <w:rsid w:val="00E57935"/>
    <w:rsid w:val="00EA57E8"/>
    <w:rsid w:val="00EC7920"/>
    <w:rsid w:val="00EF023C"/>
    <w:rsid w:val="00EF1697"/>
    <w:rsid w:val="00FA4B45"/>
    <w:rsid w:val="00FF4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0419E"/>
  <w15:chartTrackingRefBased/>
  <w15:docId w15:val="{3DE3BBA7-3E3E-4813-8956-7D5B5D3D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F2C"/>
    <w:pPr>
      <w:widowControl w:val="0"/>
      <w:jc w:val="both"/>
    </w:pPr>
  </w:style>
  <w:style w:type="paragraph" w:styleId="1">
    <w:name w:val="heading 1"/>
    <w:basedOn w:val="a"/>
    <w:next w:val="a"/>
    <w:link w:val="10"/>
    <w:uiPriority w:val="9"/>
    <w:qFormat/>
    <w:rsid w:val="004B1A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1A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1A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1A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1AD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B1AD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1AD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1AD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B1AD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1A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1A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1A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1ADA"/>
    <w:rPr>
      <w:rFonts w:cstheme="majorBidi"/>
      <w:color w:val="0F4761" w:themeColor="accent1" w:themeShade="BF"/>
      <w:sz w:val="28"/>
      <w:szCs w:val="28"/>
    </w:rPr>
  </w:style>
  <w:style w:type="character" w:customStyle="1" w:styleId="50">
    <w:name w:val="标题 5 字符"/>
    <w:basedOn w:val="a0"/>
    <w:link w:val="5"/>
    <w:uiPriority w:val="9"/>
    <w:semiHidden/>
    <w:rsid w:val="004B1ADA"/>
    <w:rPr>
      <w:rFonts w:cstheme="majorBidi"/>
      <w:color w:val="0F4761" w:themeColor="accent1" w:themeShade="BF"/>
      <w:sz w:val="24"/>
      <w:szCs w:val="24"/>
    </w:rPr>
  </w:style>
  <w:style w:type="character" w:customStyle="1" w:styleId="60">
    <w:name w:val="标题 6 字符"/>
    <w:basedOn w:val="a0"/>
    <w:link w:val="6"/>
    <w:uiPriority w:val="9"/>
    <w:semiHidden/>
    <w:rsid w:val="004B1ADA"/>
    <w:rPr>
      <w:rFonts w:cstheme="majorBidi"/>
      <w:b/>
      <w:bCs/>
      <w:color w:val="0F4761" w:themeColor="accent1" w:themeShade="BF"/>
    </w:rPr>
  </w:style>
  <w:style w:type="character" w:customStyle="1" w:styleId="70">
    <w:name w:val="标题 7 字符"/>
    <w:basedOn w:val="a0"/>
    <w:link w:val="7"/>
    <w:uiPriority w:val="9"/>
    <w:semiHidden/>
    <w:rsid w:val="004B1ADA"/>
    <w:rPr>
      <w:rFonts w:cstheme="majorBidi"/>
      <w:b/>
      <w:bCs/>
      <w:color w:val="595959" w:themeColor="text1" w:themeTint="A6"/>
    </w:rPr>
  </w:style>
  <w:style w:type="character" w:customStyle="1" w:styleId="80">
    <w:name w:val="标题 8 字符"/>
    <w:basedOn w:val="a0"/>
    <w:link w:val="8"/>
    <w:uiPriority w:val="9"/>
    <w:semiHidden/>
    <w:rsid w:val="004B1ADA"/>
    <w:rPr>
      <w:rFonts w:cstheme="majorBidi"/>
      <w:color w:val="595959" w:themeColor="text1" w:themeTint="A6"/>
    </w:rPr>
  </w:style>
  <w:style w:type="character" w:customStyle="1" w:styleId="90">
    <w:name w:val="标题 9 字符"/>
    <w:basedOn w:val="a0"/>
    <w:link w:val="9"/>
    <w:uiPriority w:val="9"/>
    <w:semiHidden/>
    <w:rsid w:val="004B1ADA"/>
    <w:rPr>
      <w:rFonts w:eastAsiaTheme="majorEastAsia" w:cstheme="majorBidi"/>
      <w:color w:val="595959" w:themeColor="text1" w:themeTint="A6"/>
    </w:rPr>
  </w:style>
  <w:style w:type="paragraph" w:styleId="a3">
    <w:name w:val="Title"/>
    <w:basedOn w:val="a"/>
    <w:next w:val="a"/>
    <w:link w:val="a4"/>
    <w:uiPriority w:val="10"/>
    <w:qFormat/>
    <w:rsid w:val="004B1A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1A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1A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1A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1ADA"/>
    <w:pPr>
      <w:spacing w:before="160" w:after="160"/>
      <w:jc w:val="center"/>
    </w:pPr>
    <w:rPr>
      <w:i/>
      <w:iCs/>
      <w:color w:val="404040" w:themeColor="text1" w:themeTint="BF"/>
    </w:rPr>
  </w:style>
  <w:style w:type="character" w:customStyle="1" w:styleId="a8">
    <w:name w:val="引用 字符"/>
    <w:basedOn w:val="a0"/>
    <w:link w:val="a7"/>
    <w:uiPriority w:val="29"/>
    <w:rsid w:val="004B1ADA"/>
    <w:rPr>
      <w:i/>
      <w:iCs/>
      <w:color w:val="404040" w:themeColor="text1" w:themeTint="BF"/>
    </w:rPr>
  </w:style>
  <w:style w:type="paragraph" w:styleId="a9">
    <w:name w:val="List Paragraph"/>
    <w:basedOn w:val="a"/>
    <w:uiPriority w:val="34"/>
    <w:qFormat/>
    <w:rsid w:val="004B1ADA"/>
    <w:pPr>
      <w:ind w:left="720"/>
      <w:contextualSpacing/>
    </w:pPr>
  </w:style>
  <w:style w:type="character" w:styleId="aa">
    <w:name w:val="Intense Emphasis"/>
    <w:basedOn w:val="a0"/>
    <w:uiPriority w:val="21"/>
    <w:qFormat/>
    <w:rsid w:val="004B1ADA"/>
    <w:rPr>
      <w:i/>
      <w:iCs/>
      <w:color w:val="0F4761" w:themeColor="accent1" w:themeShade="BF"/>
    </w:rPr>
  </w:style>
  <w:style w:type="paragraph" w:styleId="ab">
    <w:name w:val="Intense Quote"/>
    <w:basedOn w:val="a"/>
    <w:next w:val="a"/>
    <w:link w:val="ac"/>
    <w:uiPriority w:val="30"/>
    <w:qFormat/>
    <w:rsid w:val="004B1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1ADA"/>
    <w:rPr>
      <w:i/>
      <w:iCs/>
      <w:color w:val="0F4761" w:themeColor="accent1" w:themeShade="BF"/>
    </w:rPr>
  </w:style>
  <w:style w:type="character" w:styleId="ad">
    <w:name w:val="Intense Reference"/>
    <w:basedOn w:val="a0"/>
    <w:uiPriority w:val="32"/>
    <w:qFormat/>
    <w:rsid w:val="004B1ADA"/>
    <w:rPr>
      <w:b/>
      <w:bCs/>
      <w:smallCaps/>
      <w:color w:val="0F4761" w:themeColor="accent1" w:themeShade="BF"/>
      <w:spacing w:val="5"/>
    </w:rPr>
  </w:style>
  <w:style w:type="paragraph" w:customStyle="1" w:styleId="EndNoteBibliographyTitle">
    <w:name w:val="EndNote Bibliography Title"/>
    <w:basedOn w:val="a"/>
    <w:link w:val="EndNoteBibliographyTitle0"/>
    <w:rsid w:val="00947E5E"/>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947E5E"/>
    <w:rPr>
      <w:rFonts w:ascii="等线" w:eastAsia="等线" w:hAnsi="等线"/>
      <w:noProof/>
      <w:sz w:val="20"/>
    </w:rPr>
  </w:style>
  <w:style w:type="paragraph" w:customStyle="1" w:styleId="EndNoteBibliography">
    <w:name w:val="EndNote Bibliography"/>
    <w:basedOn w:val="a"/>
    <w:link w:val="EndNoteBibliography0"/>
    <w:rsid w:val="00947E5E"/>
    <w:pPr>
      <w:jc w:val="left"/>
    </w:pPr>
    <w:rPr>
      <w:rFonts w:ascii="等线" w:eastAsia="等线" w:hAnsi="等线"/>
      <w:noProof/>
      <w:sz w:val="20"/>
    </w:rPr>
  </w:style>
  <w:style w:type="character" w:customStyle="1" w:styleId="EndNoteBibliography0">
    <w:name w:val="EndNote Bibliography 字符"/>
    <w:basedOn w:val="a0"/>
    <w:link w:val="EndNoteBibliography"/>
    <w:rsid w:val="00947E5E"/>
    <w:rPr>
      <w:rFonts w:ascii="等线" w:eastAsia="等线" w:hAnsi="等线"/>
      <w:noProof/>
      <w:sz w:val="20"/>
    </w:rPr>
  </w:style>
  <w:style w:type="paragraph" w:styleId="HTML">
    <w:name w:val="HTML Preformatted"/>
    <w:basedOn w:val="a"/>
    <w:link w:val="HTML0"/>
    <w:uiPriority w:val="99"/>
    <w:semiHidden/>
    <w:unhideWhenUsed/>
    <w:rsid w:val="003627E8"/>
    <w:rPr>
      <w:rFonts w:ascii="Courier New" w:hAnsi="Courier New" w:cs="Courier New"/>
      <w:sz w:val="20"/>
      <w:szCs w:val="20"/>
    </w:rPr>
  </w:style>
  <w:style w:type="character" w:customStyle="1" w:styleId="HTML0">
    <w:name w:val="HTML 预设格式 字符"/>
    <w:basedOn w:val="a0"/>
    <w:link w:val="HTML"/>
    <w:uiPriority w:val="99"/>
    <w:semiHidden/>
    <w:rsid w:val="003627E8"/>
    <w:rPr>
      <w:rFonts w:ascii="Courier New" w:hAnsi="Courier New" w:cs="Courier New"/>
      <w:sz w:val="20"/>
      <w:szCs w:val="20"/>
    </w:rPr>
  </w:style>
  <w:style w:type="paragraph" w:styleId="ae">
    <w:name w:val="Normal (Web)"/>
    <w:basedOn w:val="a"/>
    <w:uiPriority w:val="99"/>
    <w:semiHidden/>
    <w:unhideWhenUsed/>
    <w:rsid w:val="00375F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4</Pages>
  <Words>2274</Words>
  <Characters>14012</Characters>
  <Application>Microsoft Office Word</Application>
  <DocSecurity>0</DocSecurity>
  <Lines>583</Lines>
  <Paragraphs>440</Paragraphs>
  <ScaleCrop>false</ScaleCrop>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chenhao zhao</dc:creator>
  <cp:keywords/>
  <dc:description/>
  <cp:lastModifiedBy>chenhao zhao</cp:lastModifiedBy>
  <cp:revision>8</cp:revision>
  <dcterms:created xsi:type="dcterms:W3CDTF">2026-10-13T08:43:00Z</dcterms:created>
  <dcterms:modified xsi:type="dcterms:W3CDTF">2026-10-13T12:54:00Z</dcterms:modified>
</cp:coreProperties>
</file>