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TERMO DE ACERTO COMPLEMENTAR - &lt;tipo_servico&gt;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&lt;nome_cliente&gt;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CPF: &lt;cpf_cliente&gt;</w:t>
      </w:r>
    </w:p>
    <w:p w:rsidR="00000000" w:rsidDel="00000000" w:rsidP="00000000" w:rsidRDefault="00000000" w:rsidRPr="00000000" w14:paraId="00000004">
      <w:pPr>
        <w:spacing w:after="280" w:before="280" w:line="360" w:lineRule="auto"/>
        <w:jc w:val="left"/>
        <w:rPr>
          <w:b w:val="1"/>
          <w:bCs w:val="1"/>
          <w:smallCap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smallCaps w:val="1"/>
          <w:u w:val="non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ORIGINÁRIO (JANEIRO/2023):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&lt;saldo_originario&gt;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360" w:lineRule="auto"/>
        <w:jc w:val="center"/>
        <w:rPr>
          <w:b w:val="1"/>
          <w:bCs w:val="1"/>
          <w:smallCaps w:val="1"/>
          <w:u w:val="single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001083" cy="1048955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083" cy="104895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smallCaps w:val="1"/>
          <w:u w:val="non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ANTES DO ABATIMENTO (JULHO/2025):</w:t>
      </w:r>
      <w:r w:rsidDel="00000000" w:rsidR="00000000" w:rsidRPr="00000000">
        <w:rPr>
          <w:smallCaps w:val="1"/>
          <w:rtl w:val="0"/>
        </w:rPr>
        <w:t xml:space="preserve"> </w:t>
      </w:r>
      <w:r w:rsidDel="00000000" w:rsidR="00000000" w:rsidRPr="00000000">
        <w:rPr>
          <w:b w:val="1"/>
          <w:bCs w:val="1"/>
          <w:smallCaps w:val="1"/>
          <w:rtl w:val="0"/>
        </w:rPr>
        <w:t>&lt;saldo_antes&gt;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360" w:lineRule="auto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277900" cy="1312154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7900" cy="13121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280" w:line="360" w:lineRule="auto"/>
        <w:jc w:val="both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PARCELA PAGA EM JULHO/25</w:t>
      </w:r>
      <w:r w:rsidDel="00000000" w:rsidR="00000000" w:rsidRPr="00000000">
        <w:rPr>
          <w:b w:val="1"/>
          <w:bCs w:val="1"/>
          <w:smallCaps w:val="1"/>
          <w:rtl w:val="0"/>
        </w:rPr>
        <w:t>: &lt;parcelas_pagas&gt;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280" w:line="360" w:lineRule="auto"/>
        <w:ind w:left="720" w:hanging="720"/>
        <w:jc w:val="both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À ÉPOCA DO ABATIMENTO</w:t>
      </w:r>
      <w:r w:rsidDel="00000000" w:rsidR="00000000" w:rsidRPr="00000000">
        <w:rPr>
          <w:b w:val="1"/>
          <w:bCs w:val="1"/>
          <w:smallCaps w:val="1"/>
          <w:rtl w:val="0"/>
        </w:rPr>
        <w:t>: &lt;saldo_epoca_abatimento&gt;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APÓS ABATIMENTO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:  </w:t>
      </w:r>
      <w:r w:rsidDel="00000000" w:rsidR="00000000" w:rsidRPr="00000000">
        <w:rPr>
          <w:smallCaps w:val="1"/>
          <w:rtl w:val="0"/>
        </w:rPr>
        <w:t>&lt;saldo_depois&gt;</w:t>
      </w:r>
    </w:p>
    <w:p w:rsidR="00000000" w:rsidDel="00000000" w:rsidP="00000000" w:rsidRDefault="00000000" w:rsidRPr="00000000" w14:paraId="0000000C">
      <w:pPr>
        <w:spacing w:after="280" w:before="280" w:line="360" w:lineRule="auto"/>
        <w:ind w:left="0" w:firstLine="0"/>
        <w:jc w:val="center"/>
        <w:rPr>
          <w:smallCaps w:val="1"/>
        </w:rPr>
      </w:pPr>
      <w:r w:rsidDel="00000000" w:rsidR="00000000" w:rsidRPr="00000000">
        <w:rPr>
          <w:b w:val="1"/>
          <w:bCs w:val="1"/>
          <w:smallCaps w:val="1"/>
        </w:rPr>
        <w:drawing>
          <wp:inline distB="114300" distT="114300" distL="114300" distR="114300">
            <wp:extent cx="2149313" cy="131938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313" cy="131938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ABATIMENTO IMPLANTADO: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>&lt;valor_abatimento&gt;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PERCENTUAL DE HONORÁRIOS CONTRATADOS: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>&lt;percentual_honorarios&gt; do proveito econômico do cliente (item 6, acima).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HONORÁRIOS DEVIDOS PELO ABATIMENTO:</w:t>
      </w:r>
      <w:r w:rsidDel="00000000" w:rsidR="00000000" w:rsidRPr="00000000">
        <w:rPr>
          <w:rtl w:val="0"/>
        </w:rPr>
        <w:t xml:space="preserve"> &lt;honorarios_abatimento&gt;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 DE PAGAMENTO / ACRÉSCIMO EM PARCELAS: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Pelas implantações confirmadas anteriormente resta o pagamento de &lt;remanescente_anterior&gt;. </w:t>
      </w:r>
    </w:p>
    <w:p w:rsidR="00000000" w:rsidDel="00000000" w:rsidP="00000000" w:rsidRDefault="00000000" w:rsidRPr="00000000" w14:paraId="00000015">
      <w:pPr>
        <w:spacing w:after="200" w:line="360" w:lineRule="auto"/>
        <w:ind w:left="72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highlight w:val="yellow"/>
          <w:rtl w:val="0"/>
        </w:rPr>
        <w:t xml:space="preserve">Assim, os honorários anteriores remanescentes serão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acrescidos do novo valor de &lt;honorarios_abatimento&gt;, </w:t>
      </w:r>
      <w:r w:rsidDel="00000000" w:rsidR="00000000" w:rsidRPr="00000000">
        <w:rPr>
          <w:highlight w:val="yellow"/>
          <w:rtl w:val="0"/>
        </w:rPr>
        <w:t xml:space="preserve">resultando no total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&lt;honorarios_total&gt;, </w:t>
      </w:r>
      <w:r w:rsidDel="00000000" w:rsidR="00000000" w:rsidRPr="00000000">
        <w:rPr>
          <w:highlight w:val="yellow"/>
          <w:rtl w:val="0"/>
        </w:rPr>
        <w:t xml:space="preserve">atualmente a ser pago em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&lt;qtd_parcelas&gt; parcelas de &lt;valor_parcela&gt; </w:t>
      </w:r>
      <w:r w:rsidDel="00000000" w:rsidR="00000000" w:rsidRPr="00000000">
        <w:rPr>
          <w:highlight w:val="yellow"/>
          <w:rtl w:val="0"/>
        </w:rPr>
        <w:t xml:space="preserve">além de </w:t>
      </w:r>
      <w:r w:rsidDel="00000000" w:rsidR="00000000" w:rsidRPr="00000000">
        <w:rPr>
          <w:b w:val="1"/>
          <w:bCs w:val="1"/>
          <w:highlight w:val="yellow"/>
          <w:rtl w:val="0"/>
        </w:rPr>
        <w:t>1 parcela de &lt;valor_ultima_parcela&gt;.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134"/>
        </w:tabs>
        <w:spacing w:after="200" w:line="360" w:lineRule="auto"/>
        <w:ind w:left="0" w:right="0" w:firstLine="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O pagamento adiantado, em parcela única, da totalidade dos honorários, descritos no item 9, importa em desconto de &lt;desconto_avista&gt; sobre o valor, levando a honorários atuais no valor de &lt;valor_avista&gt; (&lt;valor_avista_extenso&gt;).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360" w:lineRule="auto"/>
        <w:ind w:firstLine="113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right"/>
        <w:rPr/>
      </w:pPr>
      <w:r w:rsidDel="00000000" w:rsidR="00000000" w:rsidRPr="00000000">
        <w:rPr>
          <w:rtl w:val="0"/>
        </w:rPr>
        <w:t>Brasília - DF, &lt;data_extenso&gt;.</w:t>
      </w:r>
    </w:p>
    <w:p w:rsidR="00000000" w:rsidDel="00000000" w:rsidP="00000000" w:rsidRDefault="00000000" w:rsidRPr="00000000" w14:paraId="0000001D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firstLine="2268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1792604</wp:posOffset>
            </wp:positionH>
            <wp:positionV relativeFrom="paragraph">
              <wp:posOffset>25400</wp:posOffset>
            </wp:positionV>
            <wp:extent cx="2004060" cy="473454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473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hd w:fill="ffffff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Hyago Alves Viana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0"/>
          <w:tab w:val="left" w:leader="none" w:pos="284"/>
        </w:tabs>
        <w:jc w:val="center"/>
        <w:rPr/>
      </w:pPr>
      <w:r w:rsidDel="00000000" w:rsidR="00000000" w:rsidRPr="00000000">
        <w:rPr>
          <w:rtl w:val="0"/>
        </w:rPr>
        <w:t xml:space="preserve">OAB/DF 49.122</w:t>
      </w:r>
    </w:p>
    <w:sectPr>
      <w:headerReference r:id="rId10" w:type="default"/>
      <w:footerReference r:id="rId11" w:type="default"/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000000"/>
        <w:sz w:val="16"/>
        <w:szCs w:val="16"/>
        <w:rtl w:val="0"/>
      </w:rPr>
      <w:t xml:space="preserve">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-1676390</wp:posOffset>
          </wp:positionH>
          <wp:positionV relativeFrom="paragraph">
            <wp:posOffset>56010</wp:posOffset>
          </wp:positionV>
          <wp:extent cx="8319199" cy="641985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9199" cy="6419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837728</wp:posOffset>
          </wp:positionH>
          <wp:positionV relativeFrom="paragraph">
            <wp:posOffset>-428614</wp:posOffset>
          </wp:positionV>
          <wp:extent cx="3728359" cy="671195"/>
          <wp:effectExtent b="0" l="0" r="0" t="0"/>
          <wp:wrapNone/>
          <wp:docPr descr="Texto, Logotipo&#10;&#10;Descrição gerada automaticamente" id="5" name="image1.png"/>
          <a:graphic>
            <a:graphicData uri="http://schemas.openxmlformats.org/drawingml/2006/picture">
              <pic:pic>
                <pic:nvPicPr>
                  <pic:cNvPr descr="Texto, Logotipo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8359" cy="6711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