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Página 1 ---</w:t>
        <w:br/>
        <w:t>313</w:t>
        <w:br/>
        <w:br/>
        <w:t>472</w:t>
        <w:br/>
        <w:br/>
        <w:t>31 de maio</w:t>
        <w:br/>
        <w:t>VISITAÇÃO DE NOSSA SENHORA</w:t>
        <w:br/>
        <w:br/>
        <w:t>— A Visitação de Maria à sua prima Santa Isabel,</w:t>
        <w:br/>
        <w:t>exemplo de serviço aos outros.</w:t>
        <w:br/>
        <w:br/>
        <w:t>— Primeiro encontro de Cristo com o Precursor.</w:t>
        <w:br/>
        <w:t>— Os sentimentos da alma de Maria derramam-se</w:t>
        <w:br/>
        <w:t>no Magnificat.</w:t>
        <w:br/>
        <w:br/>
        <w:t>EM NAZARÉ, o Arcanjo São Gabriel concluía a sua em-</w:t>
        <w:br/>
        <w:t>baixada: Eis que também a tua prima Isabel concebeu um fi-</w:t>
        <w:br/>
        <w:t>lho na sua velhice; e este é o sexto mês daquela que era cha-</w:t>
        <w:br/>
        <w:t>mada estéril; porque para Deus nada é impossível".</w:t>
        <w:br/>
        <w:br/>
        <w:t>Com estas palavras, o Mensageiro divino revelava a Maria</w:t>
        <w:br/>
        <w:t>o mistério da maternidade de Santa Isabel: o Senhor a tinha</w:t>
        <w:br/>
        <w:t>escolhido para ser mãe do Precursor. Deus quis acrescentar um</w:t>
        <w:br/>
        <w:t>gozo a outro gozo. À alegria infinita de saber-se Mãe do Re-</w:t>
        <w:br/>
        <w:t>dentor, une-se outra boa nova: o Senhor também abençoou sua</w:t>
        <w:br/>
        <w:t>prima. E o coração da Virgem estala de felicidade.</w:t>
        <w:br/>
        <w:br/>
        <w:t>Naquele tempo, levantou-se Maria e foi apressadamente às</w:t>
        <w:br/>
        <w:t>montanhas, a uma cidade de Judá?, Leva no seu seio o Deseja-</w:t>
        <w:br/>
        <w:t>do das nações, o Messias que Israel em peso espera há séculos.</w:t>
        <w:br/>
        <w:t>Entoa cânticos de louvor, filha de Sião; canta louvores, ó Is-</w:t>
        <w:br/>
        <w:t>rael; alegra-te e exulta de todo o coração, filha de Jerusalém.</w:t>
        <w:br/>
        <w:t>O Senhor apagou a sentença da tua condenação, afugentou os</w:t>
        <w:br/>
        <w:t>teus inimigos (...). O Senhor está no meio de ti; nunca mais</w:t>
        <w:br/>
        <w:t>temerás mal algum'?,</w:t>
        <w:br/>
        <w:br/>
        <w:t>Na festa que hoje celebramos, podemos contemplar e admi-</w:t>
        <w:br/>
        <w:t>rar, em primeiro lugar, a solicitude de Nossa Senhora para com</w:t>
        <w:br/>
        <w:br/>
        <w:t>(1) Luc, 1, 36-37,</w:t>
        <w:br/>
        <w:t>(2) Ev, (Luc, 1, 39),</w:t>
        <w:br/>
        <w:t>(3) L. 1 (Soph. MI, 14-15),</w:t>
        <w:br/>
        <w:br/>
        <w:t>--- Página 2 ---</w:t>
        <w:br/>
        <w:t>314 472. 31 DE MAIO</w:t>
        <w:br/>
        <w:br/>
        <w:t>Santa Isabel. Sabe que sua prima, já anciã, precisa dos cuida-</w:t>
        <w:br/>
        <w:t>dos de uma pessoa jovem, e por isso corre cum festinatione,</w:t>
        <w:br/>
        <w:t>com pressa, para levar-lhe a sua ajuda e o seu carinho. Esta</w:t>
        <w:br/>
        <w:t>disposição de servir é a consequência imediata de ter acolhido</w:t>
        <w:br/>
        <w:t>Jesus Cristo.</w:t>
        <w:br/>
        <w:br/>
        <w:t>Também em nós, a intimidade com Jesus e com Maria de-</w:t>
        <w:br/>
        <w:t>ve manifestar-se necessariamente na ajuda que prestamos aos</w:t>
        <w:br/>
        <w:t>outros. Como escreveu o nosso Fundador, não é possível man-</w:t>
        <w:br/>
        <w:t>termos uma relação filial com Maria e pensarmos apenas</w:t>
        <w:br/>
        <w:t>em nós mesmos, nos nossos problemas. Não podemos perma-</w:t>
        <w:br/>
        <w:t>necer em relação íntima com a Virgem e ter problemas pes-</w:t>
        <w:br/>
        <w:t>soais carregados de egoísmo. Maria leva a Jesus, e Jesus é</w:t>
        <w:br/>
        <w:t>primogenitus in multis fratribus, primogênito entre muitos ir-</w:t>
        <w:br/>
        <w:t>mãos (Rom. VIII, 29). Conhecer Jesus é, portanto, compreen-</w:t>
        <w:br/>
        <w:t>der que não podemos ter outro sentido para a nossa vida</w:t>
        <w:br/>
        <w:t>a não ser o da entrega ao serviço do próximo. Um cristão</w:t>
        <w:br/>
        <w:t>não pode deter-se apenas nos seus problemas pessoais, mas</w:t>
        <w:br/>
        <w:t>deve viver de olhos postos na Igreja Universal, pensando na</w:t>
        <w:br/>
        <w:t>salvação de todas as almas.</w:t>
        <w:br/>
        <w:br/>
        <w:t>Deste modo, até as facetas que se poderiam considerar</w:t>
        <w:br/>
        <w:t>mais privadas e íntimas — como a preocupação pelo pro-</w:t>
        <w:br/>
        <w:t>gresso interior — não são na realidade pessoais, já que a</w:t>
        <w:br/>
        <w:t>santificação se funde numa só coisa com o apostolado. De-</w:t>
        <w:br/>
        <w:t>vemos, pois, ser esforçados na nossa vida interior e no de-</w:t>
        <w:br/>
        <w:t>senvolvimento das virtudes cristãs, mas de olhos postos no</w:t>
        <w:br/>
        <w:t>bem de toda a Igreja, já que não poderíamos fazer o bem</w:t>
        <w:br/>
        <w:t>e dar a conhecer Cristo se em nossas vidas não houvesse</w:t>
        <w:br/>
        <w:t>um esforço sincero por converter em realidade prática os</w:t>
        <w:br/>
        <w:t>ensinamentos do Evangelho.</w:t>
        <w:br/>
        <w:br/>
        <w:t>Impregnados deste espírito, as nossas orações, ainda que</w:t>
        <w:br/>
        <w:t>comecem por temas e propósitos aparentemente pessoais,</w:t>
        <w:br/>
        <w:t>acabam sempre por desembocar no serviço aos outros. E se</w:t>
        <w:br/>
        <w:t>caminhamos guiados pela mão da Santíssima Virgem, Ela</w:t>
        <w:br/>
        <w:t>fará com que nos sintamos irmãos de todos os homens: por-</w:t>
        <w:br/>
        <w:br/>
        <w:t>que somos todos filhos desse Deus de quem Ela é Filha,</w:t>
        <w:br/>
        <w:t>Esposa e Mãe,</w:t>
        <w:br/>
        <w:br/>
        <w:t>(4) É Cristo que passa, n, 145,</w:t>
        <w:br/>
        <w:br/>
        <w:t>--- Página 3 ---</w:t>
        <w:br/>
        <w:t>VISITAÇÃO DE NOSSA SENHORA 315</w:t>
        <w:br/>
        <w:br/>
        <w:t>A VIRGEM chegou à pequena aldeia onde nascerá João</w:t>
        <w:br/>
        <w:t>Batista. E tendo entrado em casa de Zacarias, saudou Isabel.</w:t>
        <w:br/>
        <w:t>E aconteceu que, mal Isabel ouviu a saudação de Maria, o</w:t>
        <w:br/>
        <w:t>menino saltou de alegria no seu seio, e Isabel ficou cheia do</w:t>
        <w:br/>
        <w:t>Espírito Santo.</w:t>
        <w:br/>
        <w:br/>
        <w:t>Realiza-se o primeiro prodígio da vida de Jesus, e realiza-se</w:t>
        <w:br/>
        <w:t>por meio de sua Mãe. É preciso considerar — comenta Santo</w:t>
        <w:br/>
        <w:t>Ambrósio — que o superior foi ao inferior para ajudá-lo: Ma-</w:t>
        <w:br/>
        <w:t>ria a Isabel, Cristo a João (...). E, estando Maria a ponto de</w:t>
        <w:br/>
        <w:t>chegar, manifestam-se os benefícios da presença divina. Repara</w:t>
        <w:br/>
        <w:t>de que modo tão diverso em cada um deles. Isabel é a primei-</w:t>
        <w:br/>
        <w:t>ra a ouvir a voz, mas João é o primeiro a sentir a graça; aque-</w:t>
        <w:br/>
        <w:t>la, seguindo a ordem natural, ouviu; este saltou de alegria sob</w:t>
        <w:br/>
        <w:t>o efeito do mistério; aquela percebeu a chegada de Maria; es-</w:t>
        <w:br/>
        <w:t>te, a do Senhor (...). E quando o filho ficou cheio do Espíri-</w:t>
        <w:br/>
        <w:t>to Santo, então cumulou-se também a mães.</w:t>
        <w:br/>
        <w:br/>
        <w:t>Aqui temos um primeiro sinal da mediação da Santíssima</w:t>
        <w:br/>
        <w:t>Virgem, estreitamente associada ao seu Filho na redenção das</w:t>
        <w:br/>
        <w:t>almas. A sua presença na casa de Zacarias é um veículo da</w:t>
        <w:br/>
        <w:t>graça divina. O Batista ainda por nascer estremece e salta no</w:t>
        <w:br/>
        <w:t>seio materno, cheio do gozo do Espírito Santo. Também nós,</w:t>
        <w:br/>
        <w:t>se nos identificarmos com Maria, se imitarmos as suas vir-</w:t>
        <w:br/>
        <w:t>tudes, poderemos conseguir que Cristo nasça, pela graça,</w:t>
        <w:br/>
        <w:t>na alma de muitos que se identificarão com Ele pela ação</w:t>
        <w:br/>
        <w:t>do Espírito Santo. Se imitarmos Maria, participaremos de</w:t>
        <w:br/>
        <w:t>algum modo da sua maternidade espiritual. Em silêncio,</w:t>
        <w:br/>
        <w:t>como Nossa Senhora; sem que se note, quase sem palavras,</w:t>
        <w:br/>
        <w:t>com o testemunho íntegro e coerente da nossa conduta cris-</w:t>
        <w:br/>
        <w:t>tã, com a generosidade de repetirmos sem cessar um fiat</w:t>
        <w:br/>
        <w:t>— faça-se — que se renova como algo íntimo entre nós e</w:t>
        <w:br/>
        <w:t>Deus”.</w:t>
        <w:br/>
        <w:br/>
        <w:t>Antecipando-se ao coro de todas as gerações vindouras, Isa-</w:t>
        <w:br/>
        <w:t>bel rompe em louvores à Virgem: Bendita és tu entre as mulhe-</w:t>
        <w:br/>
        <w:t>res, e bendito é o fruto do teu ventre. E donde a mim esta</w:t>
        <w:br/>
        <w:t>dita, que a mãe do meu Senhor venha ter comigo? (...). Bem-</w:t>
        <w:br/>
        <w:br/>
        <w:t>(5) Ev. (Luc, 1, 40-41).</w:t>
        <w:br/>
        <w:t>(6) Santo Ambrósio, Expositio Evangelii secundum Lucam 2, 22-29.</w:t>
        <w:br/>
        <w:t>(7) Amigos de Deus, n. 281,</w:t>
        <w:br/>
        <w:br/>
        <w:t>&lt;=</w:t>
        <w:br/>
        <w:br/>
        <w:t>--- Página 4 ---</w:t>
        <w:br/>
        <w:t>316 472, 31 DE MAIO</w:t>
        <w:br/>
        <w:br/>
        <w:t>-aventurada és tu, que creste, porque se hão de cumprir as coi-</w:t>
        <w:br/>
        <w:t>sas que te foram ditas da parte do Senhor*.</w:t>
        <w:br/>
        <w:br/>
        <w:t>Não houve fé como a de Maria; nEla temos o modelo mais</w:t>
        <w:br/>
        <w:t>acabado de como deve ser a atitude da criatura perante o seu</w:t>
        <w:br/>
        <w:t>Criador: de rendição completa, de acatamento pleno. Por isso,</w:t>
        <w:br/>
        <w:t>prolongando através dos séculos o eco de Santa Isabel, também</w:t>
        <w:br/>
        <w:t>nós lhe dizemos: “Bendita és tu entre as mulheres” (Luc. 1,</w:t>
        <w:br/>
        <w:t>42), a única que curou a dor de Eva, a única que enxugou as</w:t>
        <w:br/>
        <w:t>suas lágrimas, a única que trouxe dentro de si o resgate do</w:t>
        <w:br/>
        <w:t>mundo, a única a quem se confiou o tesouro da Pérola precio-</w:t>
        <w:br/>
        <w:t>sa, a única que concebeu sem prazer e deu à luz sem dor, a</w:t>
        <w:br/>
        <w:t>única que gerou o Emanuel da maneira que Ele quis. “Bendi-</w:t>
        <w:br/>
        <w:t>ta és tu entre as mulheres e bendito é o fruto do teu ventre”:</w:t>
        <w:br/>
        <w:t>o fruto, não a semente; a flor, não a paixão; o esplendor, não</w:t>
        <w:br/>
        <w:t>a criatura; Aquele que está sentado no trono, não o servo; o</w:t>
        <w:br/>
        <w:t>Sol, não a areia; o Adorado, não o criado; a redenção, não</w:t>
        <w:br/>
        <w:t>a dívida. “Bendita és tu entre as mulheres e bendito é o fruto</w:t>
        <w:br/>
        <w:t>do teu ventre!"º.</w:t>
        <w:br/>
        <w:br/>
        <w:t>CONTEMPLEMOS uma vez mais a cena da Visitação, com</w:t>
        <w:br/>
        <w:t>palavras do nosso Padre: O Batista, ainda por nascer, estre-</w:t>
        <w:br/>
        <w:t>mece... (Luc. 1, 41). 4 humildade de Maria derrama-se no</w:t>
        <w:br/>
        <w:t>Magnificat... — E tu e eu, que somos — que éramos — uns</w:t>
        <w:br/>
        <w:t>soberbos, prometemos ser humildes 'º, Só uma humildade pro-</w:t>
        <w:br/>
        <w:t>funda e sincera tem a virtude de atrair o olhar de Deus sobre</w:t>
        <w:br/>
        <w:t>a criatura; só o reconhecimento cabal do nosso nada pode tor-</w:t>
        <w:br/>
        <w:t>nar-nos preciosos aos olhos do Criador.</w:t>
        <w:br/>
        <w:br/>
        <w:t>Porque uma coisa é certa: tudo o que de bom há em nós</w:t>
        <w:br/>
        <w:t>provém de Deus. No caso de Maria, o favor divino ultrapassa</w:t>
        <w:br/>
        <w:t>toda a graça concedida a qualquer criatura: Ela, a Virgem hu-</w:t>
        <w:br/>
        <w:t>milde de Nazaré, vai ser a Mãe de Deus; jamais a onipotência</w:t>
        <w:br/>
        <w:t>do Criador se manifestou de um modo tão pleno. E o coração</w:t>
        <w:br/>
        <w:br/>
        <w:t>(8) Ev, (Luc, 1, 42-45),</w:t>
        <w:br/>
        <w:t>(9) Proclo de Constantinopla, Homiliae in Deiparam 5, 3,</w:t>
        <w:br/>
        <w:t>(10) Santo Rosário, 1 mistério gozoso,</w:t>
        <w:br/>
        <w:br/>
        <w:t>E</w:t>
        <w:br/>
        <w:br/>
        <w:t>--- Página 5 ---</w:t>
        <w:br/>
        <w:t>VISITAÇÃO DE NOSSA SENHORA 317</w:t>
        <w:br/>
        <w:br/>
        <w:t>de Nossa Senhora extravasa-se num cântico irreprimível de gra-</w:t>
        <w:br/>
        <w:t>tidão e alegria: Magnificat anima mea Dominum...".</w:t>
        <w:br/>
        <w:br/>
        <w:t>O cântico humilde e gozoso de Maria recorda-nos a magna-</w:t>
        <w:br/>
        <w:t>nimidade do Senhor para com os homens, e de modo especial</w:t>
        <w:br/>
        <w:t>para com os que Ele escolhe com uma vocação divina. Deus</w:t>
        <w:br/>
        <w:t>interessa-se até pelas mais pequenas coisas das suas criatu-</w:t>
        <w:br/>
        <w:t>ras: das vossas e das minhas, e chama-nos, um a um, pelo</w:t>
        <w:br/>
        <w:t>nosso próprio nome (cfr. Isai. XLIII, 1). Essa certeza, que</w:t>
        <w:br/>
        <w:t>procede da fé, faz-nos olhar o que nos cerca sob uma nova</w:t>
        <w:br/>
        <w:t>luz, e leva-nos a perceber que, permanecendo tudo como</w:t>
        <w:br/>
        <w:t>antes, tudo se torna diferente, porque tudo é expressão do</w:t>
        <w:br/>
        <w:t>amor de Deus.</w:t>
        <w:br/>
        <w:br/>
        <w:t>A nossa vida converte-se assim numa contínua oração,</w:t>
        <w:br/>
        <w:t>num bom humor e numa paz que nunca acabam, num ato</w:t>
        <w:br/>
        <w:t>de ação de graças desfiado ao longo das horas. A minha</w:t>
        <w:br/>
        <w:t>alma glorifica o Senhor — cantou a Virgem Maria — e o</w:t>
        <w:br/>
        <w:t>meu espírito exulta de alegria em Deus, meu Salvador: por-</w:t>
        <w:br/>
        <w:t>que olhou para a baixeza da sua serva. Por isso, desde ago-</w:t>
        <w:br/>
        <w:t>ra me chamarão bem-aventurada todas as gerações, porque</w:t>
        <w:br/>
        <w:t>fez em mim grandes coisas o Todo-Poderoso, cujo nome é</w:t>
        <w:br/>
        <w:t>santo (Luc. 1, 46-49).</w:t>
        <w:br/>
        <w:br/>
        <w:t>A nossa oração pode acompanhar e imitar essa oração</w:t>
        <w:br/>
        <w:t>de Maria. Como Ela, sentiremos o desejo de cantar, de pro-</w:t>
        <w:br/>
        <w:t>clamar as maravilhas de Deus, para que a humanidade in-</w:t>
        <w:br/>
        <w:t>teira e todos os seres participem da nossa felicidade ?.</w:t>
        <w:br/>
        <w:br/>
        <w:t>Estivemos considerando o exemplo de Nossa Senhora que</w:t>
        <w:br/>
        <w:t>corre em ajuda da sua prima Santa Isabel. Agora, com a gra-</w:t>
        <w:br/>
        <w:t>ça de Deus, poderemos tirar um propósito: esmerar-nos nos</w:t>
        <w:br/>
        <w:t>detalhes de serviço aos outros; pôr mais cuidado nesta ou na-</w:t>
        <w:br/>
        <w:t>quela manifestação concreta de humildade, de entrega, de ale-</w:t>
        <w:br/>
        <w:t>gria; intensificar o carinho no trato com a Virgem, especial-</w:t>
        <w:br/>
        <w:t>mente durante a recitação e contemplação dos mistérios do Ro-</w:t>
        <w:br/>
        <w:t>sário, que é quando recordamos a Maria esses fatos portento-</w:t>
        <w:br/>
        <w:t>sos que balizam a sua vida cheia de graça.</w:t>
        <w:br/>
        <w:br/>
        <w:t>(11) Ev, (Luc, 1, 46).</w:t>
        <w:br/>
        <w:t>(12) É Cristo que passa, n, 144,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