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2025年11月20日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17831946861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5次行程，合计197.37元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2025年11月3日 18:44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南昌永安路G座</w:t>
              <w:br/>
              <w:t>南昌孟路A座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第三方支付：44.47元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44.47元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44.47元 （行程费用 50.35元 + 额外费用 1.64元 - 优惠金额 7.52元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2025年11月8日 16:33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南昌钟｜路d座</w:t>
              <w:br/>
              <w:t>南昌长春街Q座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第三方支付：48.68元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48.68元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48.68元 （行程费用 47.80元 + 额外费用 4.49元 - 优惠金额 3.61元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2025年11月13日 09:33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南昌｜台北路Y座</w:t>
              <w:br/>
              <w:t>南昌武汉路W座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第三方支付：16.34元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16.34元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16.34元 （行程费用 18.74元 + 额外费用 0.34元 - 优惠金额 2.74元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2025年11月14日 16:40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南昌刘街m座</w:t>
              <w:br/>
              <w:t>南昌关岭街k座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第三方支付：32.91元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32.91元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32.91元 （行程费用 35.28元 + 额外费用 4.97元 - 优惠金额 7.34元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2025年11月16日 18:21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南昌李街T｜座</w:t>
              <w:br/>
              <w:t>南昌刘路K座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第三方支付：54.97元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54.97元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54.97元 （行程费用 55.50元 + 额外费用 3.13元 - 优惠金额 3.66元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