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bottom w:color="4f81bd" w:space="4" w:sz="8" w:val="single"/>
        </w:pBdr>
        <w:spacing w:after="0" w:line="360" w:lineRule="auto"/>
        <w:rPr>
          <w:rFonts w:ascii="Cambria" w:cs="Cambria" w:eastAsia="Cambria" w:hAnsi="Cambria"/>
          <w:color w:val="17365d"/>
        </w:rPr>
      </w:pPr>
      <w:bookmarkStart w:colFirst="0" w:colLast="0" w:name="_wftk9vqwwyjz" w:id="0"/>
      <w:bookmarkEnd w:id="0"/>
      <w:r w:rsidDel="00000000" w:rsidR="00000000" w:rsidRPr="00000000">
        <w:rPr>
          <w:rFonts w:ascii="Cambria" w:cs="Cambria" w:eastAsia="Cambria" w:hAnsi="Cambria"/>
          <w:color w:val="17365d"/>
          <w:rtl w:val="0"/>
        </w:rPr>
        <w:t xml:space="preserve">Configuration Management</w:t>
      </w:r>
    </w:p>
    <w:p w:rsidR="00000000" w:rsidDel="00000000" w:rsidP="00000000" w:rsidRDefault="00000000" w:rsidRPr="00000000" w14:paraId="00000002">
      <w:pPr>
        <w:widowControl w:val="0"/>
        <w:spacing w:line="360" w:lineRule="auto"/>
        <w:rPr>
          <w:rFonts w:ascii="Cambria" w:cs="Cambria" w:eastAsia="Cambria" w:hAnsi="Cambria"/>
        </w:rPr>
      </w:pPr>
      <w:r w:rsidDel="00000000" w:rsidR="00000000" w:rsidRPr="00000000">
        <w:rPr>
          <w:rFonts w:ascii="Cambria" w:cs="Cambria" w:eastAsia="Cambria" w:hAnsi="Cambria"/>
          <w:i w:val="1"/>
          <w:sz w:val="32"/>
          <w:szCs w:val="32"/>
          <w:rtl w:val="0"/>
        </w:rPr>
        <w:t xml:space="preserve">Team CAtS (Yihong Zou, Huairui Qi, Siqi Lu, Yun-Hsuan Chang)</w:t>
      </w:r>
      <w:r w:rsidDel="00000000" w:rsidR="00000000" w:rsidRPr="00000000">
        <w:rPr>
          <w:rtl w:val="0"/>
        </w:rPr>
      </w:r>
    </w:p>
    <w:p w:rsidR="00000000" w:rsidDel="00000000" w:rsidP="00000000" w:rsidRDefault="00000000" w:rsidRPr="00000000" w14:paraId="00000003">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4">
      <w:pPr>
        <w:spacing w:line="360" w:lineRule="auto"/>
        <w:rPr>
          <w:rFonts w:ascii="Cambria" w:cs="Cambria" w:eastAsia="Cambria" w:hAnsi="Cambri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360" w:lineRule="auto"/>
            <w:ind w:left="0" w:firstLine="0"/>
            <w:rPr>
              <w:rFonts w:ascii="Cambria" w:cs="Cambria" w:eastAsia="Cambria" w:hAnsi="Cambria"/>
            </w:rPr>
          </w:pPr>
          <w:r w:rsidDel="00000000" w:rsidR="00000000" w:rsidRPr="00000000">
            <w:fldChar w:fldCharType="begin"/>
            <w:instrText xml:space="preserve"> TOC \h \u \z </w:instrText>
            <w:fldChar w:fldCharType="separate"/>
          </w:r>
          <w:hyperlink w:anchor="_c05y7x58hoc7">
            <w:r w:rsidDel="00000000" w:rsidR="00000000" w:rsidRPr="00000000">
              <w:rPr>
                <w:rFonts w:ascii="Cambria" w:cs="Cambria" w:eastAsia="Cambria" w:hAnsi="Cambria"/>
                <w:b w:val="1"/>
                <w:rtl w:val="0"/>
              </w:rPr>
              <w:t xml:space="preserve">Introduction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_c05y7x58hoc7 \h </w:instrText>
            <w:fldChar w:fldCharType="separate"/>
          </w:r>
          <w:r w:rsidDel="00000000" w:rsidR="00000000" w:rsidRPr="00000000">
            <w:rPr>
              <w:rFonts w:ascii="Cambria" w:cs="Cambria" w:eastAsia="Cambria" w:hAnsi="Cambri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360" w:lineRule="auto"/>
            <w:ind w:left="0" w:firstLine="0"/>
            <w:rPr>
              <w:rFonts w:ascii="Cambria" w:cs="Cambria" w:eastAsia="Cambria" w:hAnsi="Cambria"/>
            </w:rPr>
          </w:pPr>
          <w:hyperlink w:anchor="_fb4xl3ut05i2">
            <w:r w:rsidDel="00000000" w:rsidR="00000000" w:rsidRPr="00000000">
              <w:rPr>
                <w:rFonts w:ascii="Cambria" w:cs="Cambria" w:eastAsia="Cambria" w:hAnsi="Cambria"/>
                <w:b w:val="1"/>
                <w:rtl w:val="0"/>
              </w:rPr>
              <w:t xml:space="preserve">System Overview</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_fb4xl3ut05i2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360" w:lineRule="auto"/>
            <w:ind w:left="0" w:firstLine="0"/>
            <w:rPr>
              <w:rFonts w:ascii="Cambria" w:cs="Cambria" w:eastAsia="Cambria" w:hAnsi="Cambria"/>
            </w:rPr>
          </w:pPr>
          <w:hyperlink w:anchor="_38ta77eloppk">
            <w:r w:rsidDel="00000000" w:rsidR="00000000" w:rsidRPr="00000000">
              <w:rPr>
                <w:rFonts w:ascii="Cambria" w:cs="Cambria" w:eastAsia="Cambria" w:hAnsi="Cambria"/>
                <w:b w:val="1"/>
                <w:rtl w:val="0"/>
              </w:rPr>
              <w:t xml:space="preserve">Approach</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_38ta77eloppk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360" w:lineRule="auto"/>
            <w:ind w:left="360" w:firstLine="0"/>
            <w:rPr>
              <w:rFonts w:ascii="Cambria" w:cs="Cambria" w:eastAsia="Cambria" w:hAnsi="Cambria"/>
            </w:rPr>
          </w:pPr>
          <w:hyperlink w:anchor="_h7eyaz1lwlep">
            <w:r w:rsidDel="00000000" w:rsidR="00000000" w:rsidRPr="00000000">
              <w:rPr>
                <w:rFonts w:ascii="Cambria" w:cs="Cambria" w:eastAsia="Cambria" w:hAnsi="Cambria"/>
                <w:rtl w:val="0"/>
              </w:rPr>
              <w:t xml:space="preserve">Method and Tools</w:t>
            </w:r>
          </w:hyperlink>
          <w:r w:rsidDel="00000000" w:rsidR="00000000" w:rsidRPr="00000000">
            <w:rPr>
              <w:rFonts w:ascii="Cambria" w:cs="Cambria" w:eastAsia="Cambria" w:hAnsi="Cambria"/>
              <w:rtl w:val="0"/>
            </w:rPr>
            <w:tab/>
          </w:r>
          <w:r w:rsidDel="00000000" w:rsidR="00000000" w:rsidRPr="00000000">
            <w:fldChar w:fldCharType="begin"/>
            <w:instrText xml:space="preserve"> PAGEREF _h7eyaz1lwlep \h </w:instrText>
            <w:fldChar w:fldCharType="separate"/>
          </w:r>
          <w:r w:rsidDel="00000000" w:rsidR="00000000" w:rsidRPr="00000000">
            <w:rPr>
              <w:rFonts w:ascii="Cambria" w:cs="Cambria" w:eastAsia="Cambria" w:hAnsi="Cambri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360" w:lineRule="auto"/>
            <w:ind w:left="360" w:firstLine="0"/>
            <w:rPr>
              <w:rFonts w:ascii="Cambria" w:cs="Cambria" w:eastAsia="Cambria" w:hAnsi="Cambria"/>
            </w:rPr>
          </w:pPr>
          <w:hyperlink w:anchor="_xf6v7plphkhc">
            <w:r w:rsidDel="00000000" w:rsidR="00000000" w:rsidRPr="00000000">
              <w:rPr>
                <w:rFonts w:ascii="Cambria" w:cs="Cambria" w:eastAsia="Cambria" w:hAnsi="Cambria"/>
                <w:rtl w:val="0"/>
              </w:rPr>
              <w:t xml:space="preserve">Roles</w:t>
            </w:r>
          </w:hyperlink>
          <w:r w:rsidDel="00000000" w:rsidR="00000000" w:rsidRPr="00000000">
            <w:rPr>
              <w:rFonts w:ascii="Cambria" w:cs="Cambria" w:eastAsia="Cambria" w:hAnsi="Cambria"/>
              <w:rtl w:val="0"/>
            </w:rPr>
            <w:tab/>
          </w:r>
          <w:r w:rsidDel="00000000" w:rsidR="00000000" w:rsidRPr="00000000">
            <w:fldChar w:fldCharType="begin"/>
            <w:instrText xml:space="preserve"> PAGEREF _xf6v7plphkhc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360" w:lineRule="auto"/>
            <w:ind w:left="0" w:firstLine="0"/>
            <w:rPr>
              <w:rFonts w:ascii="Cambria" w:cs="Cambria" w:eastAsia="Cambria" w:hAnsi="Cambria"/>
            </w:rPr>
          </w:pPr>
          <w:hyperlink w:anchor="_62j8mr2rvlkc">
            <w:r w:rsidDel="00000000" w:rsidR="00000000" w:rsidRPr="00000000">
              <w:rPr>
                <w:rFonts w:ascii="Cambria" w:cs="Cambria" w:eastAsia="Cambria" w:hAnsi="Cambria"/>
                <w:b w:val="1"/>
                <w:rtl w:val="0"/>
              </w:rPr>
              <w:t xml:space="preserve">Configuration Management Administration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_62j8mr2rvlkc \h </w:instrText>
            <w:fldChar w:fldCharType="separate"/>
          </w:r>
          <w:r w:rsidDel="00000000" w:rsidR="00000000" w:rsidRPr="00000000">
            <w:rPr>
              <w:rFonts w:ascii="Cambria" w:cs="Cambria" w:eastAsia="Cambria" w:hAnsi="Cambri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360" w:lineRule="auto"/>
            <w:ind w:left="360" w:firstLine="0"/>
            <w:rPr>
              <w:rFonts w:ascii="Cambria" w:cs="Cambria" w:eastAsia="Cambria" w:hAnsi="Cambria"/>
            </w:rPr>
          </w:pPr>
          <w:hyperlink w:anchor="_wogps1n3fvna">
            <w:r w:rsidDel="00000000" w:rsidR="00000000" w:rsidRPr="00000000">
              <w:rPr>
                <w:rFonts w:ascii="Cambria" w:cs="Cambria" w:eastAsia="Cambria" w:hAnsi="Cambria"/>
                <w:rtl w:val="0"/>
              </w:rPr>
              <w:t xml:space="preserve">Configuration Identification</w:t>
            </w:r>
          </w:hyperlink>
          <w:r w:rsidDel="00000000" w:rsidR="00000000" w:rsidRPr="00000000">
            <w:rPr>
              <w:rFonts w:ascii="Cambria" w:cs="Cambria" w:eastAsia="Cambria" w:hAnsi="Cambria"/>
              <w:rtl w:val="0"/>
            </w:rPr>
            <w:tab/>
          </w:r>
          <w:r w:rsidDel="00000000" w:rsidR="00000000" w:rsidRPr="00000000">
            <w:fldChar w:fldCharType="begin"/>
            <w:instrText xml:space="preserve"> PAGEREF _wogps1n3fvna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360" w:lineRule="auto"/>
            <w:ind w:left="720" w:firstLine="0"/>
            <w:rPr>
              <w:rFonts w:ascii="Cambria" w:cs="Cambria" w:eastAsia="Cambria" w:hAnsi="Cambria"/>
            </w:rPr>
          </w:pPr>
          <w:hyperlink w:anchor="_mobxkjschn">
            <w:r w:rsidDel="00000000" w:rsidR="00000000" w:rsidRPr="00000000">
              <w:rPr>
                <w:rFonts w:ascii="Cambria" w:cs="Cambria" w:eastAsia="Cambria" w:hAnsi="Cambria"/>
                <w:rtl w:val="0"/>
              </w:rPr>
              <w:t xml:space="preserve">Configuration items</w:t>
            </w:r>
          </w:hyperlink>
          <w:r w:rsidDel="00000000" w:rsidR="00000000" w:rsidRPr="00000000">
            <w:rPr>
              <w:rFonts w:ascii="Cambria" w:cs="Cambria" w:eastAsia="Cambria" w:hAnsi="Cambria"/>
              <w:rtl w:val="0"/>
            </w:rPr>
            <w:tab/>
          </w:r>
          <w:r w:rsidDel="00000000" w:rsidR="00000000" w:rsidRPr="00000000">
            <w:fldChar w:fldCharType="begin"/>
            <w:instrText xml:space="preserve"> PAGEREF _mobxkjschn \h </w:instrText>
            <w:fldChar w:fldCharType="separate"/>
          </w:r>
          <w:r w:rsidDel="00000000" w:rsidR="00000000" w:rsidRPr="00000000">
            <w:rPr>
              <w:rFonts w:ascii="Cambria" w:cs="Cambria" w:eastAsia="Cambria" w:hAnsi="Cambr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360" w:lineRule="auto"/>
            <w:ind w:left="360" w:firstLine="0"/>
            <w:rPr>
              <w:rFonts w:ascii="Cambria" w:cs="Cambria" w:eastAsia="Cambria" w:hAnsi="Cambria"/>
            </w:rPr>
          </w:pPr>
          <w:hyperlink w:anchor="_vt1v9uf3k8bu">
            <w:r w:rsidDel="00000000" w:rsidR="00000000" w:rsidRPr="00000000">
              <w:rPr>
                <w:rFonts w:ascii="Cambria" w:cs="Cambria" w:eastAsia="Cambria" w:hAnsi="Cambria"/>
                <w:rtl w:val="0"/>
              </w:rPr>
              <w:t xml:space="preserve">Configuration Control for Different Types of CIs</w:t>
            </w:r>
          </w:hyperlink>
          <w:r w:rsidDel="00000000" w:rsidR="00000000" w:rsidRPr="00000000">
            <w:rPr>
              <w:rFonts w:ascii="Cambria" w:cs="Cambria" w:eastAsia="Cambria" w:hAnsi="Cambria"/>
              <w:rtl w:val="0"/>
            </w:rPr>
            <w:tab/>
          </w:r>
          <w:r w:rsidDel="00000000" w:rsidR="00000000" w:rsidRPr="00000000">
            <w:fldChar w:fldCharType="begin"/>
            <w:instrText xml:space="preserve"> PAGEREF _vt1v9uf3k8bu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360" w:lineRule="auto"/>
            <w:ind w:left="720" w:firstLine="0"/>
            <w:rPr>
              <w:rFonts w:ascii="Cambria" w:cs="Cambria" w:eastAsia="Cambria" w:hAnsi="Cambria"/>
            </w:rPr>
          </w:pPr>
          <w:hyperlink w:anchor="_cnlcgxs9kcp0">
            <w:r w:rsidDel="00000000" w:rsidR="00000000" w:rsidRPr="00000000">
              <w:rPr>
                <w:rFonts w:ascii="Cambria" w:cs="Cambria" w:eastAsia="Cambria" w:hAnsi="Cambria"/>
                <w:rtl w:val="0"/>
              </w:rPr>
              <w:t xml:space="preserve">Version Controls</w:t>
            </w:r>
          </w:hyperlink>
          <w:r w:rsidDel="00000000" w:rsidR="00000000" w:rsidRPr="00000000">
            <w:rPr>
              <w:rFonts w:ascii="Cambria" w:cs="Cambria" w:eastAsia="Cambria" w:hAnsi="Cambria"/>
              <w:rtl w:val="0"/>
            </w:rPr>
            <w:tab/>
          </w:r>
          <w:r w:rsidDel="00000000" w:rsidR="00000000" w:rsidRPr="00000000">
            <w:fldChar w:fldCharType="begin"/>
            <w:instrText xml:space="preserve"> PAGEREF _cnlcgxs9kcp0 \h </w:instrText>
            <w:fldChar w:fldCharType="separate"/>
          </w:r>
          <w:r w:rsidDel="00000000" w:rsidR="00000000" w:rsidRPr="00000000">
            <w:rPr>
              <w:rFonts w:ascii="Cambria" w:cs="Cambria" w:eastAsia="Cambria" w:hAnsi="Cambri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360" w:lineRule="auto"/>
            <w:ind w:left="720" w:firstLine="0"/>
            <w:rPr>
              <w:rFonts w:ascii="Cambria" w:cs="Cambria" w:eastAsia="Cambria" w:hAnsi="Cambria"/>
            </w:rPr>
          </w:pPr>
          <w:hyperlink w:anchor="_onps9bbwmfye">
            <w:r w:rsidDel="00000000" w:rsidR="00000000" w:rsidRPr="00000000">
              <w:rPr>
                <w:rFonts w:ascii="Cambria" w:cs="Cambria" w:eastAsia="Cambria" w:hAnsi="Cambria"/>
                <w:rtl w:val="0"/>
              </w:rPr>
              <w:t xml:space="preserve">Configuration Control for Cloud Infrastructure</w:t>
            </w:r>
          </w:hyperlink>
          <w:r w:rsidDel="00000000" w:rsidR="00000000" w:rsidRPr="00000000">
            <w:rPr>
              <w:rFonts w:ascii="Cambria" w:cs="Cambria" w:eastAsia="Cambria" w:hAnsi="Cambria"/>
              <w:rtl w:val="0"/>
            </w:rPr>
            <w:tab/>
          </w:r>
          <w:r w:rsidDel="00000000" w:rsidR="00000000" w:rsidRPr="00000000">
            <w:fldChar w:fldCharType="begin"/>
            <w:instrText xml:space="preserve"> PAGEREF _onps9bbwmfye \h </w:instrText>
            <w:fldChar w:fldCharType="separate"/>
          </w:r>
          <w:r w:rsidDel="00000000" w:rsidR="00000000" w:rsidRPr="00000000">
            <w:rPr>
              <w:rFonts w:ascii="Cambria" w:cs="Cambria" w:eastAsia="Cambria" w:hAnsi="Cambria"/>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360" w:lineRule="auto"/>
            <w:ind w:left="720" w:firstLine="0"/>
            <w:rPr>
              <w:rFonts w:ascii="Cambria" w:cs="Cambria" w:eastAsia="Cambria" w:hAnsi="Cambria"/>
            </w:rPr>
          </w:pPr>
          <w:hyperlink w:anchor="_fj1fsopog6sk">
            <w:r w:rsidDel="00000000" w:rsidR="00000000" w:rsidRPr="00000000">
              <w:rPr>
                <w:rFonts w:ascii="Cambria" w:cs="Cambria" w:eastAsia="Cambria" w:hAnsi="Cambria"/>
                <w:rtl w:val="0"/>
              </w:rPr>
              <w:t xml:space="preserve">Configuration Management Process</w:t>
            </w:r>
          </w:hyperlink>
          <w:r w:rsidDel="00000000" w:rsidR="00000000" w:rsidRPr="00000000">
            <w:rPr>
              <w:rFonts w:ascii="Cambria" w:cs="Cambria" w:eastAsia="Cambria" w:hAnsi="Cambria"/>
              <w:rtl w:val="0"/>
            </w:rPr>
            <w:tab/>
          </w:r>
          <w:r w:rsidDel="00000000" w:rsidR="00000000" w:rsidRPr="00000000">
            <w:fldChar w:fldCharType="begin"/>
            <w:instrText xml:space="preserve"> PAGEREF _fj1fsopog6sk \h </w:instrText>
            <w:fldChar w:fldCharType="separate"/>
          </w:r>
          <w:r w:rsidDel="00000000" w:rsidR="00000000" w:rsidRPr="00000000">
            <w:rPr>
              <w:rFonts w:ascii="Cambria" w:cs="Cambria" w:eastAsia="Cambria" w:hAnsi="Cambria"/>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3">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4">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5">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6">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7">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pStyle w:val="Heading1"/>
        <w:keepLines w:val="0"/>
        <w:numPr>
          <w:ilvl w:val="0"/>
          <w:numId w:val="2"/>
        </w:numPr>
        <w:pBdr>
          <w:bottom w:color="000000" w:space="1" w:sz="4" w:val="single"/>
        </w:pBdr>
        <w:tabs>
          <w:tab w:val="left" w:pos="540"/>
        </w:tabs>
        <w:spacing w:after="280" w:before="480" w:line="360" w:lineRule="auto"/>
        <w:ind w:left="720"/>
        <w:rPr>
          <w:rFonts w:ascii="Cambria" w:cs="Cambria" w:eastAsia="Cambria" w:hAnsi="Cambria"/>
          <w:b w:val="0"/>
          <w:sz w:val="32"/>
          <w:szCs w:val="32"/>
        </w:rPr>
      </w:pPr>
      <w:bookmarkStart w:colFirst="0" w:colLast="0" w:name="_c05y7x58hoc7" w:id="1"/>
      <w:bookmarkEnd w:id="1"/>
      <w:r w:rsidDel="00000000" w:rsidR="00000000" w:rsidRPr="00000000">
        <w:rPr>
          <w:rFonts w:ascii="Cambria" w:cs="Cambria" w:eastAsia="Cambria" w:hAnsi="Cambria"/>
          <w:sz w:val="32"/>
          <w:szCs w:val="32"/>
          <w:rtl w:val="0"/>
        </w:rPr>
        <w:t xml:space="preserve">Introduction</w:t>
      </w:r>
      <w:r w:rsidDel="00000000" w:rsidR="00000000" w:rsidRPr="00000000">
        <w:rPr>
          <w:rtl w:val="0"/>
        </w:rPr>
      </w:r>
    </w:p>
    <w:p w:rsidR="00000000" w:rsidDel="00000000" w:rsidP="00000000" w:rsidRDefault="00000000" w:rsidRPr="00000000" w14:paraId="0000001D">
      <w:pPr>
        <w:spacing w:line="360" w:lineRule="auto"/>
        <w:rPr>
          <w:rFonts w:ascii="Cambria" w:cs="Cambria" w:eastAsia="Cambria" w:hAnsi="Cambria"/>
        </w:rPr>
      </w:pPr>
      <w:r w:rsidDel="00000000" w:rsidR="00000000" w:rsidRPr="00000000">
        <w:rPr>
          <w:rFonts w:ascii="Cambria" w:cs="Cambria" w:eastAsia="Cambria" w:hAnsi="Cambria"/>
          <w:rtl w:val="0"/>
        </w:rPr>
        <w:t xml:space="preserve">The Configuration Management Plan (CMP) aims to provide the technical and administrative guidance for managing the configuration items (CI) in the Continuous Authorization Service (CAS) project which is to be placed under configuration control. This document defines the project’s structure and tools for identifying, defining, and baselining CIs, as well as controlling modifications and releases of CIs.</w:t>
      </w:r>
    </w:p>
    <w:p w:rsidR="00000000" w:rsidDel="00000000" w:rsidP="00000000" w:rsidRDefault="00000000" w:rsidRPr="00000000" w14:paraId="0000001E">
      <w:pPr>
        <w:pStyle w:val="Heading1"/>
        <w:keepLines w:val="0"/>
        <w:numPr>
          <w:ilvl w:val="0"/>
          <w:numId w:val="2"/>
        </w:numPr>
        <w:pBdr>
          <w:bottom w:color="000000" w:space="1" w:sz="4" w:val="single"/>
        </w:pBdr>
        <w:tabs>
          <w:tab w:val="left" w:pos="540"/>
        </w:tabs>
        <w:spacing w:after="280" w:before="480" w:line="360" w:lineRule="auto"/>
        <w:ind w:left="720"/>
        <w:rPr>
          <w:rFonts w:ascii="Cambria" w:cs="Cambria" w:eastAsia="Cambria" w:hAnsi="Cambria"/>
          <w:b w:val="0"/>
          <w:sz w:val="32"/>
          <w:szCs w:val="32"/>
        </w:rPr>
      </w:pPr>
      <w:bookmarkStart w:colFirst="0" w:colLast="0" w:name="_fb4xl3ut05i2" w:id="2"/>
      <w:bookmarkEnd w:id="2"/>
      <w:r w:rsidDel="00000000" w:rsidR="00000000" w:rsidRPr="00000000">
        <w:rPr>
          <w:rFonts w:ascii="Cambria" w:cs="Cambria" w:eastAsia="Cambria" w:hAnsi="Cambria"/>
          <w:sz w:val="32"/>
          <w:szCs w:val="32"/>
          <w:rtl w:val="0"/>
        </w:rPr>
        <w:t xml:space="preserve">System Overview</w:t>
      </w:r>
      <w:r w:rsidDel="00000000" w:rsidR="00000000" w:rsidRPr="00000000">
        <w:rPr>
          <w:rtl w:val="0"/>
        </w:rPr>
      </w:r>
    </w:p>
    <w:p w:rsidR="00000000" w:rsidDel="00000000" w:rsidP="00000000" w:rsidRDefault="00000000" w:rsidRPr="00000000" w14:paraId="0000001F">
      <w:pPr>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security is a living process that must constantly be addressed throughout the application lifecycle. This requires continuous security assessments at every phase of the Software Development Lifecycle (SDLC). The idea is that, whenever new code is merged into the current repository, the security test will be conducted, either locally or globally, to ensure the security of the software application.</w:t>
      </w:r>
    </w:p>
    <w:p w:rsidR="00000000" w:rsidDel="00000000" w:rsidP="00000000" w:rsidRDefault="00000000" w:rsidRPr="00000000" w14:paraId="00000020">
      <w:pPr>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a completely automated security evaluation service is not offered on commercial or open source platforms, we are going to create a web-base Continuous Authorization Service (CAS) that automates the whole security testing process. The CAS system can let the user customize their security testing preference, and help extract the user-focused security issue from multiple automated static testing tools. Users do not need to look through every testing report or configure every testing tool by themselves. To enable the members within a team to track the others' progress, users could share the projects with known users and push issues to Github.</w:t>
      </w:r>
    </w:p>
    <w:p w:rsidR="00000000" w:rsidDel="00000000" w:rsidP="00000000" w:rsidRDefault="00000000" w:rsidRPr="00000000" w14:paraId="00000021">
      <w:pPr>
        <w:spacing w:after="200" w:line="360" w:lineRule="auto"/>
        <w:jc w:val="both"/>
        <w:rPr>
          <w:rFonts w:ascii="Cambria" w:cs="Cambria" w:eastAsia="Cambria" w:hAnsi="Cambria"/>
          <w:b w:val="1"/>
        </w:rPr>
      </w:pPr>
      <w:r w:rsidDel="00000000" w:rsidR="00000000" w:rsidRPr="00000000">
        <w:rPr>
          <w:rFonts w:ascii="Cambria" w:cs="Cambria" w:eastAsia="Cambria" w:hAnsi="Cambria"/>
          <w:sz w:val="24"/>
          <w:szCs w:val="24"/>
          <w:rtl w:val="0"/>
        </w:rPr>
        <w:t xml:space="preserve">In addition to the CAS web service, a plugin which enables the integration of CAS and continuous integration tools will also be a part of the final deliverables. During the development stage, the primary CI tool to integrate will be Jenkins. In the future, CAS wishes to support more continuous integration tools, such as </w:t>
      </w:r>
      <w:r w:rsidDel="00000000" w:rsidR="00000000" w:rsidRPr="00000000">
        <w:rPr>
          <w:rFonts w:ascii="Cambria" w:cs="Cambria" w:eastAsia="Cambria" w:hAnsi="Cambria"/>
          <w:color w:val="222222"/>
          <w:sz w:val="24"/>
          <w:szCs w:val="24"/>
          <w:rtl w:val="0"/>
        </w:rPr>
        <w:t xml:space="preserve">TeamCity, Travis CI, Bamboo, etc.</w:t>
      </w:r>
      <w:r w:rsidDel="00000000" w:rsidR="00000000" w:rsidRPr="00000000">
        <w:rPr>
          <w:rtl w:val="0"/>
        </w:rPr>
      </w:r>
    </w:p>
    <w:p w:rsidR="00000000" w:rsidDel="00000000" w:rsidP="00000000" w:rsidRDefault="00000000" w:rsidRPr="00000000" w14:paraId="00000022">
      <w:pPr>
        <w:pStyle w:val="Heading1"/>
        <w:keepLines w:val="0"/>
        <w:numPr>
          <w:ilvl w:val="0"/>
          <w:numId w:val="2"/>
        </w:numPr>
        <w:pBdr>
          <w:bottom w:color="000000" w:space="1" w:sz="4" w:val="single"/>
        </w:pBdr>
        <w:tabs>
          <w:tab w:val="left" w:pos="540"/>
        </w:tabs>
        <w:spacing w:after="280" w:before="480" w:line="360" w:lineRule="auto"/>
        <w:ind w:left="720"/>
        <w:rPr>
          <w:rFonts w:ascii="Cambria" w:cs="Cambria" w:eastAsia="Cambria" w:hAnsi="Cambria"/>
          <w:b w:val="0"/>
          <w:sz w:val="32"/>
          <w:szCs w:val="32"/>
        </w:rPr>
      </w:pPr>
      <w:bookmarkStart w:colFirst="0" w:colLast="0" w:name="_38ta77eloppk" w:id="3"/>
      <w:bookmarkEnd w:id="3"/>
      <w:r w:rsidDel="00000000" w:rsidR="00000000" w:rsidRPr="00000000">
        <w:rPr>
          <w:rFonts w:ascii="Cambria" w:cs="Cambria" w:eastAsia="Cambria" w:hAnsi="Cambria"/>
          <w:sz w:val="32"/>
          <w:szCs w:val="32"/>
          <w:rtl w:val="0"/>
        </w:rPr>
        <w:t xml:space="preserve">Approach</w:t>
      </w:r>
      <w:r w:rsidDel="00000000" w:rsidR="00000000" w:rsidRPr="00000000">
        <w:rPr>
          <w:rtl w:val="0"/>
        </w:rPr>
      </w:r>
    </w:p>
    <w:p w:rsidR="00000000" w:rsidDel="00000000" w:rsidP="00000000" w:rsidRDefault="00000000" w:rsidRPr="00000000" w14:paraId="00000023">
      <w:pPr>
        <w:pStyle w:val="Heading2"/>
        <w:spacing w:line="360" w:lineRule="auto"/>
        <w:rPr>
          <w:rFonts w:ascii="Cambria" w:cs="Cambria" w:eastAsia="Cambria" w:hAnsi="Cambria"/>
          <w:b w:val="1"/>
        </w:rPr>
      </w:pPr>
      <w:bookmarkStart w:colFirst="0" w:colLast="0" w:name="_h7eyaz1lwlep" w:id="4"/>
      <w:bookmarkEnd w:id="4"/>
      <w:r w:rsidDel="00000000" w:rsidR="00000000" w:rsidRPr="00000000">
        <w:rPr>
          <w:rFonts w:ascii="Cambria" w:cs="Cambria" w:eastAsia="Cambria" w:hAnsi="Cambria"/>
          <w:b w:val="1"/>
          <w:rtl w:val="0"/>
        </w:rPr>
        <w:t xml:space="preserve">Method and Tools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Tools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Code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Document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Wiki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Progress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Git</w:t>
            </w:r>
          </w:p>
        </w:tc>
      </w:tr>
    </w:tbl>
    <w:p w:rsidR="00000000" w:rsidDel="00000000" w:rsidP="00000000" w:rsidRDefault="00000000" w:rsidRPr="00000000" w14:paraId="0000002C">
      <w:pPr>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pStyle w:val="Heading2"/>
        <w:spacing w:line="360" w:lineRule="auto"/>
        <w:rPr>
          <w:rFonts w:ascii="Cambria" w:cs="Cambria" w:eastAsia="Cambria" w:hAnsi="Cambria"/>
        </w:rPr>
      </w:pPr>
      <w:bookmarkStart w:colFirst="0" w:colLast="0" w:name="_xf6v7plphkhc" w:id="5"/>
      <w:bookmarkEnd w:id="5"/>
      <w:r w:rsidDel="00000000" w:rsidR="00000000" w:rsidRPr="00000000">
        <w:rPr>
          <w:rFonts w:ascii="Cambria" w:cs="Cambria" w:eastAsia="Cambria" w:hAnsi="Cambria"/>
          <w:b w:val="1"/>
          <w:rtl w:val="0"/>
        </w:rPr>
        <w:t xml:space="preserve">Roles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Yihong Zou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Team leader &amp; 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Huairui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Architecture manager &amp; 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Siqi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Scrum manager &amp; 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Yun-Hsuan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Quality manager &amp; Software developer</w:t>
            </w:r>
          </w:p>
        </w:tc>
      </w:tr>
    </w:tbl>
    <w:p w:rsidR="00000000" w:rsidDel="00000000" w:rsidP="00000000" w:rsidRDefault="00000000" w:rsidRPr="00000000" w14:paraId="00000038">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pStyle w:val="Heading1"/>
        <w:keepLines w:val="0"/>
        <w:numPr>
          <w:ilvl w:val="0"/>
          <w:numId w:val="2"/>
        </w:numPr>
        <w:pBdr>
          <w:bottom w:color="000000" w:space="1" w:sz="4" w:val="single"/>
        </w:pBdr>
        <w:tabs>
          <w:tab w:val="left" w:pos="540"/>
        </w:tabs>
        <w:spacing w:after="280" w:before="480" w:line="360" w:lineRule="auto"/>
        <w:ind w:left="720"/>
        <w:rPr>
          <w:rFonts w:ascii="Cambria" w:cs="Cambria" w:eastAsia="Cambria" w:hAnsi="Cambria"/>
          <w:b w:val="0"/>
          <w:sz w:val="32"/>
          <w:szCs w:val="32"/>
        </w:rPr>
      </w:pPr>
      <w:bookmarkStart w:colFirst="0" w:colLast="0" w:name="_62j8mr2rvlkc" w:id="6"/>
      <w:bookmarkEnd w:id="6"/>
      <w:r w:rsidDel="00000000" w:rsidR="00000000" w:rsidRPr="00000000">
        <w:rPr>
          <w:rFonts w:ascii="Cambria" w:cs="Cambria" w:eastAsia="Cambria" w:hAnsi="Cambria"/>
          <w:sz w:val="32"/>
          <w:szCs w:val="32"/>
          <w:rtl w:val="0"/>
        </w:rPr>
        <w:t xml:space="preserve">Configuration Management Administration</w:t>
      </w:r>
      <w:r w:rsidDel="00000000" w:rsidR="00000000" w:rsidRPr="00000000">
        <w:rPr>
          <w:rtl w:val="0"/>
        </w:rPr>
      </w:r>
    </w:p>
    <w:p w:rsidR="00000000" w:rsidDel="00000000" w:rsidP="00000000" w:rsidRDefault="00000000" w:rsidRPr="00000000" w14:paraId="0000003D">
      <w:pPr>
        <w:pStyle w:val="Heading2"/>
        <w:spacing w:line="360" w:lineRule="auto"/>
        <w:rPr>
          <w:rFonts w:ascii="Cambria" w:cs="Cambria" w:eastAsia="Cambria" w:hAnsi="Cambria"/>
          <w:b w:val="1"/>
        </w:rPr>
      </w:pPr>
      <w:bookmarkStart w:colFirst="0" w:colLast="0" w:name="_wogps1n3fvna" w:id="7"/>
      <w:bookmarkEnd w:id="7"/>
      <w:r w:rsidDel="00000000" w:rsidR="00000000" w:rsidRPr="00000000">
        <w:rPr>
          <w:rFonts w:ascii="Cambria" w:cs="Cambria" w:eastAsia="Cambria" w:hAnsi="Cambria"/>
          <w:b w:val="1"/>
          <w:rtl w:val="0"/>
        </w:rPr>
        <w:t xml:space="preserve">Configuration Identification</w:t>
      </w:r>
    </w:p>
    <w:p w:rsidR="00000000" w:rsidDel="00000000" w:rsidP="00000000" w:rsidRDefault="00000000" w:rsidRPr="00000000" w14:paraId="0000003E">
      <w:pPr>
        <w:pStyle w:val="Heading3"/>
        <w:spacing w:line="360" w:lineRule="auto"/>
        <w:ind w:left="0" w:firstLine="0"/>
        <w:rPr>
          <w:rFonts w:ascii="Cambria" w:cs="Cambria" w:eastAsia="Cambria" w:hAnsi="Cambria"/>
          <w:b w:val="1"/>
        </w:rPr>
      </w:pPr>
      <w:bookmarkStart w:colFirst="0" w:colLast="0" w:name="_mobxkjschn" w:id="8"/>
      <w:bookmarkEnd w:id="8"/>
      <w:r w:rsidDel="00000000" w:rsidR="00000000" w:rsidRPr="00000000">
        <w:rPr>
          <w:rFonts w:ascii="Cambria" w:cs="Cambria" w:eastAsia="Cambria" w:hAnsi="Cambria"/>
          <w:b w:val="1"/>
          <w:rtl w:val="0"/>
        </w:rPr>
        <w:t xml:space="preserve">Configuration items</w:t>
      </w:r>
    </w:p>
    <w:p w:rsidR="00000000" w:rsidDel="00000000" w:rsidP="00000000" w:rsidRDefault="00000000" w:rsidRPr="00000000" w14:paraId="0000003F">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360" w:lineRule="auto"/>
        <w:rPr>
          <w:rFonts w:ascii="Cambria" w:cs="Cambria" w:eastAsia="Cambria" w:hAnsi="Cambria"/>
        </w:rPr>
      </w:pPr>
      <w:r w:rsidDel="00000000" w:rsidR="00000000" w:rsidRPr="00000000">
        <w:rPr>
          <w:rFonts w:ascii="Cambria" w:cs="Cambria" w:eastAsia="Cambria" w:hAnsi="Cambria"/>
          <w:rtl w:val="0"/>
        </w:rPr>
        <w:t xml:space="preserve">Configuration identification process consists of selecting proper CIs of the system, and</w:t>
      </w:r>
    </w:p>
    <w:p w:rsidR="00000000" w:rsidDel="00000000" w:rsidP="00000000" w:rsidRDefault="00000000" w:rsidRPr="00000000" w14:paraId="00000041">
      <w:pPr>
        <w:spacing w:line="360" w:lineRule="auto"/>
        <w:rPr>
          <w:rFonts w:ascii="Cambria" w:cs="Cambria" w:eastAsia="Cambria" w:hAnsi="Cambria"/>
        </w:rPr>
      </w:pPr>
      <w:r w:rsidDel="00000000" w:rsidR="00000000" w:rsidRPr="00000000">
        <w:rPr>
          <w:rFonts w:ascii="Cambria" w:cs="Cambria" w:eastAsia="Cambria" w:hAnsi="Cambria"/>
          <w:rtl w:val="0"/>
        </w:rPr>
        <w:t xml:space="preserve">setting and maintaining baselines of each CI throughout the CAS development lifecycle.</w:t>
      </w:r>
    </w:p>
    <w:p w:rsidR="00000000" w:rsidDel="00000000" w:rsidP="00000000" w:rsidRDefault="00000000" w:rsidRPr="00000000" w14:paraId="00000042">
      <w:pPr>
        <w:spacing w:line="360" w:lineRule="auto"/>
        <w:rPr>
          <w:rFonts w:ascii="Cambria" w:cs="Cambria" w:eastAsia="Cambria" w:hAnsi="Cambria"/>
        </w:rPr>
      </w:pPr>
      <w:r w:rsidDel="00000000" w:rsidR="00000000" w:rsidRPr="00000000">
        <w:rPr>
          <w:rFonts w:ascii="Cambria" w:cs="Cambria" w:eastAsia="Cambria" w:hAnsi="Cambria"/>
          <w:rtl w:val="0"/>
        </w:rPr>
        <w:t xml:space="preserve">CIs shall include:</w:t>
      </w:r>
    </w:p>
    <w:p w:rsidR="00000000" w:rsidDel="00000000" w:rsidP="00000000" w:rsidRDefault="00000000" w:rsidRPr="00000000" w14:paraId="00000043">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CAS related requirement documents</w:t>
      </w:r>
    </w:p>
    <w:p w:rsidR="00000000" w:rsidDel="00000000" w:rsidP="00000000" w:rsidRDefault="00000000" w:rsidRPr="00000000" w14:paraId="00000044">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CAS related design documents</w:t>
      </w:r>
    </w:p>
    <w:p w:rsidR="00000000" w:rsidDel="00000000" w:rsidP="00000000" w:rsidRDefault="00000000" w:rsidRPr="00000000" w14:paraId="00000045">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CAS related testing plans and results</w:t>
      </w:r>
    </w:p>
    <w:p w:rsidR="00000000" w:rsidDel="00000000" w:rsidP="00000000" w:rsidRDefault="00000000" w:rsidRPr="00000000" w14:paraId="00000046">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development code required to build the CAS components</w:t>
      </w:r>
    </w:p>
    <w:p w:rsidR="00000000" w:rsidDel="00000000" w:rsidP="00000000" w:rsidRDefault="00000000" w:rsidRPr="00000000" w14:paraId="00000047">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CAS related data and configuration files</w:t>
      </w:r>
    </w:p>
    <w:p w:rsidR="00000000" w:rsidDel="00000000" w:rsidP="00000000" w:rsidRDefault="00000000" w:rsidRPr="00000000" w14:paraId="00000048">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All CAS related cloud infrastructures</w:t>
      </w:r>
    </w:p>
    <w:p w:rsidR="00000000" w:rsidDel="00000000" w:rsidP="00000000" w:rsidRDefault="00000000" w:rsidRPr="00000000" w14:paraId="00000049">
      <w:pPr>
        <w:spacing w:line="360" w:lineRule="auto"/>
        <w:rPr>
          <w:rFonts w:ascii="Cambria" w:cs="Cambria" w:eastAsia="Cambria" w:hAnsi="Cambria"/>
        </w:rPr>
      </w:pPr>
      <w:r w:rsidDel="00000000" w:rsidR="00000000" w:rsidRPr="00000000">
        <w:rPr>
          <w:rFonts w:ascii="Cambria" w:cs="Cambria" w:eastAsia="Cambria" w:hAnsi="Cambria"/>
          <w:rtl w:val="0"/>
        </w:rPr>
        <w:t xml:space="preserve">Configuration baselines shall be established progressively according to the current</w:t>
      </w:r>
    </w:p>
    <w:p w:rsidR="00000000" w:rsidDel="00000000" w:rsidP="00000000" w:rsidRDefault="00000000" w:rsidRPr="00000000" w14:paraId="0000004A">
      <w:pPr>
        <w:spacing w:line="360" w:lineRule="auto"/>
        <w:rPr>
          <w:rFonts w:ascii="Cambria" w:cs="Cambria" w:eastAsia="Cambria" w:hAnsi="Cambria"/>
        </w:rPr>
      </w:pPr>
      <w:r w:rsidDel="00000000" w:rsidR="00000000" w:rsidRPr="00000000">
        <w:rPr>
          <w:rFonts w:ascii="Cambria" w:cs="Cambria" w:eastAsia="Cambria" w:hAnsi="Cambria"/>
          <w:rtl w:val="0"/>
        </w:rPr>
        <w:t xml:space="preserve">development phase. Detailed information of each baseline shall be tracked and</w:t>
      </w:r>
    </w:p>
    <w:p w:rsidR="00000000" w:rsidDel="00000000" w:rsidP="00000000" w:rsidRDefault="00000000" w:rsidRPr="00000000" w14:paraId="0000004B">
      <w:pPr>
        <w:spacing w:line="360" w:lineRule="auto"/>
        <w:rPr>
          <w:rFonts w:ascii="Cambria" w:cs="Cambria" w:eastAsia="Cambria" w:hAnsi="Cambria"/>
        </w:rPr>
      </w:pPr>
      <w:r w:rsidDel="00000000" w:rsidR="00000000" w:rsidRPr="00000000">
        <w:rPr>
          <w:rFonts w:ascii="Cambria" w:cs="Cambria" w:eastAsia="Cambria" w:hAnsi="Cambria"/>
          <w:rtl w:val="0"/>
        </w:rPr>
        <w:t xml:space="preserve">maintained using the methods and tools described in Section 3.</w:t>
      </w:r>
    </w:p>
    <w:p w:rsidR="00000000" w:rsidDel="00000000" w:rsidP="00000000" w:rsidRDefault="00000000" w:rsidRPr="00000000" w14:paraId="0000004C">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Heading2"/>
        <w:spacing w:line="360" w:lineRule="auto"/>
        <w:rPr>
          <w:rFonts w:ascii="Cambria" w:cs="Cambria" w:eastAsia="Cambria" w:hAnsi="Cambria"/>
          <w:b w:val="1"/>
        </w:rPr>
      </w:pPr>
      <w:bookmarkStart w:colFirst="0" w:colLast="0" w:name="_vt1v9uf3k8bu" w:id="9"/>
      <w:bookmarkEnd w:id="9"/>
      <w:r w:rsidDel="00000000" w:rsidR="00000000" w:rsidRPr="00000000">
        <w:rPr>
          <w:rFonts w:ascii="Cambria" w:cs="Cambria" w:eastAsia="Cambria" w:hAnsi="Cambria"/>
          <w:b w:val="1"/>
          <w:rtl w:val="0"/>
        </w:rPr>
        <w:t xml:space="preserve">Configuration Control for Different Types of CIs</w:t>
      </w:r>
    </w:p>
    <w:p w:rsidR="00000000" w:rsidDel="00000000" w:rsidP="00000000" w:rsidRDefault="00000000" w:rsidRPr="00000000" w14:paraId="0000004E">
      <w:pPr>
        <w:pStyle w:val="Heading3"/>
        <w:spacing w:line="360" w:lineRule="auto"/>
        <w:rPr>
          <w:rFonts w:ascii="Cambria" w:cs="Cambria" w:eastAsia="Cambria" w:hAnsi="Cambria"/>
          <w:b w:val="1"/>
        </w:rPr>
      </w:pPr>
      <w:bookmarkStart w:colFirst="0" w:colLast="0" w:name="_cnlcgxs9kcp0" w:id="10"/>
      <w:bookmarkEnd w:id="10"/>
      <w:r w:rsidDel="00000000" w:rsidR="00000000" w:rsidRPr="00000000">
        <w:rPr>
          <w:rFonts w:ascii="Cambria" w:cs="Cambria" w:eastAsia="Cambria" w:hAnsi="Cambria"/>
          <w:b w:val="1"/>
          <w:rtl w:val="0"/>
        </w:rPr>
        <w:t xml:space="preserve">Version Controls</w:t>
      </w:r>
    </w:p>
    <w:p w:rsidR="00000000" w:rsidDel="00000000" w:rsidP="00000000" w:rsidRDefault="00000000" w:rsidRPr="00000000" w14:paraId="0000004F">
      <w:pPr>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show the version control on code components in this section. The tool we use for the version control of code components is Git. The version control process for the CAS</w:t>
      </w:r>
    </w:p>
    <w:p w:rsidR="00000000" w:rsidDel="00000000" w:rsidP="00000000" w:rsidRDefault="00000000" w:rsidRPr="00000000" w14:paraId="00000050">
      <w:pPr>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project is defined as follows:</w:t>
      </w:r>
    </w:p>
    <w:p w:rsidR="00000000" w:rsidDel="00000000" w:rsidP="00000000" w:rsidRDefault="00000000" w:rsidRPr="00000000" w14:paraId="00000051">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One central repository for the CAS project is established to hold the current and historical versions of all configuration code objects.</w:t>
      </w:r>
    </w:p>
    <w:p w:rsidR="00000000" w:rsidDel="00000000" w:rsidP="00000000" w:rsidRDefault="00000000" w:rsidRPr="00000000" w14:paraId="00000052">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One baseline branch which is the master branch.</w:t>
      </w:r>
    </w:p>
    <w:p w:rsidR="00000000" w:rsidDel="00000000" w:rsidP="00000000" w:rsidRDefault="00000000" w:rsidRPr="00000000" w14:paraId="00000053">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Separate branches created for different features of the CAS project from the master branch.</w:t>
      </w:r>
    </w:p>
    <w:p w:rsidR="00000000" w:rsidDel="00000000" w:rsidP="00000000" w:rsidRDefault="00000000" w:rsidRPr="00000000" w14:paraId="00000054">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After the local development and testing work is completed, the developer should first merge from the remote master branch and resolve conflicts.</w:t>
      </w:r>
    </w:p>
    <w:p w:rsidR="00000000" w:rsidDel="00000000" w:rsidP="00000000" w:rsidRDefault="00000000" w:rsidRPr="00000000" w14:paraId="00000055">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After conflicts are resolved, the developer can start a pull request to the master branch.</w:t>
      </w:r>
    </w:p>
    <w:p w:rsidR="00000000" w:rsidDel="00000000" w:rsidP="00000000" w:rsidRDefault="00000000" w:rsidRPr="00000000" w14:paraId="00000056">
      <w:pPr>
        <w:numPr>
          <w:ilvl w:val="0"/>
          <w:numId w:val="3"/>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A pull request must be reviewed and approved by other developers and clients before merging into the master branch.</w:t>
      </w:r>
    </w:p>
    <w:p w:rsidR="00000000" w:rsidDel="00000000" w:rsidP="00000000" w:rsidRDefault="00000000" w:rsidRPr="00000000" w14:paraId="00000057">
      <w:pPr>
        <w:spacing w:line="360" w:lineRule="auto"/>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8">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spacing w:line="360" w:lineRule="auto"/>
        <w:rPr>
          <w:rFonts w:ascii="Cambria" w:cs="Cambria" w:eastAsia="Cambria" w:hAnsi="Cambria"/>
        </w:rPr>
      </w:pPr>
      <w:r w:rsidDel="00000000" w:rsidR="00000000" w:rsidRPr="00000000">
        <w:rPr>
          <w:rFonts w:ascii="Cambria" w:cs="Cambria" w:eastAsia="Cambria" w:hAnsi="Cambria"/>
        </w:rPr>
        <w:drawing>
          <wp:inline distB="19050" distT="19050" distL="19050" distR="19050">
            <wp:extent cx="5824538" cy="46764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24538" cy="467643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center"/>
        <w:rPr>
          <w:rFonts w:ascii="Cambria" w:cs="Cambria" w:eastAsia="Cambria" w:hAnsi="Cambria"/>
        </w:rPr>
      </w:pPr>
      <w:r w:rsidDel="00000000" w:rsidR="00000000" w:rsidRPr="00000000">
        <w:rPr>
          <w:rFonts w:ascii="Cambria" w:cs="Cambria" w:eastAsia="Cambria" w:hAnsi="Cambria"/>
          <w:rtl w:val="0"/>
        </w:rPr>
        <w:t xml:space="preserve">Figure 1: Version Control</w:t>
      </w:r>
    </w:p>
    <w:p w:rsidR="00000000" w:rsidDel="00000000" w:rsidP="00000000" w:rsidRDefault="00000000" w:rsidRPr="00000000" w14:paraId="0000005C">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Style w:val="Heading3"/>
        <w:spacing w:line="360" w:lineRule="auto"/>
        <w:rPr>
          <w:rFonts w:ascii="Cambria" w:cs="Cambria" w:eastAsia="Cambria" w:hAnsi="Cambria"/>
          <w:b w:val="1"/>
        </w:rPr>
      </w:pPr>
      <w:bookmarkStart w:colFirst="0" w:colLast="0" w:name="_gmrwxxu7ufa" w:id="11"/>
      <w:bookmarkEnd w:id="11"/>
      <w:r w:rsidDel="00000000" w:rsidR="00000000" w:rsidRPr="00000000">
        <w:rPr>
          <w:rFonts w:ascii="Cambria" w:cs="Cambria" w:eastAsia="Cambria" w:hAnsi="Cambria"/>
          <w:b w:val="1"/>
          <w:rtl w:val="0"/>
        </w:rPr>
        <w:t xml:space="preserve">Configuration Control for Cloud Infrastructure</w:t>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spacing w:line="360" w:lineRule="auto"/>
        <w:rPr>
          <w:rFonts w:ascii="Cambria" w:cs="Cambria" w:eastAsia="Cambria" w:hAnsi="Cambria"/>
        </w:rPr>
      </w:pPr>
      <w:r w:rsidDel="00000000" w:rsidR="00000000" w:rsidRPr="00000000">
        <w:rPr>
          <w:rFonts w:ascii="Cambria" w:cs="Cambria" w:eastAsia="Cambria" w:hAnsi="Cambria"/>
          <w:rtl w:val="0"/>
        </w:rPr>
        <w:t xml:space="preserve">CAS project mainly uses Azure and as its cloud infrastructure. The cost of the cloud resource usage should be properly managed with a standard process.</w:t>
      </w:r>
    </w:p>
    <w:p w:rsidR="00000000" w:rsidDel="00000000" w:rsidP="00000000" w:rsidRDefault="00000000" w:rsidRPr="00000000" w14:paraId="00000060">
      <w:pPr>
        <w:numPr>
          <w:ilvl w:val="0"/>
          <w:numId w:val="1"/>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Use EC2 on demand instances for AWS and Azure Virtual Machine for Azure to initialize the cloud infrastructure.</w:t>
      </w:r>
    </w:p>
    <w:p w:rsidR="00000000" w:rsidDel="00000000" w:rsidP="00000000" w:rsidRDefault="00000000" w:rsidRPr="00000000" w14:paraId="00000061">
      <w:pPr>
        <w:numPr>
          <w:ilvl w:val="0"/>
          <w:numId w:val="1"/>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Estimate the usage of cloud infrastructure resources for the next working week.</w:t>
      </w:r>
    </w:p>
    <w:p w:rsidR="00000000" w:rsidDel="00000000" w:rsidP="00000000" w:rsidRDefault="00000000" w:rsidRPr="00000000" w14:paraId="00000062">
      <w:pPr>
        <w:numPr>
          <w:ilvl w:val="0"/>
          <w:numId w:val="1"/>
        </w:numP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there is no need for the cloud resource, the instance should be stopped by the developers for budget management purposes.</w:t>
      </w:r>
    </w:p>
    <w:p w:rsidR="00000000" w:rsidDel="00000000" w:rsidP="00000000" w:rsidRDefault="00000000" w:rsidRPr="00000000" w14:paraId="00000063">
      <w:pPr>
        <w:spacing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pStyle w:val="Heading3"/>
        <w:spacing w:line="360" w:lineRule="auto"/>
        <w:rPr>
          <w:rFonts w:ascii="Cambria" w:cs="Cambria" w:eastAsia="Cambria" w:hAnsi="Cambria"/>
          <w:b w:val="1"/>
        </w:rPr>
      </w:pPr>
      <w:bookmarkStart w:colFirst="0" w:colLast="0" w:name="_fj1fsopog6sk" w:id="12"/>
      <w:bookmarkEnd w:id="12"/>
      <w:r w:rsidDel="00000000" w:rsidR="00000000" w:rsidRPr="00000000">
        <w:rPr>
          <w:rFonts w:ascii="Cambria" w:cs="Cambria" w:eastAsia="Cambria" w:hAnsi="Cambria"/>
          <w:b w:val="1"/>
          <w:rtl w:val="0"/>
        </w:rPr>
        <w:t xml:space="preserve">Configuration Management Process</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spacing w:line="360" w:lineRule="auto"/>
        <w:rPr>
          <w:rFonts w:ascii="Cambria" w:cs="Cambria" w:eastAsia="Cambria" w:hAnsi="Cambria"/>
        </w:rPr>
      </w:pPr>
      <w:r w:rsidDel="00000000" w:rsidR="00000000" w:rsidRPr="00000000">
        <w:rPr>
          <w:rFonts w:ascii="Cambria" w:cs="Cambria" w:eastAsia="Cambria" w:hAnsi="Cambria"/>
          <w:rtl w:val="0"/>
        </w:rPr>
        <w:t xml:space="preserve">The configuration management process includes version control process and Continuous Integration/ Continuous Deployment process. Figure 2 shows an overview of our configuration management process.</w:t>
      </w:r>
    </w:p>
    <w:p w:rsidR="00000000" w:rsidDel="00000000" w:rsidP="00000000" w:rsidRDefault="00000000" w:rsidRPr="00000000" w14:paraId="0000006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line="36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87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line="360" w:lineRule="auto"/>
        <w:jc w:val="center"/>
        <w:rPr>
          <w:rFonts w:ascii="Cambria" w:cs="Cambria" w:eastAsia="Cambria" w:hAnsi="Cambria"/>
        </w:rPr>
      </w:pPr>
      <w:r w:rsidDel="00000000" w:rsidR="00000000" w:rsidRPr="00000000">
        <w:rPr>
          <w:rFonts w:ascii="Cambria" w:cs="Cambria" w:eastAsia="Cambria" w:hAnsi="Cambria"/>
          <w:rtl w:val="0"/>
        </w:rPr>
        <w:t xml:space="preserve">Figure 2: Configuration Process</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rFonts w:ascii="Arial Narrow" w:cs="Arial Narrow" w:eastAsia="Arial Narrow" w:hAnsi="Arial Narrow"/>
        <w:b w:val="1"/>
        <w:i w:val="0"/>
        <w:sz w:val="36"/>
        <w:szCs w:val="36"/>
      </w:rPr>
    </w:lvl>
    <w:lvl w:ilvl="1">
      <w:start w:val="1"/>
      <w:numFmt w:val="decimal"/>
      <w:lvlText w:val="%1.%2"/>
      <w:lvlJc w:val="left"/>
      <w:pPr>
        <w:ind w:left="1080" w:hanging="720"/>
      </w:pPr>
      <w:rPr>
        <w:rFonts w:ascii="Arial Narrow" w:cs="Arial Narrow" w:eastAsia="Arial Narrow" w:hAnsi="Arial Narrow"/>
        <w:b w:val="1"/>
        <w:i w:val="0"/>
        <w:sz w:val="32"/>
        <w:szCs w:val="32"/>
      </w:rPr>
    </w:lvl>
    <w:lvl w:ilvl="2">
      <w:start w:val="1"/>
      <w:numFmt w:val="decimal"/>
      <w:lvlText w:val="%1.%2.%3"/>
      <w:lvlJc w:val="left"/>
      <w:pPr>
        <w:ind w:left="936" w:hanging="936"/>
      </w:pPr>
      <w:rPr>
        <w:rFonts w:ascii="Arial Narrow" w:cs="Arial Narrow" w:eastAsia="Arial Narrow" w:hAnsi="Arial Narrow"/>
        <w:b w:val="1"/>
        <w:i w:val="0"/>
        <w:sz w:val="28"/>
        <w:szCs w:val="28"/>
      </w:rPr>
    </w:lvl>
    <w:lvl w:ilvl="3">
      <w:start w:val="1"/>
      <w:numFmt w:val="decimal"/>
      <w:lvlText w:val="%1.%2.%3.%4"/>
      <w:lvlJc w:val="left"/>
      <w:pPr>
        <w:ind w:left="1458" w:hanging="1007.9999999999998"/>
      </w:pPr>
      <w:rPr>
        <w:rFonts w:ascii="Arial Narrow" w:cs="Arial Narrow" w:eastAsia="Arial Narrow" w:hAnsi="Arial Narrow"/>
        <w:b w:val="1"/>
        <w:i w:val="0"/>
        <w:smallCaps w:val="0"/>
        <w:strike w:val="0"/>
        <w:color w:val="000000"/>
        <w:sz w:val="26"/>
        <w:szCs w:val="26"/>
        <w:vertAlign w:val="baseline"/>
      </w:rPr>
    </w:lvl>
    <w:lvl w:ilvl="4">
      <w:start w:val="1"/>
      <w:numFmt w:val="decimal"/>
      <w:lvlText w:val="%1.%2.%3.%4.%5"/>
      <w:lvlJc w:val="left"/>
      <w:pPr>
        <w:ind w:left="1224" w:hanging="1224"/>
      </w:pPr>
      <w:rPr>
        <w:rFonts w:ascii="Arial Narrow" w:cs="Arial Narrow" w:eastAsia="Arial Narrow" w:hAnsi="Arial Narrow"/>
        <w:b w:val="0"/>
        <w:i w:val="1"/>
        <w:sz w:val="26"/>
        <w:szCs w:val="26"/>
      </w:rPr>
    </w:lvl>
    <w:lvl w:ilvl="5">
      <w:start w:val="1"/>
      <w:numFmt w:val="decimal"/>
      <w:lvlText w:val="%1.%2.%3.%4.%5.%6"/>
      <w:lvlJc w:val="left"/>
      <w:pPr>
        <w:ind w:left="1728" w:hanging="1152"/>
      </w:pPr>
      <w:rPr>
        <w:rFonts w:ascii="Arial Narrow" w:cs="Arial Narrow" w:eastAsia="Arial Narrow" w:hAnsi="Arial Narrow"/>
        <w:b w:val="0"/>
        <w:i w:val="1"/>
        <w:sz w:val="26"/>
        <w:szCs w:val="26"/>
      </w:rPr>
    </w:lvl>
    <w:lvl w:ilvl="6">
      <w:start w:val="1"/>
      <w:numFmt w:val="decimal"/>
      <w:lvlText w:val="%1.%2.%3.%4.%5.%6.%7"/>
      <w:lvlJc w:val="left"/>
      <w:pPr>
        <w:ind w:left="1872" w:hanging="1872"/>
      </w:pPr>
      <w:rPr>
        <w:rFonts w:ascii="Arial Narrow" w:cs="Arial Narrow" w:eastAsia="Arial Narrow" w:hAnsi="Arial Narrow"/>
        <w:b w:val="0"/>
        <w:i w:val="1"/>
        <w:sz w:val="24"/>
        <w:szCs w:val="24"/>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