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b/>
        </w:rPr>
      </w:pPr>
      <w:bookmarkStart w:id="0" w:name="OLE_LINK17"/>
      <w:r>
        <w:rPr>
          <w:rFonts w:hint="eastAsia" w:ascii="华文楷体" w:hAnsi="华文楷体" w:eastAsia="华文楷体"/>
          <w:b/>
        </w:rPr>
        <w:t>后台服务nosql数据库mongodb：高可用以及安装</w:t>
      </w:r>
    </w:p>
    <w:bookmarkEnd w:id="0"/>
    <w:p>
      <w:pPr>
        <w:pStyle w:val="3"/>
        <w:rPr>
          <w:rFonts w:hint="eastAsia" w:ascii="华文楷体" w:hAnsi="华文楷体" w:eastAsia="华文楷体"/>
          <w:b w:val="0"/>
        </w:rPr>
      </w:pPr>
      <w:r>
        <w:rPr>
          <w:rFonts w:ascii="华文楷体" w:hAnsi="华文楷体" w:eastAsia="华文楷体"/>
          <w:b w:val="0"/>
        </w:rPr>
        <w:t>一、</w:t>
      </w:r>
      <w:r>
        <w:rPr>
          <w:rFonts w:hint="eastAsia" w:ascii="华文楷体" w:hAnsi="华文楷体" w:eastAsia="华文楷体"/>
          <w:b w:val="0"/>
        </w:rPr>
        <w:t>架构</w:t>
      </w:r>
      <w:r>
        <w:rPr>
          <w:rFonts w:ascii="华文楷体" w:hAnsi="华文楷体" w:eastAsia="华文楷体"/>
          <w:b w:val="0"/>
        </w:rPr>
        <w:t>介绍</w:t>
      </w:r>
    </w:p>
    <w:p>
      <w:pPr>
        <w:pStyle w:val="2"/>
        <w:shd w:val="clear" w:color="auto" w:fill="FFFFFF"/>
        <w:spacing w:before="0" w:beforeAutospacing="0" w:after="225" w:afterAutospacing="0"/>
        <w:rPr>
          <w:rFonts w:hint="eastAsia" w:ascii="华文楷体" w:hAnsi="华文楷体" w:eastAsia="华文楷体" w:cs="MS Mincho"/>
          <w:b w:val="0"/>
          <w:color w:val="2F2F2F"/>
          <w:sz w:val="21"/>
          <w:szCs w:val="21"/>
        </w:rPr>
      </w:pPr>
      <w:bookmarkStart w:id="1" w:name="OLE_LINK1"/>
      <w:r>
        <w:rPr>
          <w:rFonts w:ascii="华文楷体" w:hAnsi="华文楷体" w:eastAsia="华文楷体"/>
          <w:b w:val="0"/>
          <w:sz w:val="21"/>
          <w:szCs w:val="21"/>
        </w:rPr>
        <w:t>mongodb</w:t>
      </w:r>
      <w:bookmarkEnd w:id="1"/>
      <w:r>
        <w:rPr>
          <w:rFonts w:ascii="华文楷体" w:hAnsi="华文楷体" w:eastAsia="华文楷体"/>
          <w:b w:val="0"/>
          <w:sz w:val="21"/>
          <w:szCs w:val="21"/>
        </w:rPr>
        <w:t>有几种部署</w:t>
      </w:r>
      <w:r>
        <w:rPr>
          <w:rFonts w:hint="eastAsia" w:ascii="华文楷体" w:hAnsi="华文楷体" w:eastAsia="华文楷体"/>
          <w:b w:val="0"/>
          <w:sz w:val="21"/>
          <w:szCs w:val="21"/>
        </w:rPr>
        <w:t>方式</w:t>
      </w:r>
      <w:r>
        <w:rPr>
          <w:rFonts w:ascii="华文楷体" w:hAnsi="华文楷体" w:eastAsia="华文楷体"/>
          <w:b w:val="0"/>
          <w:sz w:val="21"/>
          <w:szCs w:val="21"/>
        </w:rPr>
        <w:t>，</w:t>
      </w:r>
      <w:r>
        <w:rPr>
          <w:rFonts w:hint="eastAsia" w:ascii="华文楷体" w:hAnsi="华文楷体" w:eastAsia="华文楷体"/>
          <w:b w:val="0"/>
          <w:sz w:val="21"/>
          <w:szCs w:val="21"/>
        </w:rPr>
        <w:t>这里</w:t>
      </w:r>
      <w:r>
        <w:rPr>
          <w:rFonts w:ascii="华文楷体" w:hAnsi="华文楷体" w:eastAsia="华文楷体"/>
          <w:b w:val="0"/>
          <w:sz w:val="21"/>
          <w:szCs w:val="21"/>
        </w:rPr>
        <w:t>采用的是</w:t>
      </w:r>
      <w:bookmarkStart w:id="2" w:name="OLE_LINK18"/>
      <w:r>
        <w:rPr>
          <w:rFonts w:ascii="华文楷体" w:hAnsi="华文楷体" w:eastAsia="华文楷体" w:cs="MS Mincho"/>
          <w:b w:val="0"/>
          <w:color w:val="2F2F2F"/>
          <w:sz w:val="21"/>
          <w:szCs w:val="21"/>
        </w:rPr>
        <w:t>副本集架构</w:t>
      </w:r>
      <w:bookmarkEnd w:id="2"/>
      <w:r>
        <w:rPr>
          <w:rFonts w:ascii="华文楷体" w:hAnsi="华文楷体" w:eastAsia="华文楷体" w:cs="MS Mincho"/>
          <w:b w:val="0"/>
          <w:color w:val="2F2F2F"/>
          <w:sz w:val="21"/>
          <w:szCs w:val="21"/>
        </w:rPr>
        <w:t>（</w:t>
      </w:r>
      <w:r>
        <w:rPr>
          <w:rFonts w:ascii="华文楷体" w:hAnsi="华文楷体" w:eastAsia="华文楷体" w:cs="Arial"/>
          <w:b w:val="0"/>
          <w:color w:val="2F2F2F"/>
          <w:sz w:val="21"/>
          <w:szCs w:val="21"/>
        </w:rPr>
        <w:t>Replica Set</w:t>
      </w:r>
      <w:r>
        <w:rPr>
          <w:rFonts w:ascii="华文楷体" w:hAnsi="华文楷体" w:eastAsia="华文楷体" w:cs="MS Mincho"/>
          <w:b w:val="0"/>
          <w:color w:val="2F2F2F"/>
          <w:sz w:val="21"/>
          <w:szCs w:val="21"/>
        </w:rPr>
        <w:t>）。</w:t>
      </w:r>
    </w:p>
    <w:p>
      <w:pPr>
        <w:pStyle w:val="2"/>
        <w:shd w:val="clear" w:color="auto" w:fill="FFFFFF"/>
        <w:spacing w:before="0" w:beforeAutospacing="0" w:after="225" w:afterAutospacing="0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ascii="华文楷体" w:hAnsi="华文楷体" w:eastAsia="华文楷体"/>
          <w:b w:val="0"/>
          <w:sz w:val="21"/>
          <w:szCs w:val="21"/>
        </w:rPr>
        <w:t>为了防止单点故障就需要引副本（Replication），当发生硬件故障或者其它原因造成的宕机时，可以使用副本进行恢复，最好能够自动的故障转移（failover）。有时引入副本是为了读写分离，将读的请求分流到副本上，减轻主（Primary）的读压力。而Mongodb的Replica Set都能满足这些要求。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Replica Set的一堆mongod的实例集合，它们有着同样的数据内容。包含三类角色：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主节点（Primary）</w:t>
      </w:r>
      <w:r>
        <w:rPr>
          <w:rFonts w:ascii="华文楷体" w:hAnsi="华文楷体" w:eastAsia="华文楷体"/>
          <w:b w:val="0"/>
          <w:sz w:val="21"/>
          <w:szCs w:val="21"/>
        </w:rPr>
        <w:t>：</w:t>
      </w:r>
      <w:r>
        <w:rPr>
          <w:rFonts w:hint="eastAsia" w:ascii="华文楷体" w:hAnsi="华文楷体" w:eastAsia="华文楷体"/>
          <w:b w:val="0"/>
          <w:sz w:val="21"/>
          <w:szCs w:val="21"/>
        </w:rPr>
        <w:t>接收所有的写请求，然后把修改同步到所有Secondary。一个Replica Set只能有一个Primary节点，当Primar</w:t>
      </w:r>
      <w:r>
        <w:rPr>
          <w:rFonts w:ascii="华文楷体" w:hAnsi="华文楷体" w:eastAsia="华文楷体"/>
          <w:b w:val="0"/>
          <w:sz w:val="21"/>
          <w:szCs w:val="21"/>
        </w:rPr>
        <w:t>y</w:t>
      </w:r>
      <w:r>
        <w:rPr>
          <w:rFonts w:hint="eastAsia" w:ascii="华文楷体" w:hAnsi="华文楷体" w:eastAsia="华文楷体"/>
          <w:b w:val="0"/>
          <w:sz w:val="21"/>
          <w:szCs w:val="21"/>
        </w:rPr>
        <w:t>挂掉后，其他Secondary或者Arbiter节点会重新选举出来一个主节点。默认读请求也是发到Primary节点处理的，需要转发到Secondary需要客户端修改一下连接配置。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副本节点（Secondary）：与主节点保持同样的数据集。当主节点挂掉的时候，参与选主。</w:t>
      </w:r>
    </w:p>
    <w:p>
      <w:pPr>
        <w:pStyle w:val="2"/>
        <w:shd w:val="clear" w:color="auto" w:fill="FFFFFF"/>
        <w:spacing w:line="240" w:lineRule="atLeast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仲裁者（Arbiter）</w:t>
      </w:r>
      <w:r>
        <w:rPr>
          <w:rFonts w:ascii="华文楷体" w:hAnsi="华文楷体" w:eastAsia="华文楷体"/>
          <w:b w:val="0"/>
          <w:sz w:val="21"/>
          <w:szCs w:val="21"/>
        </w:rPr>
        <w:t>：</w:t>
      </w:r>
      <w:r>
        <w:rPr>
          <w:rFonts w:hint="eastAsia" w:ascii="华文楷体" w:hAnsi="华文楷体" w:eastAsia="华文楷体"/>
          <w:b w:val="0"/>
          <w:sz w:val="21"/>
          <w:szCs w:val="21"/>
        </w:rPr>
        <w:t>不保有数据，不参与选主，只进行选主投票。使用Arbiter可以减轻数据存储的硬件需求，Arbiter跑起来几乎没什么大的硬件资源需求，但重要的一点是，在生产环境下它和其他数据节点不要部署在同一台机器上。</w:t>
      </w:r>
    </w:p>
    <w:p>
      <w:pPr>
        <w:pStyle w:val="2"/>
        <w:shd w:val="clear" w:color="auto" w:fill="FFFFFF"/>
        <w:spacing w:line="240" w:lineRule="atLeast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注意，一个自动failover的Replica Set节点数必须为奇数，目的是选主投票的时候要有一个大多数才能进行选主决策。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drawing>
          <wp:inline distT="0" distB="0" distL="114300" distR="114300">
            <wp:extent cx="4072890" cy="202565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after="225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由图可以看到客户端连接到整个副本集，不关心具体哪一台机器是否挂掉。主服务器负责整个副本集的读写，副本集定期同步数据备份，一但主节点挂掉，副本节点就会选举一个新的主服务器，这一切对于应用服务器不需要关心。我们看一下主服务器挂掉后的架构：</w:t>
      </w:r>
    </w:p>
    <w:p>
      <w:pPr>
        <w:pStyle w:val="2"/>
        <w:shd w:val="clear" w:color="auto" w:fill="FFFFFF"/>
        <w:spacing w:after="225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drawing>
          <wp:inline distT="0" distB="0" distL="114300" distR="114300">
            <wp:extent cx="3701415" cy="2015490"/>
            <wp:effectExtent l="0" t="0" r="133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副本集中的副本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节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点在主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节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点挂掉后通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过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心跳机制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检测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到后，就会在集群内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发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起主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节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点的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选举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机制，自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动选举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一位新的主服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务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器。</w:t>
      </w:r>
    </w:p>
    <w:p>
      <w:pPr>
        <w:pStyle w:val="3"/>
        <w:rPr>
          <w:rFonts w:ascii="华文楷体" w:hAnsi="华文楷体" w:eastAsia="华文楷体"/>
          <w:b w:val="0"/>
        </w:rPr>
      </w:pPr>
      <w:r>
        <w:rPr>
          <w:rFonts w:ascii="华文楷体" w:hAnsi="华文楷体" w:eastAsia="华文楷体"/>
          <w:b w:val="0"/>
          <w:kern w:val="2"/>
        </w:rPr>
        <w:t>二、</w:t>
      </w:r>
      <w:r>
        <w:rPr>
          <w:rFonts w:hint="eastAsia" w:ascii="华文楷体" w:hAnsi="华文楷体" w:eastAsia="华文楷体"/>
          <w:b w:val="0"/>
          <w:kern w:val="2"/>
        </w:rPr>
        <w:t>安装部署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选择三台服务器：</w:t>
      </w:r>
      <w:r>
        <w:rPr>
          <w:rFonts w:ascii="华文楷体" w:hAnsi="华文楷体" w:eastAsia="华文楷体" w:cs="MS Mincho"/>
          <w:sz w:val="21"/>
          <w:szCs w:val="21"/>
          <w:shd w:val="clear" w:color="auto" w:fill="FFFFFF"/>
        </w:rPr>
        <w:t>1</w:t>
      </w:r>
      <w:r>
        <w:rPr>
          <w:rFonts w:hint="eastAsia" w:ascii="华文楷体" w:hAnsi="华文楷体" w:eastAsia="华文楷体" w:cs="MS Mincho"/>
          <w:sz w:val="21"/>
          <w:szCs w:val="21"/>
          <w:shd w:val="clear" w:color="auto" w:fill="FFFFFF"/>
          <w:lang w:val="en-US" w:eastAsia="zh-CN"/>
        </w:rPr>
        <w:t>92.168.40.172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（主节点）   </w:t>
      </w:r>
      <w:r>
        <w:rPr>
          <w:rFonts w:ascii="华文楷体" w:hAnsi="华文楷体" w:eastAsia="华文楷体" w:cs="MS Mincho"/>
          <w:sz w:val="21"/>
          <w:szCs w:val="21"/>
          <w:shd w:val="clear" w:color="auto" w:fill="FFFFFF"/>
        </w:rPr>
        <w:t>1</w:t>
      </w:r>
      <w:r>
        <w:rPr>
          <w:rFonts w:hint="eastAsia" w:ascii="华文楷体" w:hAnsi="华文楷体" w:eastAsia="华文楷体" w:cs="MS Mincho"/>
          <w:sz w:val="21"/>
          <w:szCs w:val="21"/>
          <w:shd w:val="clear" w:color="auto" w:fill="FFFFFF"/>
          <w:lang w:val="en-US" w:eastAsia="zh-CN"/>
        </w:rPr>
        <w:t>92.168.40.167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（副本节点）  </w:t>
      </w:r>
      <w:r>
        <w:rPr>
          <w:rFonts w:ascii="华文楷体" w:hAnsi="华文楷体" w:eastAsia="华文楷体" w:cs="MS Mincho"/>
          <w:sz w:val="21"/>
          <w:szCs w:val="21"/>
          <w:shd w:val="clear" w:color="auto" w:fill="FFFFFF"/>
        </w:rPr>
        <w:t>1</w:t>
      </w:r>
      <w:r>
        <w:rPr>
          <w:rFonts w:hint="eastAsia" w:ascii="华文楷体" w:hAnsi="华文楷体" w:eastAsia="华文楷体" w:cs="MS Mincho"/>
          <w:sz w:val="21"/>
          <w:szCs w:val="21"/>
          <w:shd w:val="clear" w:color="auto" w:fill="FFFFFF"/>
          <w:lang w:val="en-US" w:eastAsia="zh-CN"/>
        </w:rPr>
        <w:t>92.168.40.158</w:t>
      </w:r>
      <w:bookmarkStart w:id="20" w:name="_GoBack"/>
      <w:bookmarkEnd w:id="20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（副本节点）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下载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mongodb：wget 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instrText xml:space="preserve"> HYPERLINK "https://fastdl.mongodb.org/linux/mongodb-linux-x86_64-3.4.7.tgz" </w:instrTex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Style w:val="5"/>
          <w:rFonts w:ascii="华文楷体" w:hAnsi="华文楷体" w:eastAsia="华文楷体" w:cs="MS Mincho"/>
          <w:sz w:val="21"/>
          <w:szCs w:val="21"/>
          <w:shd w:val="clear" w:color="auto" w:fill="FFFFFF"/>
        </w:rPr>
        <w:t>https://fastdl.mongodb.org/linux/mongodb-linux-x86_64-3.4.7.tgz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fldChar w:fldCharType="end"/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解压到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：/data/program/software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文件夹重命名为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进入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mongodb目录：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cd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/data/program/software/mongodb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新建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两个文件夹：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mkdir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  mkdir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logs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进入bin目录cd /data/program/software/mongodb/bin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新建配置文件：touch </w:t>
      </w:r>
      <w:bookmarkStart w:id="3" w:name="OLE_LINK3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mongodb.conf</w:t>
      </w:r>
      <w:bookmarkEnd w:id="3"/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</w:t>
      </w:r>
      <w:bookmarkStart w:id="4" w:name="OLE_LINK4"/>
      <w:bookmarkStart w:id="5" w:name="OLE_LINK2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dbpath=/data/program/software/mongodb/db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logpath=/data/program/software/mongodb/logs/mongodb.log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port=27017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fork=true</w:t>
      </w:r>
    </w:p>
    <w:p>
      <w:pPr>
        <w:ind w:firstLine="1480"/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nohttpinterface=true</w:t>
      </w:r>
      <w:bookmarkEnd w:id="4"/>
    </w:p>
    <w:bookmarkEnd w:id="5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分别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三台服务器上启动mongodb：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6" w:name="OLE_LINK16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/data/program/software/mongodb/bin/mongod --replSet repset -f /data/program/software/mongodb/bin/mongodb.conf</w:t>
      </w:r>
    </w:p>
    <w:bookmarkEnd w:id="6"/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7" w:name="OLE_LINK5"/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/java/mongodb-linux-x86_64-3.4.7/bin/mongod --replSet repset -f </w:t>
      </w:r>
      <w:bookmarkStart w:id="8" w:name="OLE_LINK10"/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/java/mongodb-linux-x86_64-3.4.7/bin/mongo</w:t>
      </w:r>
      <w:bookmarkEnd w:id="8"/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db.conf</w:t>
      </w:r>
    </w:p>
    <w:bookmarkEnd w:id="7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各个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服务器查看，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都已经启动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[root@bigdata3 bin]# </w:t>
      </w:r>
      <w:bookmarkStart w:id="9" w:name="OLE_LINK6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ps -ef|grep mongodb</w:t>
      </w:r>
      <w:bookmarkEnd w:id="9"/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root     </w:t>
      </w:r>
      <w:r>
        <w:rPr>
          <w:rFonts w:ascii="华文楷体" w:hAnsi="华文楷体" w:eastAsia="华文楷体" w:cs="MS Mincho"/>
          <w:color w:val="0000FF"/>
          <w:sz w:val="21"/>
          <w:szCs w:val="21"/>
          <w:shd w:val="clear" w:color="auto" w:fill="FFFFFF"/>
        </w:rPr>
        <w:t xml:space="preserve"> 2574 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1  1 22:09 ?        00:00:00 /data/program/software/mongodb/bin/mongod --replSet repset -f /data/program/software/mongodb/bin/mongodb.conf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在三台机器上任意一台机器登陆mongodb：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/data/program/software/mongodb/bin/mongo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使用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admin数据库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use admin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定义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副本集配置变量，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这里的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_id:”repset”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和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上面命令参数--replSet repset保持一致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10" w:name="OLE_LINK7"/>
    </w:p>
    <w:tbl>
      <w:tblPr>
        <w:tblStyle w:val="6"/>
        <w:tblW w:w="115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11550" w:type="dxa"/>
            <w:vAlign w:val="center"/>
          </w:tcPr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bookmarkStart w:id="11" w:name="OLE_LINK8"/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config = { _id: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"repset"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, members:[{_id:0,host: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</w:t>
            </w:r>
            <w:bookmarkStart w:id="12" w:name="OLE_LINK19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 w:ascii="华文楷体" w:hAnsi="华文楷体" w:eastAsia="华文楷体" w:cs="MS Mincho"/>
                <w:sz w:val="21"/>
                <w:szCs w:val="21"/>
                <w:shd w:val="clear" w:color="auto" w:fill="FFFFFF"/>
                <w:lang w:val="en-US" w:eastAsia="zh-CN"/>
              </w:rPr>
              <w:t>92.168.40.172</w:t>
            </w:r>
            <w:bookmarkEnd w:id="12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:27017"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},{_id:1,host: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</w:t>
            </w:r>
            <w:bookmarkStart w:id="13" w:name="OLE_LINK20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 w:ascii="华文楷体" w:hAnsi="华文楷体" w:eastAsia="华文楷体" w:cs="MS Mincho"/>
                <w:sz w:val="21"/>
                <w:szCs w:val="21"/>
                <w:shd w:val="clear" w:color="auto" w:fill="FFFFFF"/>
                <w:lang w:val="en-US" w:eastAsia="zh-CN"/>
              </w:rPr>
              <w:t>92.168.40.167</w:t>
            </w:r>
            <w:bookmarkEnd w:id="13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:27017"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},{_id:2,host: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"1</w:t>
            </w:r>
            <w:r>
              <w:rPr>
                <w:rFonts w:hint="eastAsia" w:ascii="华文楷体" w:hAnsi="华文楷体" w:eastAsia="华文楷体" w:cs="MS Mincho"/>
                <w:sz w:val="21"/>
                <w:szCs w:val="21"/>
                <w:shd w:val="clear" w:color="auto" w:fill="FFFFFF"/>
                <w:lang w:val="en-US" w:eastAsia="zh-CN"/>
              </w:rPr>
              <w:t>92.168.40.158888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:27017"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}]}</w:t>
            </w:r>
            <w:bookmarkEnd w:id="10"/>
            <w:bookmarkEnd w:id="11"/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初始化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副本集群：</w:t>
            </w:r>
            <w:bookmarkStart w:id="14" w:name="OLE_LINK9"/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rs.initiate(config);</w:t>
            </w:r>
          </w:p>
          <w:bookmarkEnd w:id="14"/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114300" distR="114300">
                  <wp:extent cx="2246630" cy="302895"/>
                  <wp:effectExtent l="0" t="0" r="127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30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表示成功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查看集群节点的状态：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 </w:t>
            </w:r>
            <w:bookmarkStart w:id="15" w:name="OLE_LINK11"/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rs.status();</w:t>
            </w:r>
            <w:bookmarkEnd w:id="15"/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如下结果：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"set" : "repset",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"date" : ISODate("2017-09-21T14:30:17.190Z"),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"myState"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"term" : NumberLong(1),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"heartbeatIntervalMillis" : NumberLong(2000),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"optimes"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"lastCommittedOpTime"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"appliedOpTime"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"durableOpTime"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"members" : [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"_id" : 0,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"name" : "10.211.55.7:27017",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"health"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"state" : 2,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"stateStr" : "SECONDARY",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"uptime" : 111,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"lastHeartbeat" : ISODate("2017-09-21T14:30:16.070Z"),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"lastHeartbeatRecv" : ISODate("2017-09-21T14:30:16.887Z"),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"pingMs" : NumberLong(0),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"syncingTo" : "10.211.55.9:27017",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"configVersion" : 1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"_id"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"name" : "10.211.55.8:27017",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"health"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"state" : 2,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"stateStr" : "SECONDARY",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"uptime" : 111,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"lastHeartbeat" : ISODate("2017-09-21T14:30:16.070Z"),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"lastHeartbeatRecv" : ISODate("2017-09-21T14:30:16.877Z"),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"pingMs" : NumberLong(0),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"syncingTo" : "10.211.55.9:27017",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"configVersion" : 1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"_id" : 2,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"name" : "10.211.55.9:27017",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"health"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"stateStr" : "PRIMARY",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"uptime" : 163,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"infoMessage" : "could not find member to sync from",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"electionTime" : Timestamp(1506004115,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"electionDate" : ISODate("2017-09-21T14:28:35Z"),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"configVersion"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"self" : true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],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"ok" : 1</w:t>
            </w:r>
          </w:p>
          <w:p>
            <w:pPr>
              <w:rPr>
                <w:rFonts w:hint="eastAsia"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pStyle w:val="3"/>
        <w:rPr>
          <w:rFonts w:hint="eastAsia" w:ascii="华文楷体" w:hAnsi="华文楷体" w:eastAsia="华文楷体"/>
          <w:b w:val="0"/>
        </w:rPr>
      </w:pPr>
      <w:r>
        <w:rPr>
          <w:rFonts w:ascii="华文楷体" w:hAnsi="华文楷体" w:eastAsia="华文楷体"/>
          <w:b w:val="0"/>
        </w:rPr>
        <w:t>三</w:t>
      </w:r>
      <w:r>
        <w:rPr>
          <w:rFonts w:hint="eastAsia" w:ascii="华文楷体" w:hAnsi="华文楷体" w:eastAsia="华文楷体"/>
          <w:b w:val="0"/>
        </w:rPr>
        <w:t>、测试</w:t>
      </w:r>
      <w:r>
        <w:rPr>
          <w:rFonts w:ascii="华文楷体" w:hAnsi="华文楷体" w:eastAsia="华文楷体"/>
          <w:b w:val="0"/>
        </w:rPr>
        <w:t>集群</w:t>
      </w:r>
      <w:r>
        <w:rPr>
          <w:rFonts w:hint="eastAsia" w:ascii="华文楷体" w:hAnsi="华文楷体" w:eastAsia="华文楷体"/>
          <w:b w:val="0"/>
        </w:rPr>
        <w:t>功能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主节点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连接到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终端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127.0.0.1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连接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test数据库：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use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；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往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testdb表里插入数据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16" w:name="OLE_LINK15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db.testdb.insert({"test1":"testval1"})</w:t>
      </w:r>
    </w:p>
    <w:bookmarkEnd w:id="16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在副本节点连接查询：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./mongo 10.211.55.7:27107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使用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test数据库：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user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;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查询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表格：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show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tables;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报错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如下：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5666105" cy="1530985"/>
            <wp:effectExtent l="0" t="0" r="1079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mongodb默认是从主节点读写数据，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副本节点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上不允许读，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设置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副本节点可读。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17" w:name="OLE_LINK12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db.getMongo().setSlaveOk();</w:t>
      </w:r>
    </w:p>
    <w:bookmarkEnd w:id="17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然后就可以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查询复制过来的数据了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repset:SECONDARY&gt; </w:t>
      </w:r>
      <w:bookmarkStart w:id="18" w:name="OLE_LINK14"/>
      <w:bookmarkStart w:id="19" w:name="OLE_LINK13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db.testdb.find();</w:t>
      </w:r>
      <w:bookmarkEnd w:id="18"/>
    </w:p>
    <w:bookmarkEnd w:id="19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{ "_id" : ObjectId("59c3cf8bf21850357d5392ba"), "test1" : "testval1" }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测试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集群恢复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功能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去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停掉主节点：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然后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查看节点状态，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发现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7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和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8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中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有一台变为了PRIMARY，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然后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再启动主节点观察状态。</w:t>
      </w:r>
    </w:p>
    <w:p/>
    <w:sectPr>
      <w:footnotePr>
        <w:numFmt w:val="decimal"/>
      </w:footnotePr>
      <w:pgSz w:w="11900" w:h="16840"/>
      <w:pgMar w:top="680" w:right="680" w:bottom="680" w:left="68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B1538"/>
    <w:rsid w:val="02FF30C5"/>
    <w:rsid w:val="472B1538"/>
    <w:rsid w:val="59EA0F80"/>
    <w:rsid w:val="66FC3AB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b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2018-07-12T07:21:00Z</dcterms:created>
  <dc:creator>hyb</dc:creator>
  <cp:lastModifiedBy>hyb</cp:lastModifiedBy>
  <dcterms:modified xsi:type="dcterms:W3CDTF">2018-07-12T07:28:35Z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