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C0CC">
      <w:pPr>
        <w:widowControl/>
        <w:spacing w:before="50" w:line="300" w:lineRule="auto"/>
        <w:ind w:right="-1049"/>
        <w:jc w:val="center"/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bookmarkStart w:id="0" w:name="_Hlk180833053"/>
      <w:bookmarkEnd w:id="0"/>
      <w:r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6225" cy="1085850"/>
            <wp:effectExtent l="0" t="0" r="13335" b="11430"/>
            <wp:wrapSquare wrapText="bothSides"/>
            <wp:docPr id="52794636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636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50DD5">
      <w:pPr>
        <w:widowControl/>
        <w:spacing w:before="50" w:line="300" w:lineRule="auto"/>
        <w:ind w:right="-1049"/>
        <w:jc w:val="center"/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 w14:paraId="3AF9CD62">
      <w:pPr>
        <w:widowControl/>
        <w:spacing w:before="50" w:line="300" w:lineRule="auto"/>
        <w:ind w:right="-1049"/>
        <w:jc w:val="center"/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 w14:paraId="29804EF1">
      <w:pPr>
        <w:widowControl/>
        <w:spacing w:before="50" w:line="300" w:lineRule="auto"/>
        <w:ind w:right="-1049"/>
        <w:jc w:val="center"/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2048510</wp:posOffset>
            </wp:positionH>
            <wp:positionV relativeFrom="paragraph">
              <wp:posOffset>330835</wp:posOffset>
            </wp:positionV>
            <wp:extent cx="1573530" cy="1649095"/>
            <wp:effectExtent l="0" t="0" r="11430" b="12065"/>
            <wp:wrapSquare wrapText="bothSides"/>
            <wp:docPr id="1296974187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4187" name="图片 12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619" cy="16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54227">
      <w:pPr>
        <w:rPr>
          <w:rFonts w:ascii="Times New Roman" w:hAnsi="Times New Roman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 w14:paraId="5DC34965">
      <w:pPr>
        <w:rPr>
          <w:rFonts w:hint="eastAsia" w:ascii="微软雅黑" w:hAnsi="微软雅黑" w:eastAsia="MS Mincho"/>
          <w:b/>
          <w:bCs/>
          <w:sz w:val="48"/>
          <w:szCs w:val="48"/>
          <w:lang w:eastAsia="ja-JP"/>
        </w:rPr>
      </w:pPr>
    </w:p>
    <w:p w14:paraId="07B94A60">
      <w:pPr>
        <w:rPr>
          <w:rFonts w:hint="eastAsia" w:ascii="微软雅黑" w:hAnsi="微软雅黑"/>
          <w:b/>
          <w:bCs/>
          <w:sz w:val="48"/>
          <w:szCs w:val="48"/>
        </w:rPr>
      </w:pPr>
    </w:p>
    <w:p w14:paraId="2E1EF78A">
      <w:pPr>
        <w:jc w:val="center"/>
        <w:rPr>
          <w:rFonts w:hint="default" w:ascii="微软雅黑" w:hAnsi="微软雅黑" w:eastAsia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项目</w:t>
      </w:r>
      <w:r>
        <w:rPr>
          <w:rFonts w:hint="eastAsia" w:ascii="微软雅黑" w:hAnsi="微软雅黑" w:eastAsia="微软雅黑"/>
          <w:b/>
          <w:bCs/>
          <w:sz w:val="72"/>
          <w:szCs w:val="72"/>
          <w:lang w:val="en-US" w:eastAsia="zh-CN"/>
        </w:rPr>
        <w:t>详细实现计划</w:t>
      </w:r>
    </w:p>
    <w:p w14:paraId="30E9E76F">
      <w:pPr>
        <w:rPr>
          <w:rFonts w:hint="eastAsia" w:ascii="微软雅黑" w:hAnsi="微软雅黑"/>
          <w:b/>
          <w:bCs/>
          <w:sz w:val="52"/>
          <w:szCs w:val="52"/>
        </w:rPr>
      </w:pPr>
    </w:p>
    <w:p w14:paraId="6F5F087B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项目名称：</w:t>
      </w:r>
      <w:r>
        <w:rPr>
          <w:rFonts w:hint="eastAsia"/>
          <w:sz w:val="44"/>
          <w:szCs w:val="44"/>
          <w:u w:val="single"/>
        </w:rPr>
        <w:t>校园二手交易平台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</w:p>
    <w:p w14:paraId="21117FFE">
      <w:pPr>
        <w:rPr>
          <w:sz w:val="44"/>
          <w:szCs w:val="44"/>
        </w:rPr>
      </w:pPr>
    </w:p>
    <w:p w14:paraId="309199D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小组成员：</w:t>
      </w:r>
      <w:r>
        <w:rPr>
          <w:rFonts w:hint="eastAsia"/>
          <w:sz w:val="44"/>
          <w:szCs w:val="44"/>
          <w:u w:val="single"/>
        </w:rPr>
        <w:t>胡奕晨 仇鑫宇 黄哲瀚</w:t>
      </w:r>
      <w:r>
        <w:rPr>
          <w:sz w:val="44"/>
          <w:szCs w:val="44"/>
          <w:u w:val="single"/>
        </w:rPr>
        <w:tab/>
      </w:r>
    </w:p>
    <w:p w14:paraId="2CFFCC64">
      <w:pPr>
        <w:rPr>
          <w:sz w:val="44"/>
          <w:szCs w:val="44"/>
        </w:rPr>
      </w:pPr>
    </w:p>
    <w:p w14:paraId="596400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编写日期：</w:t>
      </w:r>
      <w:r>
        <w:rPr>
          <w:rFonts w:hint="eastAsia" w:ascii="Times New Roman" w:hAnsi="Times New Roman" w:eastAsia="楷体" w:cs="Times New Roman"/>
          <w:bCs/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>2024年11月9日</w:t>
      </w:r>
      <w:r>
        <w:rPr>
          <w:rFonts w:ascii="Times New Roman" w:hAnsi="Times New Roman" w:eastAsia="楷体" w:cs="Times New Roman"/>
          <w:bCs/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楷体" w:cs="Times New Roman"/>
          <w:bCs/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楷体" w:cs="Times New Roman"/>
          <w:bCs/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ab/>
      </w:r>
    </w:p>
    <w:p w14:paraId="4A477677">
      <w:pPr>
        <w:rPr>
          <w:sz w:val="52"/>
          <w:szCs w:val="52"/>
        </w:rPr>
      </w:pPr>
    </w:p>
    <w:p w14:paraId="176F5ACC">
      <w:pPr>
        <w:rPr>
          <w:sz w:val="52"/>
          <w:szCs w:val="52"/>
        </w:rPr>
      </w:pPr>
    </w:p>
    <w:p w14:paraId="6D727B5A">
      <w:pPr>
        <w:rPr>
          <w:rFonts w:hint="default"/>
          <w:b/>
          <w:bCs/>
          <w:lang w:val="en-US" w:eastAsia="zh-CN"/>
        </w:rPr>
      </w:pPr>
    </w:p>
    <w:p w14:paraId="5BF2E75F">
      <w:pPr>
        <w:rPr>
          <w:rFonts w:hint="default"/>
          <w:b/>
          <w:bCs/>
          <w:lang w:val="en-US" w:eastAsia="zh-CN"/>
        </w:rPr>
      </w:pPr>
    </w:p>
    <w:p w14:paraId="4B4A7747">
      <w:pPr>
        <w:rPr>
          <w:rFonts w:hint="default"/>
          <w:b/>
          <w:bCs/>
          <w:lang w:val="en-US" w:eastAsia="zh-CN"/>
        </w:rPr>
      </w:pPr>
    </w:p>
    <w:p w14:paraId="640AE0B4">
      <w:pPr>
        <w:rPr>
          <w:rFonts w:hint="default"/>
          <w:b/>
          <w:bCs/>
          <w:lang w:val="en-US" w:eastAsia="zh-CN"/>
        </w:rPr>
      </w:pPr>
    </w:p>
    <w:p w14:paraId="57D31EF1">
      <w:pPr>
        <w:rPr>
          <w:rFonts w:hint="default"/>
          <w:b/>
          <w:bCs/>
          <w:lang w:val="en-US" w:eastAsia="zh-CN"/>
        </w:rPr>
      </w:pPr>
    </w:p>
    <w:sdt>
      <w:sdtP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  <w14:ligatures w14:val="standardContextual"/>
        </w:rPr>
        <w:id w:val="1474689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  <w14:ligatures w14:val="standardContextual"/>
        </w:rPr>
      </w:sdtEndPr>
      <w:sdtContent>
        <w:p w14:paraId="26AC13B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 w14:paraId="14ACA5CE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_Toc26050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一、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项目概述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_Toc26050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1A8ABA67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_Toc13166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1.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t>背景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_Toc13166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201EFDC7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_Toc13123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1.2目的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_Toc13123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2B218B66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_Toc28900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二、项目范围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_Toc28900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463A352E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_Toc22925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2.1工作内容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_Toc22925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2A6C9DDA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_Toc28704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2.2项目边界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_Toc28704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57EE2EB4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_Toc23342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三、项目团队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_Toc23342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5EA63700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_Toc27741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3.1团队成员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_Toc27741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112664E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_Toc26040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3.2成员职责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_Toc26040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348697E3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_Toc18208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四、项目进度安排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_Toc18208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4A6B4916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_Toc32235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4.1阶段划分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_Toc32235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0ADBCDB7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_Toc15925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4.2任务分配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_Toc15925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7A90EE2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_Toc11845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五、资源需求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_Toc11845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2885B25F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_Toc28281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5.1人力资源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_Toc28281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45DD3AD7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_Toc21285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5.2物力资源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_Toc21285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749AAA0A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_Toc29180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5.3财力资源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_Toc29180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32966587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_Toc14553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六、风险管理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_Toc14553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70C1B663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_Toc7240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6.1风险识别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_Toc7240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27243740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_Toc9046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6.2风险评估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_Toc9046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5E686B0C"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_Toc11728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6.3风险应对措施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_Toc11728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 w14:paraId="5ECB8D61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instrText xml:space="preserve"> HYPERLINK \l _Toc21605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t>七、 参考资料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instrText xml:space="preserve"> PAGEREF _Toc21605 \h </w:instrTex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b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  <w:p w14:paraId="2C337962">
          <w:pPr>
            <w:pStyle w:val="2"/>
            <w:bidi w:val="0"/>
            <w:outlineLvl w:val="9"/>
            <w:rPr>
              <w:rFonts w:hint="eastAsia" w:asciiTheme="minorHAnsi" w:hAnsiTheme="minorHAnsi" w:eastAsiaTheme="minorEastAsia" w:cstheme="minorBidi"/>
              <w:b/>
              <w:bCs/>
              <w:kern w:val="44"/>
              <w:sz w:val="44"/>
              <w:szCs w:val="44"/>
              <w:lang w:val="en-US" w:eastAsia="zh-CN" w:bidi="ar-SA"/>
              <w14:ligatures w14:val="standardContextual"/>
            </w:rPr>
          </w:pPr>
          <w:r>
            <w:rPr>
              <w:rFonts w:hint="eastAsia" w:ascii="宋体" w:hAnsi="宋体" w:eastAsia="宋体" w:cs="宋体"/>
              <w:b/>
              <w:sz w:val="28"/>
              <w:szCs w:val="28"/>
              <w:lang w:val="en-US" w:eastAsia="zh-CN"/>
            </w:rPr>
            <w:fldChar w:fldCharType="end"/>
          </w:r>
        </w:p>
      </w:sdtContent>
    </w:sdt>
    <w:p w14:paraId="458A678E">
      <w:pPr>
        <w:rPr>
          <w:rFonts w:hint="eastAsia"/>
          <w:lang w:val="en-US" w:eastAsia="zh-CN"/>
        </w:rPr>
      </w:pPr>
    </w:p>
    <w:p w14:paraId="03A2B900">
      <w:pPr>
        <w:pStyle w:val="2"/>
        <w:bidi w:val="0"/>
        <w:rPr>
          <w:rFonts w:hint="default"/>
          <w:lang w:val="en-US" w:eastAsia="zh-CN"/>
        </w:rPr>
      </w:pPr>
      <w:bookmarkStart w:id="1" w:name="_Toc26050"/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、</w:t>
      </w:r>
      <w:r>
        <w:t>项目概述</w:t>
      </w:r>
      <w:bookmarkEnd w:id="1"/>
    </w:p>
    <w:p w14:paraId="50A138E6">
      <w:pPr>
        <w:pStyle w:val="3"/>
        <w:rPr>
          <w:rFonts w:hint="eastAsia"/>
        </w:rPr>
      </w:pPr>
      <w:bookmarkStart w:id="2" w:name="_Toc521309529"/>
      <w:bookmarkStart w:id="3" w:name="_Toc13166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背景</w:t>
      </w:r>
      <w:bookmarkEnd w:id="2"/>
      <w:bookmarkEnd w:id="3"/>
    </w:p>
    <w:p w14:paraId="3CF7F7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小组发现每年新生入学和毕业生离校期间，大量的学习资料、生活用品等物品被丢弃或低价出售，造成了极大的资源浪费。以及在校大学生，有些闲置物品大量积累。这些闲置物品占用空间，且具有一定的价值，很多学生希望通过二手交易将其变现，从而节省空间并为自己带来一定的收益。但是由于缺乏一个专门的平台，他们往往只能在论坛，社交媒体上进行交易，这样往往不安全也不方便，校园二手交易平台出现是非常有必要的。</w:t>
      </w:r>
    </w:p>
    <w:p w14:paraId="73FDADC9">
      <w:pPr>
        <w:pStyle w:val="3"/>
        <w:bidi w:val="0"/>
        <w:rPr>
          <w:rFonts w:hint="eastAsia"/>
          <w:lang w:val="en-US" w:eastAsia="zh-CN"/>
        </w:rPr>
      </w:pPr>
      <w:bookmarkStart w:id="4" w:name="_Toc13123"/>
      <w:r>
        <w:rPr>
          <w:rFonts w:hint="eastAsia"/>
          <w:lang w:val="en-US" w:eastAsia="zh-CN"/>
        </w:rPr>
        <w:t>1.2目的</w:t>
      </w:r>
      <w:bookmarkEnd w:id="4"/>
    </w:p>
    <w:p w14:paraId="2ED5E9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我们打算为在校大学生打造，创建一个安全可靠、操作简便的线上校园二手交易微信小程序，提高校园内闲置物品的再利用率，降低资源浪费。</w:t>
      </w:r>
    </w:p>
    <w:p w14:paraId="3A69605A">
      <w:pPr>
        <w:rPr>
          <w:rFonts w:hint="default"/>
          <w:sz w:val="28"/>
          <w:szCs w:val="28"/>
          <w:lang w:val="en-US" w:eastAsia="zh-CN"/>
        </w:rPr>
      </w:pPr>
    </w:p>
    <w:p w14:paraId="338F9C57">
      <w:pPr>
        <w:pStyle w:val="2"/>
        <w:bidi w:val="0"/>
        <w:rPr>
          <w:rFonts w:hint="default"/>
          <w:b/>
          <w:bCs/>
          <w:lang w:val="en-US" w:eastAsia="zh-CN"/>
        </w:rPr>
      </w:pPr>
      <w:bookmarkStart w:id="5" w:name="_Toc28900"/>
      <w:r>
        <w:rPr>
          <w:rFonts w:hint="default"/>
          <w:lang w:val="en-US" w:eastAsia="zh-CN"/>
        </w:rPr>
        <w:t>二、项目范围</w:t>
      </w:r>
      <w:bookmarkEnd w:id="5"/>
    </w:p>
    <w:p w14:paraId="33DAC84E">
      <w:pPr>
        <w:pStyle w:val="3"/>
        <w:bidi w:val="0"/>
        <w:rPr>
          <w:rFonts w:hint="default"/>
          <w:lang w:val="en-US" w:eastAsia="zh-CN"/>
        </w:rPr>
      </w:pPr>
      <w:bookmarkStart w:id="6" w:name="_Toc22925"/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工作内容</w:t>
      </w:r>
      <w:bookmarkEnd w:id="6"/>
    </w:p>
    <w:p w14:paraId="614D4A46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具备完善的用户管理功能。学生能够通过学号等校园身份信息进行注册登录，同时可以完善个人资料，包括头像、昵称、联系方式等。小程序还区分普通用户和管理员权限，管理员负责审核商品以及处理违规行为。</w:t>
      </w:r>
    </w:p>
    <w:p w14:paraId="024B169F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商品的发布与展示。普通用户可以发布二手商品信息，涵盖商品名称、描述、照片、价格、成色等。并且对商品进行分类展示，如书籍、电子产品、生活用品等，方便用户快速查找所需商品。同时提供商品搜索功能，用户可通过关键词搜索特定的二手商品。</w:t>
      </w:r>
    </w:p>
    <w:p w14:paraId="21545D44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拥有流畅的交易流程。买家能够对感兴趣的商品进行询价和留言，与卖家沟通协商。确认购买后生成订单，卖家可查看订单状态。支持线上支付功能，确保交易安全快捷，常见支付方式如微信支付、支付宝等均可使用。还会记录交易历史，方便用户查看自己的购买和销售记录。</w:t>
      </w:r>
    </w:p>
    <w:p w14:paraId="4E27A146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设有评价系统。交易完成后，买家和卖家可以相互评价，评价内容包括商品质量、交易速度、服务态度等。同时展示用户的评价记录，为其他用户提供参考。</w:t>
      </w:r>
    </w:p>
    <w:p w14:paraId="53CB4A17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具备消息通知功能。向用户推送交易状态变化通知，如订单已生成、已付款、已发货等。也会发送系统通知，如商品审核结果、违规处理通知等。</w:t>
      </w:r>
    </w:p>
    <w:p w14:paraId="04EA3CA8">
      <w:pPr>
        <w:pStyle w:val="3"/>
        <w:bidi w:val="0"/>
        <w:rPr>
          <w:rFonts w:hint="default"/>
          <w:lang w:val="en-US" w:eastAsia="zh-CN"/>
        </w:rPr>
      </w:pPr>
      <w:bookmarkStart w:id="7" w:name="_Toc28704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项目边界</w:t>
      </w:r>
      <w:bookmarkEnd w:id="7"/>
    </w:p>
    <w:p w14:paraId="79D448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小程序仅针对校园内的学生和教职工开放，不面向校外人员。商品范围主要限定为学生和教职工在校园内使用的二手物品，不包括违法违规物品、大型机械设备等。不提供物流配送服务，但可以提供物流信息查询接口，用户自行选择物流方式进行商品配送。小程序的维护和管理由学校相关部门或指定的团队负责，确保系统的稳定运行和数据安全。</w:t>
      </w:r>
    </w:p>
    <w:p w14:paraId="1D1A3026">
      <w:pPr>
        <w:rPr>
          <w:rFonts w:hint="default"/>
          <w:b w:val="0"/>
          <w:bCs w:val="0"/>
          <w:lang w:val="en-US" w:eastAsia="zh-CN"/>
        </w:rPr>
      </w:pPr>
    </w:p>
    <w:p w14:paraId="4DF2ED99">
      <w:pPr>
        <w:pStyle w:val="2"/>
        <w:bidi w:val="0"/>
        <w:rPr>
          <w:rFonts w:hint="default"/>
          <w:b w:val="0"/>
          <w:bCs w:val="0"/>
          <w:lang w:val="en-US" w:eastAsia="zh-CN"/>
        </w:rPr>
      </w:pPr>
      <w:bookmarkStart w:id="8" w:name="_Toc23342"/>
      <w:r>
        <w:rPr>
          <w:rFonts w:hint="default"/>
          <w:lang w:val="en-US" w:eastAsia="zh-CN"/>
        </w:rPr>
        <w:t>三、项目团队</w:t>
      </w:r>
      <w:bookmarkEnd w:id="8"/>
    </w:p>
    <w:p w14:paraId="1B766522">
      <w:pPr>
        <w:pStyle w:val="3"/>
        <w:bidi w:val="0"/>
        <w:rPr>
          <w:rFonts w:hint="default"/>
          <w:lang w:val="en-US" w:eastAsia="zh-CN"/>
        </w:rPr>
      </w:pPr>
      <w:bookmarkStart w:id="9" w:name="_Toc27741"/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>团队成员</w:t>
      </w:r>
      <w:bookmarkEnd w:id="9"/>
    </w:p>
    <w:p w14:paraId="127345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组长:胡奕晨</w:t>
      </w:r>
    </w:p>
    <w:p w14:paraId="653C14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组员:仇鑫宇  仇鑫宇</w:t>
      </w:r>
    </w:p>
    <w:p w14:paraId="153E7536">
      <w:pPr>
        <w:pStyle w:val="3"/>
        <w:bidi w:val="0"/>
        <w:rPr>
          <w:rFonts w:hint="default"/>
          <w:lang w:val="en-US" w:eastAsia="zh-CN"/>
        </w:rPr>
      </w:pPr>
      <w:bookmarkStart w:id="10" w:name="_Toc26040"/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>成员职责</w:t>
      </w:r>
      <w:bookmarkEnd w:id="10"/>
    </w:p>
    <w:p w14:paraId="2AD578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代码开发：胡奕晨 仇鑫宇  黄哲瀚</w:t>
      </w:r>
    </w:p>
    <w:p w14:paraId="59A915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代码测试：胡奕晨</w:t>
      </w:r>
    </w:p>
    <w:p w14:paraId="1CF221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后期维护：黄哲瀚</w:t>
      </w:r>
    </w:p>
    <w:p w14:paraId="7EF5AC6F">
      <w:pPr>
        <w:rPr>
          <w:rFonts w:hint="eastAsia"/>
          <w:lang w:val="en-US" w:eastAsia="zh-CN"/>
        </w:rPr>
      </w:pPr>
    </w:p>
    <w:p w14:paraId="48AE61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运营：仇鑫宇</w:t>
      </w:r>
    </w:p>
    <w:p w14:paraId="6982C568">
      <w:pPr>
        <w:rPr>
          <w:rFonts w:hint="default"/>
          <w:lang w:val="en-US" w:eastAsia="zh-CN"/>
        </w:rPr>
      </w:pPr>
    </w:p>
    <w:p w14:paraId="3E026D32">
      <w:pPr>
        <w:pStyle w:val="2"/>
        <w:bidi w:val="0"/>
        <w:rPr>
          <w:rFonts w:hint="default"/>
          <w:b w:val="0"/>
          <w:bCs w:val="0"/>
          <w:lang w:val="en-US" w:eastAsia="zh-CN"/>
        </w:rPr>
      </w:pPr>
      <w:bookmarkStart w:id="11" w:name="_Toc18208"/>
      <w:r>
        <w:rPr>
          <w:rFonts w:hint="default"/>
          <w:lang w:val="en-US" w:eastAsia="zh-CN"/>
        </w:rPr>
        <w:t>四、项目进度安排</w:t>
      </w:r>
      <w:bookmarkEnd w:id="11"/>
    </w:p>
    <w:p w14:paraId="7B25A342">
      <w:pPr>
        <w:pStyle w:val="3"/>
        <w:bidi w:val="0"/>
        <w:rPr>
          <w:rFonts w:hint="default"/>
          <w:lang w:val="en-US" w:eastAsia="zh-CN"/>
        </w:rPr>
      </w:pPr>
      <w:bookmarkStart w:id="12" w:name="_Toc32235"/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阶段划分</w:t>
      </w:r>
      <w:bookmarkEnd w:id="12"/>
    </w:p>
    <w:tbl>
      <w:tblPr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7"/>
        <w:gridCol w:w="974"/>
        <w:gridCol w:w="1397"/>
        <w:gridCol w:w="1345"/>
        <w:gridCol w:w="715"/>
      </w:tblGrid>
      <w:tr w14:paraId="78D22FA6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021D0E8F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任务名称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6E057522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工期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3B8DC466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开始时间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5D367814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完成时间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4422D8EE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前置任务</w:t>
            </w:r>
          </w:p>
        </w:tc>
      </w:tr>
      <w:tr w14:paraId="5D780B4F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DF63A1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项目介绍以及项目计划书制作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651417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21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5F25E9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2024年9月17日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F25C0A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2024年10月7日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087E32D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498587A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02860D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可行性分析报告制作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7DA5E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7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678F0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2024年10月8日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75250A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DE2540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</w:t>
            </w:r>
          </w:p>
        </w:tc>
      </w:tr>
      <w:tr w14:paraId="40D8F641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6BE553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需求分析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0751A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6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41E0E6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D9A65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2024年10月19日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AF11A1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5</w:t>
            </w:r>
          </w:p>
        </w:tc>
      </w:tr>
      <w:tr w14:paraId="52EF612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DFF68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项目设计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14E586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6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41FF66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2024年10月20日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37C227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2024年10月25日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E55D3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12</w:t>
            </w:r>
          </w:p>
        </w:tc>
      </w:tr>
      <w:tr w14:paraId="56794351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6AE6F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项目编码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62F9D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42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025711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2024年10月26日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A1C170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2024年12月6日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3546E5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19</w:t>
            </w:r>
          </w:p>
        </w:tc>
      </w:tr>
      <w:tr w14:paraId="070B8794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0CE403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管理员模块设计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D8455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21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1AF4D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2024年11月16日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0F161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2024年12月6日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ADB336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24</w:t>
            </w:r>
          </w:p>
        </w:tc>
      </w:tr>
      <w:tr w14:paraId="0A27DF8F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2C39A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项目测试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C0FA16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6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D08E3B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2024年12月7日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FBF87B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2024年12月12日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7C87D0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23</w:t>
            </w:r>
          </w:p>
        </w:tc>
      </w:tr>
      <w:tr w14:paraId="53A5BC5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38463A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项目运行以及维护</w:t>
            </w:r>
          </w:p>
        </w:tc>
        <w:tc>
          <w:tcPr>
            <w:tcW w:w="97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92D8DB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4 个工作日</w:t>
            </w:r>
          </w:p>
        </w:tc>
        <w:tc>
          <w:tcPr>
            <w:tcW w:w="13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0C0F5F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2024年12月13日</w:t>
            </w:r>
          </w:p>
        </w:tc>
        <w:tc>
          <w:tcPr>
            <w:tcW w:w="134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3DB3E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2024年12月16日</w:t>
            </w:r>
          </w:p>
        </w:tc>
        <w:tc>
          <w:tcPr>
            <w:tcW w:w="71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6FE370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32</w:t>
            </w:r>
          </w:p>
        </w:tc>
      </w:tr>
    </w:tbl>
    <w:p w14:paraId="781CE13E">
      <w:pPr>
        <w:rPr>
          <w:rFonts w:hint="default"/>
          <w:b w:val="0"/>
          <w:bCs w:val="0"/>
          <w:lang w:val="en-US" w:eastAsia="zh-CN"/>
        </w:rPr>
      </w:pPr>
    </w:p>
    <w:p w14:paraId="43F81266">
      <w:pPr>
        <w:pStyle w:val="3"/>
        <w:bidi w:val="0"/>
        <w:rPr>
          <w:rFonts w:hint="default"/>
          <w:lang w:val="en-US" w:eastAsia="zh-CN"/>
        </w:rPr>
      </w:pPr>
      <w:bookmarkStart w:id="13" w:name="_Toc15925"/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.2</w:t>
      </w:r>
      <w:r>
        <w:rPr>
          <w:rFonts w:hint="default"/>
          <w:lang w:val="en-US" w:eastAsia="zh-CN"/>
        </w:rPr>
        <w:t>任务分配</w:t>
      </w:r>
      <w:bookmarkEnd w:id="13"/>
    </w:p>
    <w:tbl>
      <w:tblPr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9"/>
        <w:gridCol w:w="1379"/>
        <w:gridCol w:w="1328"/>
        <w:gridCol w:w="706"/>
        <w:gridCol w:w="998"/>
      </w:tblGrid>
      <w:tr w14:paraId="5370055D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17C3F5F8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任务名称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35295707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开始时间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19C57178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完成时间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01F1F293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前置任务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 w14:paraId="62D0B095"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  <w14:ligatures w14:val="standardContextual"/>
              </w:rPr>
              <w:t>负责人</w:t>
            </w:r>
          </w:p>
        </w:tc>
      </w:tr>
      <w:tr w14:paraId="414E692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C8EFE0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项目介绍以及项目计划书制作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47E45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2024年9月17日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D2BAAE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2024年10月7日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13FF75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72211A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5E89F923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E90D07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项目介绍PPT制作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E07E9D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2024年9月17日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EB252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2024年9月23日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ABB9930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AAEC4E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558B0F37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0B11B4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修改项目介绍PPT以及制作项目计划PPT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D3C33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2024年9月24日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47476F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2024年9月30日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FD8A3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E2967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62D0385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0CDF72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项目计划修订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4D311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274CEF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2024年10月7日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180218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16887E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1B1D631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0C4FB6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可行性分析报告制作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31CBA4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2024年10月8日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D6E743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FA43E7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B26CA4D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5E30838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83A417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开启可执行任务研究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98DDC3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2024年10月8日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E83BF2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2024年10月8日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BF05B3A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C63CB3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0EBF192C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5D2652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执行可执行研究过程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8153B1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2024年10月9日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3C29E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2024年10月9日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BAF8A4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6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70220B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610583C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BD2F4D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制作系统流程图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49BD49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2024年10月10日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1F3F5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2024年10月10日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D79B28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91DF27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4B6EF4E2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48E847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制作数据流图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E0325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2024年10月11日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D3CF10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2024年10月11日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142F79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8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CFCD3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263C53C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894450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制作数据字典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C5E6BC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2024年10月12日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721C1C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2024年10月12日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36AE56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9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9013AF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5B9A6A9F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EDF4A1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进行成本和效益分析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5F448D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2024年10月13日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EC0029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4EFAA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10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17E6CE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04A62CFC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DF5909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需求分析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6C3656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297BA3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2024年10月19日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234581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CF75EC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2714F9F4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0A89D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确定需求分析任务，明确用户群体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7B0921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F552A3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2024年10月14日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5E7E697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E7CD01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1273F1C5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7F1DB1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与用户群体进行沟通，确定用户需求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47909E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2024年10月15日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CF575C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2024年10月15日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5315A5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13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E0A68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2523EB4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8C4E8E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确定项目功能需求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C2E78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12234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E17345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14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F518E3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4E47413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04E00E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确定项目非需求功能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DFBAD0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2024年10月17日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60C755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2024年10月17日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CC46F4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15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ED0CE2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47481335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7820A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界面原型设计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20BB77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2024年10月18日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F5EA30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2024年10月18日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F16E73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16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D8B30A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12A6213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BDB484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数据字典以及ER图设计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8C90E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2024年10月19日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A3755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2024年10月19日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783015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17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FD8F9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37F8D8A0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1518A8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D224C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2024年10月20日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3CDC69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2024年10月25日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48E416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12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72CD789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7C618486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04912B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数据库设计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173465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2024年10月20日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768A41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2024年10月21日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687D197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3B29F2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6A98584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CB889D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项目功能模块设计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D1FB1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2024年10月22日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33B437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2024年10月23日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557E3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90E8B3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5620A26A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B8445F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平台架构设计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4785E7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2024年10月24日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93AFE5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2024年10月25日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E7BC86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21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3BEC2C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2967A5A8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94278F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项目编码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6B008C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A373D5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0B452D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19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CB8DB96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642012F4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681F30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用户模块设计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9EB7B5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B432D3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2024年11月15日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64DE81C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2B4E481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2B245C62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58DD00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   用户注册与登录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3A729D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2024年10月26日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D38B6E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24399A0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C69291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3246E367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2D0A8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   用户购买模块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8C65D1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2024年11月2日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2525CE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2024年11月8日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10A90A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25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D69214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437AE565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DEF562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用户与商家沟通模块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7B6B55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2024年11月9日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42075E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2024年11月15日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D4716C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26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8C5659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537E956B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86A803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管理员模块设计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4AA84E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F2101C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866F7E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24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98F445A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455C4DB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75081E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管理员登录模块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C0F8656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2024年11月16日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9249A3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2024年11月22日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06EE293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0E3BBF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仇鑫宇 </w:t>
            </w:r>
          </w:p>
        </w:tc>
      </w:tr>
      <w:tr w14:paraId="06AD064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2F12ED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管理员管理商品模块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3F8214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2024年11月23日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E7CC29F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2024年11月29日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7E136C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29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4A1C6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176719A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62685E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管理员管理用户模块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FD8281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2024年11月30日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53C19B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0AB4D48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30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BA8BDB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54A13983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360D1A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项目测试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8D7045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2024年12月7日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412AEA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2024年12月12日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CDAD7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23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1ECBBD1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2AE77F25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5DAA1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进行测试，发现问题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B375B3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2024年12月7日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7509F92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2024年12月8日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2C2986F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61DA3B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237D653D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BD5023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统一整理问题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1C8BB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2024年12月9日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E487E1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2024年12月10日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7AC1C4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33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B11A897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  <w:tr w14:paraId="2B8FB516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C0E727D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统一解决问题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F90E81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2024年12月11日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553387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2024年12月12日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6F5462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34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2496B97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110B7F99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C70DC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项目运行以及维护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269D09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2024年12月13日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55FD38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D6FFCC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32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4E58CB6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 w14:paraId="114F6825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E6F80F1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找到学生开始测试项目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186E64FC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2024年12月13日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B70462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2024年12月13日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54F2E13"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3C8B4D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黄哲瀚</w:t>
            </w:r>
          </w:p>
        </w:tc>
      </w:tr>
      <w:tr w14:paraId="52A29F8C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97F4AA3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统一整理运行问题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5F695D0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2024年12月14日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40CFC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2024年12月14日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3D4268B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37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6142D20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胡奕晨</w:t>
            </w:r>
          </w:p>
        </w:tc>
      </w:tr>
      <w:tr w14:paraId="5A7BF96E"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03F0B882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  统一解决问题并维护</w:t>
            </w:r>
          </w:p>
        </w:tc>
        <w:tc>
          <w:tcPr>
            <w:tcW w:w="13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4069F115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2024年12月15日</w:t>
            </w:r>
          </w:p>
        </w:tc>
        <w:tc>
          <w:tcPr>
            <w:tcW w:w="1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69DC2254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2024年12月16日</w:t>
            </w:r>
          </w:p>
        </w:tc>
        <w:tc>
          <w:tcPr>
            <w:tcW w:w="70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A409C89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38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 w14:paraId="3803B70E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仇鑫宇</w:t>
            </w:r>
          </w:p>
        </w:tc>
      </w:tr>
    </w:tbl>
    <w:p w14:paraId="7C5DA05E">
      <w:pPr>
        <w:pStyle w:val="2"/>
        <w:bidi w:val="0"/>
        <w:rPr>
          <w:rFonts w:hint="default"/>
          <w:b w:val="0"/>
          <w:bCs w:val="0"/>
          <w:lang w:val="en-US" w:eastAsia="zh-CN"/>
        </w:rPr>
      </w:pPr>
      <w:bookmarkStart w:id="14" w:name="_Toc11845"/>
      <w:r>
        <w:rPr>
          <w:rFonts w:hint="default"/>
          <w:lang w:val="en-US" w:eastAsia="zh-CN"/>
        </w:rPr>
        <w:t>五、资源需求</w:t>
      </w:r>
      <w:bookmarkEnd w:id="14"/>
    </w:p>
    <w:p w14:paraId="13F16ECE">
      <w:pPr>
        <w:pStyle w:val="3"/>
        <w:bidi w:val="0"/>
        <w:rPr>
          <w:rFonts w:hint="default"/>
          <w:lang w:val="en-US" w:eastAsia="zh-CN"/>
        </w:rPr>
      </w:pPr>
      <w:bookmarkStart w:id="15" w:name="_Toc28281"/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人力资源</w:t>
      </w:r>
      <w:bookmarkEnd w:id="15"/>
    </w:p>
    <w:p w14:paraId="046D84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小组3人</w:t>
      </w:r>
    </w:p>
    <w:p w14:paraId="5AE9CDA2">
      <w:pPr>
        <w:pStyle w:val="3"/>
        <w:bidi w:val="0"/>
        <w:rPr>
          <w:rFonts w:hint="default"/>
          <w:lang w:val="en-US" w:eastAsia="zh-CN"/>
        </w:rPr>
      </w:pPr>
      <w:bookmarkStart w:id="16" w:name="_Toc21285"/>
      <w:bookmarkStart w:id="23" w:name="_GoBack"/>
      <w:bookmarkEnd w:id="23"/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物力资源</w:t>
      </w:r>
      <w:bookmarkEnd w:id="16"/>
    </w:p>
    <w:p w14:paraId="311A96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设备：小组成员的电脑</w:t>
      </w:r>
    </w:p>
    <w:p w14:paraId="3D5CF8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材料：网上相似项目的资源</w:t>
      </w:r>
    </w:p>
    <w:p w14:paraId="77468BBE">
      <w:pPr>
        <w:pStyle w:val="3"/>
        <w:bidi w:val="0"/>
        <w:rPr>
          <w:rFonts w:hint="default"/>
          <w:lang w:val="en-US" w:eastAsia="zh-CN"/>
        </w:rPr>
      </w:pPr>
      <w:bookmarkStart w:id="17" w:name="_Toc29180"/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财力资源</w:t>
      </w:r>
      <w:bookmarkEnd w:id="17"/>
    </w:p>
    <w:p w14:paraId="70361C6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劳动力成本：24，297元。云服务器及其他软硬件成本估算约2,000元，总计开发成本在26,297元上下。</w:t>
      </w:r>
    </w:p>
    <w:p w14:paraId="2CFCDF61">
      <w:pPr>
        <w:rPr>
          <w:rFonts w:hint="eastAsia" w:ascii="宋体" w:hAnsi="宋体" w:eastAsia="宋体" w:cs="宋体"/>
          <w:sz w:val="28"/>
          <w:szCs w:val="28"/>
        </w:rPr>
      </w:pPr>
    </w:p>
    <w:p w14:paraId="02964596">
      <w:pPr>
        <w:pStyle w:val="2"/>
        <w:bidi w:val="0"/>
        <w:rPr>
          <w:rFonts w:hint="default"/>
          <w:lang w:val="en-US" w:eastAsia="zh-CN"/>
        </w:rPr>
      </w:pPr>
      <w:bookmarkStart w:id="18" w:name="_Toc14553"/>
      <w:r>
        <w:rPr>
          <w:rFonts w:hint="default"/>
          <w:lang w:val="en-US" w:eastAsia="zh-CN"/>
        </w:rPr>
        <w:t>六、风险管理</w:t>
      </w:r>
      <w:bookmarkEnd w:id="18"/>
    </w:p>
    <w:p w14:paraId="0762A272">
      <w:pPr>
        <w:pStyle w:val="3"/>
        <w:bidi w:val="0"/>
        <w:rPr>
          <w:rFonts w:hint="default"/>
          <w:lang w:val="en-US" w:eastAsia="zh-CN"/>
        </w:rPr>
      </w:pPr>
      <w:bookmarkStart w:id="19" w:name="_Toc7240"/>
      <w:r>
        <w:rPr>
          <w:rFonts w:hint="eastAsia"/>
          <w:lang w:val="en-US" w:eastAsia="zh-CN"/>
        </w:rPr>
        <w:t>6.1</w:t>
      </w:r>
      <w:r>
        <w:rPr>
          <w:rFonts w:hint="default"/>
          <w:lang w:val="en-US" w:eastAsia="zh-CN"/>
        </w:rPr>
        <w:t>风险识别</w:t>
      </w:r>
      <w:bookmarkEnd w:id="19"/>
    </w:p>
    <w:p w14:paraId="1898871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是技术风险。小程序可能出现漏洞或故障，这会极大地影响用户体验和交易安全。同时，若技术更新不及时，小程序功能就会落后，难以满足用户不断变化的需求。其次是市场风险。校园二手市场竞争较为激烈，其他类似平台可能会吸引走用户，导致小程序用户流失。而且学生对二手市场的需求并非一成不变，可能随时发生变化，进而影响小程序的使用率。再者是人员风险。开发团队成员的变动可能影响小程序的开发进度和质量。运营人员如果经验不足，也可能导致推广和运营效果不佳。最后是法律风险。二手商品交易可能涉及知识产权等法律问题，比如出售盗版书籍、假冒商品等。小程序的用户协议和隐私政策也可能存在法律漏洞，从而引发法律纠纷。</w:t>
      </w:r>
    </w:p>
    <w:p w14:paraId="05B108C3">
      <w:pPr>
        <w:pStyle w:val="3"/>
        <w:bidi w:val="0"/>
        <w:rPr>
          <w:rFonts w:hint="default"/>
          <w:lang w:val="en-US" w:eastAsia="zh-CN"/>
        </w:rPr>
      </w:pPr>
      <w:bookmarkStart w:id="20" w:name="_Toc9046"/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风险评估</w:t>
      </w:r>
      <w:bookmarkEnd w:id="20"/>
    </w:p>
    <w:p w14:paraId="2BAEEB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技术风险，其发生的可能性为中等。因为小程序在开发和运行中确实容易出现各种技术问题。但其影响程度却很高，技术问题一旦出现，可能导致用户体验下降，甚至威胁交易安全，对小程序的声誉和发展会造成严重影响。市场风险发生的可能性同样为中等，毕竟校园二手市场竞争一直存在，用户需求也可能随时改变。其影响程度为中等，市场风险可能使小程序的用户增长缓慢或出现用户流失，但可以通过及时调整策略来应对。人员风险发生的可能性较低，一般来说开发团队和运营人员较为稳定，但也不能完全排除人员变动的可能。其影响程度较高，人员变动可能导致小程序的开发进度延迟或运营效果不佳，需要花费时间和精力来调整。法律风险发生的可能性低，只要小程序严格遵守法律法规，一般不会出现法律问题。但其影响程度很高，一旦出现法律纠纷，可能会给小程序带来严重的法律后果和经济损失。</w:t>
      </w:r>
    </w:p>
    <w:p w14:paraId="58BB74BC">
      <w:pPr>
        <w:pStyle w:val="3"/>
        <w:bidi w:val="0"/>
        <w:rPr>
          <w:rFonts w:hint="default"/>
          <w:lang w:val="en-US" w:eastAsia="zh-CN"/>
        </w:rPr>
      </w:pPr>
      <w:bookmarkStart w:id="21" w:name="_Toc11728"/>
      <w:r>
        <w:rPr>
          <w:rFonts w:hint="eastAsia"/>
          <w:lang w:val="en-US" w:eastAsia="zh-CN"/>
        </w:rPr>
        <w:t>6.3</w:t>
      </w:r>
      <w:r>
        <w:rPr>
          <w:rFonts w:hint="default"/>
          <w:lang w:val="en-US" w:eastAsia="zh-CN"/>
        </w:rPr>
        <w:t>风险应对措施</w:t>
      </w:r>
      <w:bookmarkEnd w:id="21"/>
    </w:p>
    <w:p w14:paraId="191AB57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针对技术风险，要加强小程序的测试和维护工作，及时发现并修复漏洞和故障。同时，关注技术发展动态，及时更新小程序的功能和技术，提升用户体验。还要建立备份和恢复机制，确保数据安全。对于市场风险，应加强市场调研，了解用户需求和竞争对手情况，以便及时调整小程序的功能和服务。提高小程序的用户体验和服务质量，增强用户粘性。开展多样化的推广活动，提高小程序的知名度和影响力。面对人员风险，要建立稳定的开发团队和运营团队，提供良好的工作环境和发展空间。加强人员培训和管理，提高团队成员的专业素质和工作能力。制定应急预案，以应对人员变动可能带来的影响。对于法律风险，需严格遵守法律法规，制定完善的用户协议和隐私政策。加强对二手商品的审核和管理，避免出现知识产权等法律问题。</w:t>
      </w:r>
    </w:p>
    <w:p w14:paraId="665F1EAA">
      <w:pPr>
        <w:rPr>
          <w:rFonts w:hint="default"/>
          <w:b w:val="0"/>
          <w:bCs w:val="0"/>
          <w:lang w:val="en-US" w:eastAsia="zh-CN"/>
        </w:rPr>
      </w:pPr>
    </w:p>
    <w:p w14:paraId="35361B81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2" w:name="_Toc21605"/>
      <w:r>
        <w:rPr>
          <w:rFonts w:hint="eastAsia"/>
          <w:lang w:val="en-US" w:eastAsia="zh-CN"/>
        </w:rPr>
        <w:t>参考资料</w:t>
      </w:r>
      <w:bookmarkEnd w:id="22"/>
    </w:p>
    <w:p w14:paraId="15C73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AI:豆包</w:t>
      </w:r>
    </w:p>
    <w:p w14:paraId="36A5A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"https://www.doubao.com/"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https://www.doubao.com/</w:t>
      </w:r>
      <w:r>
        <w:rPr>
          <w:rFonts w:hint="default"/>
          <w:lang w:val="en-US" w:eastAsia="zh-CN"/>
        </w:rPr>
        <w:fldChar w:fldCharType="end"/>
      </w:r>
    </w:p>
    <w:p w14:paraId="36ADE6D4">
      <w:pPr>
        <w:rPr>
          <w:rFonts w:hint="default"/>
          <w:lang w:val="en-US" w:eastAsia="zh-CN"/>
        </w:rPr>
      </w:pPr>
    </w:p>
    <w:p w14:paraId="2BB0DEE3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《项目管理知识体系指南》</w:t>
      </w:r>
    </w:p>
    <w:p w14:paraId="7EC6B8F9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 w14:paraId="2520B83A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122B1"/>
    <w:multiLevelType w:val="singleLevel"/>
    <w:tmpl w:val="475122B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68D81E"/>
    <w:multiLevelType w:val="singleLevel"/>
    <w:tmpl w:val="7068D8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0ZDE3YWZjNzYzZTM0ZmU2MTdhNWZhZGJkMDEwM2QifQ=="/>
  </w:docVars>
  <w:rsids>
    <w:rsidRoot w:val="00000000"/>
    <w:rsid w:val="11BC116F"/>
    <w:rsid w:val="1D6F3AA8"/>
    <w:rsid w:val="3D39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115</Characters>
  <Lines>0</Lines>
  <Paragraphs>0</Paragraphs>
  <TotalTime>7</TotalTime>
  <ScaleCrop>false</ScaleCrop>
  <LinksUpToDate>false</LinksUpToDate>
  <CharactersWithSpaces>115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2024-11-09T08:16:00Z</dcterms:created>
  <dc:creator>yuyanhan</dc:creator>
  <cp:lastModifiedBy>铣欠赶冠锥</cp:lastModifiedBy>
  <dcterms:modified xsi:type="dcterms:W3CDTF">2024-11-11T11:10:11Z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9226D5575A8D4169931DBE749E4EF33F_12</vt:lpwstr>
  </property>
</Properties>
</file>