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403A" w14:textId="77777777" w:rsidR="007D79ED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校园二手交易市场项目计划书</w:t>
      </w:r>
    </w:p>
    <w:p w14:paraId="60BAA059" w14:textId="77777777" w:rsidR="007D79ED" w:rsidRDefault="00000000">
      <w:r>
        <w:t>对于校园二手交易市场小程序的代码层开发，需要明确各个模块的功能。以下是我们小组基于前后端分离模式下，代码层的</w:t>
      </w:r>
      <w:r>
        <w:rPr>
          <w:b/>
          <w:bCs/>
        </w:rPr>
        <w:t>基本任务分配</w:t>
      </w:r>
      <w:r>
        <w:t>：</w:t>
      </w:r>
    </w:p>
    <w:p w14:paraId="72A667C5" w14:textId="77777777" w:rsidR="007D79ED" w:rsidRDefault="00000000">
      <w:r>
        <w:t>一、前端开发任务(   )</w:t>
      </w:r>
    </w:p>
    <w:p w14:paraId="74E7F0EA" w14:textId="77777777" w:rsidR="007D79ED" w:rsidRDefault="00000000">
      <w:r>
        <w:t>1. 用户基础页面开发</w:t>
      </w:r>
    </w:p>
    <w:p w14:paraId="0112470F" w14:textId="77777777" w:rsidR="007D79ED" w:rsidRDefault="00000000">
      <w:r>
        <w:t>登录注册页：实现用户的登录和注册功能。</w:t>
      </w:r>
    </w:p>
    <w:p w14:paraId="353CBC47" w14:textId="77777777" w:rsidR="007D79ED" w:rsidRDefault="00000000">
      <w:r>
        <w:t>用户主界面：展示推荐商品列表、搜索框等。</w:t>
      </w:r>
    </w:p>
    <w:p w14:paraId="760FC19D" w14:textId="77777777" w:rsidR="007D79ED" w:rsidRDefault="00000000">
      <w:r>
        <w:t>消息模块:在商品</w:t>
      </w:r>
      <w:proofErr w:type="gramStart"/>
      <w:r>
        <w:t>下发布</w:t>
      </w:r>
      <w:proofErr w:type="gramEnd"/>
      <w:r>
        <w:t>评论，查看商品下评论，以及自己评论</w:t>
      </w:r>
    </w:p>
    <w:p w14:paraId="558396DD" w14:textId="77777777" w:rsidR="007D79ED" w:rsidRDefault="00000000">
      <w:r>
        <w:t>2. 交互功能开发</w:t>
      </w:r>
    </w:p>
    <w:p w14:paraId="343F7108" w14:textId="77777777" w:rsidR="007D79ED" w:rsidRDefault="00000000">
      <w:r>
        <w:t>商品购买: 立即购买想要的商品并进行支付操作</w:t>
      </w:r>
    </w:p>
    <w:p w14:paraId="00E00418" w14:textId="77777777" w:rsidR="007D79ED" w:rsidRDefault="00000000">
      <w:r>
        <w:t>商品收藏: 买家可以收藏心仪的商品。</w:t>
      </w:r>
    </w:p>
    <w:p w14:paraId="2D09CB6F" w14:textId="77777777" w:rsidR="007D79ED" w:rsidRDefault="00000000">
      <w:r>
        <w:t>商品发布：用户上传图片、填写商品信息。</w:t>
      </w:r>
    </w:p>
    <w:p w14:paraId="6BCE3C70" w14:textId="77777777" w:rsidR="007D79ED" w:rsidRDefault="00000000">
      <w:r>
        <w:t>即时通讯：买家与卖家之间的聊天功能。</w:t>
      </w:r>
    </w:p>
    <w:p w14:paraId="61F1753B" w14:textId="77777777" w:rsidR="007D79ED" w:rsidRDefault="00000000">
      <w:r>
        <w:t>3. 管理员基础页面开发</w:t>
      </w:r>
    </w:p>
    <w:p w14:paraId="072B4742" w14:textId="77777777" w:rsidR="007D79ED" w:rsidRDefault="00000000">
      <w:r>
        <w:t>登录界面:实现管理员的登录功能。</w:t>
      </w:r>
    </w:p>
    <w:p w14:paraId="225954E4" w14:textId="77777777" w:rsidR="007D79ED" w:rsidRDefault="00000000">
      <w:r>
        <w:t>用户管理:实现对普通用户信息的增删改查。</w:t>
      </w:r>
    </w:p>
    <w:p w14:paraId="581A8538" w14:textId="77777777" w:rsidR="007D79ED" w:rsidRDefault="00000000">
      <w:r>
        <w:t>商品管理:实现对商品信息的修改。</w:t>
      </w:r>
    </w:p>
    <w:p w14:paraId="0C759FBF" w14:textId="77777777" w:rsidR="007D79ED" w:rsidRDefault="00000000">
      <w:r>
        <w:t>订单管理:查看交易信息，对交易的管理与控制。</w:t>
      </w:r>
    </w:p>
    <w:p w14:paraId="177E132B" w14:textId="77777777" w:rsidR="007D79ED" w:rsidRDefault="00000000">
      <w:r>
        <w:t>二、后端开发任务(   )</w:t>
      </w:r>
    </w:p>
    <w:p w14:paraId="5AB2159D" w14:textId="77777777" w:rsidR="007D79ED" w:rsidRDefault="00000000">
      <w:r>
        <w:t>1. 接口设计</w:t>
      </w:r>
    </w:p>
    <w:p w14:paraId="7CF3FC53" w14:textId="77777777" w:rsidR="007D79ED" w:rsidRDefault="00000000">
      <w:r>
        <w:t>用户模块：包括注册、登录、修改密码等API。</w:t>
      </w:r>
    </w:p>
    <w:p w14:paraId="3724099E" w14:textId="77777777" w:rsidR="007D79ED" w:rsidRDefault="00000000">
      <w:r>
        <w:t>商品模块：商品发布、编辑、删除、查询等API。</w:t>
      </w:r>
    </w:p>
    <w:p w14:paraId="7C91C9D6" w14:textId="77777777" w:rsidR="007D79ED" w:rsidRDefault="00000000">
      <w:r>
        <w:t>订单模块：下单、取消订单、确认收货等API。</w:t>
      </w:r>
    </w:p>
    <w:p w14:paraId="7FF915F8" w14:textId="77777777" w:rsidR="007D79ED" w:rsidRDefault="00000000">
      <w:r>
        <w:t>支付模块：对接第三方支付平台，处理支付逻辑。</w:t>
      </w:r>
    </w:p>
    <w:p w14:paraId="11CCB56C" w14:textId="77777777" w:rsidR="007D79ED" w:rsidRDefault="00000000">
      <w:r>
        <w:t>评价模块：提交评价、查看评价等API。</w:t>
      </w:r>
    </w:p>
    <w:p w14:paraId="75589A1E" w14:textId="77777777" w:rsidR="007D79ED" w:rsidRDefault="00000000">
      <w:r>
        <w:t>2. 数据存储与管理</w:t>
      </w:r>
    </w:p>
    <w:p w14:paraId="631D5F57" w14:textId="77777777" w:rsidR="007D79ED" w:rsidRDefault="00000000">
      <w:r>
        <w:t>数据库设计：设计数据库表结构，满足业务需求。</w:t>
      </w:r>
    </w:p>
    <w:p w14:paraId="78DF82EA" w14:textId="77777777" w:rsidR="007D79ED" w:rsidRDefault="00000000">
      <w:r>
        <w:t>数据持久化：使用ORM框架进行数据存取操作。</w:t>
      </w:r>
    </w:p>
    <w:p w14:paraId="31AE43F1" w14:textId="77777777" w:rsidR="007D79ED" w:rsidRDefault="00000000">
      <w:r>
        <w:t>数据备份与恢复：定期备份数据，防止数据丢失。</w:t>
      </w:r>
    </w:p>
    <w:p w14:paraId="057154FD" w14:textId="77777777" w:rsidR="007D79ED" w:rsidRDefault="00000000">
      <w:r>
        <w:t>3. 安全性考虑</w:t>
      </w:r>
    </w:p>
    <w:p w14:paraId="67D6189E" w14:textId="77777777" w:rsidR="007D79ED" w:rsidRDefault="00000000">
      <w:r>
        <w:t>输入验证：防止SQL注入、XSS攻击等安全漏洞。</w:t>
      </w:r>
    </w:p>
    <w:p w14:paraId="1B7B53C5" w14:textId="77777777" w:rsidR="007D79ED" w:rsidRDefault="00000000">
      <w:r>
        <w:t>权限控制：实现细粒度的权限管理，保护敏感信息。</w:t>
      </w:r>
    </w:p>
    <w:p w14:paraId="65497565" w14:textId="77777777" w:rsidR="007D79ED" w:rsidRDefault="00000000">
      <w:r>
        <w:t>加密算法：对敏感数据进行加密存储。</w:t>
      </w:r>
    </w:p>
    <w:p w14:paraId="4E2992CF" w14:textId="77777777" w:rsidR="007D79ED" w:rsidRDefault="00000000">
      <w:r>
        <w:t>三、前后端联调与部署</w:t>
      </w:r>
    </w:p>
    <w:p w14:paraId="2BF1F75A" w14:textId="77777777" w:rsidR="007D79ED" w:rsidRDefault="00000000">
      <w:r>
        <w:t>1. 接口联调</w:t>
      </w:r>
    </w:p>
    <w:p w14:paraId="7CAAFD9A" w14:textId="77777777" w:rsidR="007D79ED" w:rsidRDefault="00000000">
      <w:r>
        <w:t>前后端共同完成接口联调，确保数据传输正确无误。</w:t>
      </w:r>
    </w:p>
    <w:p w14:paraId="46CFE8D8" w14:textId="77777777" w:rsidR="007D79ED" w:rsidRDefault="00000000">
      <w:r>
        <w:t>2. 性能优化</w:t>
      </w:r>
    </w:p>
    <w:p w14:paraId="31246F86" w14:textId="77777777" w:rsidR="007D79ED" w:rsidRDefault="00000000">
      <w:r>
        <w:t>对应用进行性能测试，优化响应时间和加载速度。</w:t>
      </w:r>
    </w:p>
    <w:p w14:paraId="5DD74557" w14:textId="77777777" w:rsidR="007D79ED" w:rsidRDefault="00000000">
      <w:r>
        <w:t>3. 部署上线</w:t>
      </w:r>
    </w:p>
    <w:p w14:paraId="268BF665" w14:textId="77777777" w:rsidR="007D79ED" w:rsidRDefault="00000000">
      <w:r>
        <w:t>准备生产环境，进行应用部署。</w:t>
      </w:r>
    </w:p>
    <w:p w14:paraId="627847B9" w14:textId="77777777" w:rsidR="007D79ED" w:rsidRDefault="00000000">
      <w:r>
        <w:t>上线前进行全面测试，确保无明显Bug。</w:t>
      </w:r>
    </w:p>
    <w:p w14:paraId="3B64658A" w14:textId="77777777" w:rsidR="007D79ED" w:rsidRDefault="007D79ED"/>
    <w:p w14:paraId="1598371A" w14:textId="77777777" w:rsidR="007D79E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技术实现方案</w:t>
      </w:r>
    </w:p>
    <w:p w14:paraId="0B869D5E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前端开发：</w:t>
      </w:r>
    </w:p>
    <w:p w14:paraId="464FC61C" w14:textId="77777777" w:rsidR="007D79ED" w:rsidRDefault="0000000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使用微信小</w:t>
      </w:r>
      <w:proofErr w:type="gramEnd"/>
      <w:r>
        <w:rPr>
          <w:sz w:val="18"/>
          <w:szCs w:val="18"/>
        </w:rPr>
        <w:t>程序框架进行开发。</w:t>
      </w:r>
    </w:p>
    <w:p w14:paraId="7D700B64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采用WXML、WXSS、JS来构建界面和逻辑。</w:t>
      </w:r>
    </w:p>
    <w:p w14:paraId="4E71F8C2" w14:textId="77777777" w:rsidR="007D79ED" w:rsidRDefault="007D79ED">
      <w:pPr>
        <w:rPr>
          <w:sz w:val="18"/>
          <w:szCs w:val="18"/>
        </w:rPr>
      </w:pPr>
    </w:p>
    <w:p w14:paraId="05610704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后端开发：</w:t>
      </w:r>
    </w:p>
    <w:p w14:paraId="7656E470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后端服务器采用Node.js，使用Express框架。</w:t>
      </w:r>
    </w:p>
    <w:p w14:paraId="7E86A188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数据库选用MySQL或MongoDB存储用户数据和商品信息。</w:t>
      </w:r>
    </w:p>
    <w:p w14:paraId="0DEFE08F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RESTful API设计，确保前后端分离。</w:t>
      </w:r>
    </w:p>
    <w:p w14:paraId="4686950E" w14:textId="77777777" w:rsidR="007D79ED" w:rsidRDefault="007D79ED">
      <w:pPr>
        <w:rPr>
          <w:sz w:val="18"/>
          <w:szCs w:val="18"/>
        </w:rPr>
      </w:pPr>
    </w:p>
    <w:p w14:paraId="34112263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支付接口集成：</w:t>
      </w:r>
    </w:p>
    <w:p w14:paraId="106103D0" w14:textId="77777777" w:rsidR="007D79ED" w:rsidRDefault="00000000">
      <w:pPr>
        <w:rPr>
          <w:sz w:val="18"/>
          <w:szCs w:val="18"/>
        </w:rPr>
      </w:pPr>
      <w:r>
        <w:rPr>
          <w:sz w:val="18"/>
          <w:szCs w:val="18"/>
        </w:rPr>
        <w:t>集成</w:t>
      </w:r>
      <w:proofErr w:type="gramStart"/>
      <w:r>
        <w:rPr>
          <w:sz w:val="18"/>
          <w:szCs w:val="18"/>
        </w:rPr>
        <w:t>微信支付</w:t>
      </w:r>
      <w:proofErr w:type="gramEnd"/>
      <w:r>
        <w:rPr>
          <w:sz w:val="18"/>
          <w:szCs w:val="18"/>
        </w:rPr>
        <w:t>SDK，</w:t>
      </w:r>
      <w:proofErr w:type="gramStart"/>
      <w:r>
        <w:rPr>
          <w:sz w:val="18"/>
          <w:szCs w:val="18"/>
        </w:rPr>
        <w:t>实现线</w:t>
      </w:r>
      <w:proofErr w:type="gramEnd"/>
      <w:r>
        <w:rPr>
          <w:sz w:val="18"/>
          <w:szCs w:val="18"/>
        </w:rPr>
        <w:t>上支付功能。</w:t>
      </w:r>
    </w:p>
    <w:p w14:paraId="74DBFFDA" w14:textId="77777777" w:rsidR="007D79ED" w:rsidRDefault="007D79ED">
      <w:pPr>
        <w:rPr>
          <w:sz w:val="18"/>
          <w:szCs w:val="18"/>
        </w:rPr>
      </w:pPr>
    </w:p>
    <w:p w14:paraId="36F33E5D" w14:textId="77777777" w:rsidR="007D79E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项目实施计划</w:t>
      </w:r>
    </w:p>
    <w:p w14:paraId="2CAC4C7B" w14:textId="77777777" w:rsidR="007D79ED" w:rsidRDefault="00000000">
      <w:r>
        <w:t>需求分析与设计阶段(10.8-10.12)</w:t>
      </w:r>
    </w:p>
    <w:p w14:paraId="68FEC43A" w14:textId="77777777" w:rsidR="007D79ED" w:rsidRPr="00452162" w:rsidRDefault="00000000">
      <w:pPr>
        <w:rPr>
          <w:sz w:val="15"/>
          <w:szCs w:val="15"/>
        </w:rPr>
      </w:pPr>
      <w:r w:rsidRPr="00452162">
        <w:rPr>
          <w:sz w:val="15"/>
          <w:szCs w:val="15"/>
        </w:rPr>
        <w:t>进行市场调研，收集用户需求。(10.8-10.9)</w:t>
      </w:r>
    </w:p>
    <w:p w14:paraId="10BAD218" w14:textId="77777777" w:rsidR="007D79ED" w:rsidRPr="00452162" w:rsidRDefault="00000000">
      <w:pPr>
        <w:rPr>
          <w:sz w:val="15"/>
          <w:szCs w:val="15"/>
        </w:rPr>
      </w:pPr>
      <w:r w:rsidRPr="00452162">
        <w:rPr>
          <w:sz w:val="15"/>
          <w:szCs w:val="15"/>
        </w:rPr>
        <w:t>设计产品原型，编写需求文档。(10.10.-10.12)</w:t>
      </w:r>
    </w:p>
    <w:p w14:paraId="6A1AA135" w14:textId="77777777" w:rsidR="007D79ED" w:rsidRDefault="007D79ED"/>
    <w:p w14:paraId="1AA75AD4" w14:textId="7EA34278" w:rsidR="007D79ED" w:rsidRDefault="00000000">
      <w:r>
        <w:t>技术准备与开发阶段(10.13–11.</w:t>
      </w:r>
      <w:r w:rsidR="00AE1DBB">
        <w:rPr>
          <w:rFonts w:eastAsiaTheme="minorEastAsia" w:hint="eastAsia"/>
        </w:rPr>
        <w:t>17</w:t>
      </w:r>
      <w:r>
        <w:t>):</w:t>
      </w:r>
    </w:p>
    <w:p w14:paraId="21543210" w14:textId="77777777" w:rsidR="007D79ED" w:rsidRDefault="00000000">
      <w:pPr>
        <w:rPr>
          <w:rFonts w:eastAsiaTheme="minorEastAsia"/>
          <w:sz w:val="18"/>
          <w:szCs w:val="18"/>
        </w:rPr>
      </w:pPr>
      <w:r w:rsidRPr="00452162">
        <w:rPr>
          <w:sz w:val="18"/>
          <w:szCs w:val="18"/>
        </w:rPr>
        <w:t>建立开发环境，搭建基础架构。(10.13-10.14)</w:t>
      </w:r>
    </w:p>
    <w:p w14:paraId="074A95F1" w14:textId="77777777" w:rsidR="00452162" w:rsidRPr="00452162" w:rsidRDefault="00452162">
      <w:pPr>
        <w:rPr>
          <w:rFonts w:eastAsiaTheme="minorEastAsia" w:hint="eastAsia"/>
          <w:sz w:val="18"/>
          <w:szCs w:val="18"/>
        </w:rPr>
      </w:pPr>
    </w:p>
    <w:p w14:paraId="36114862" w14:textId="77777777" w:rsidR="007D79ED" w:rsidRPr="00452162" w:rsidRDefault="00000000">
      <w:pPr>
        <w:rPr>
          <w:sz w:val="18"/>
          <w:szCs w:val="18"/>
        </w:rPr>
      </w:pPr>
      <w:r w:rsidRPr="00452162">
        <w:rPr>
          <w:sz w:val="18"/>
          <w:szCs w:val="18"/>
        </w:rPr>
        <w:t>分模块进行编码实现，同时进行单元测试。(10.15-11.17)</w:t>
      </w:r>
    </w:p>
    <w:p w14:paraId="5012B6C3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用户，管理员的登录注册</w:t>
      </w:r>
      <w:proofErr w:type="spellStart"/>
      <w:r>
        <w:rPr>
          <w:sz w:val="14"/>
          <w:szCs w:val="14"/>
        </w:rPr>
        <w:t>ui</w:t>
      </w:r>
      <w:proofErr w:type="spellEnd"/>
      <w:r>
        <w:rPr>
          <w:sz w:val="14"/>
          <w:szCs w:val="14"/>
        </w:rPr>
        <w:t>模块编码实现(10.15-16)</w:t>
      </w:r>
    </w:p>
    <w:p w14:paraId="78FA248A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用户主界面模块编码实现(10.17-18)</w:t>
      </w:r>
    </w:p>
    <w:p w14:paraId="2F58A9D6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消息模块编码实现(10.19-20)</w:t>
      </w:r>
    </w:p>
    <w:p w14:paraId="77783933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物品购买模块编码实现(10.21-22)</w:t>
      </w:r>
    </w:p>
    <w:p w14:paraId="5A375E26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收藏模块编码实现(10.23-24)</w:t>
      </w:r>
    </w:p>
    <w:p w14:paraId="1923C521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售出购买模块编码实现(10.25-26)</w:t>
      </w:r>
    </w:p>
    <w:p w14:paraId="0C4E36FE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用户管理模块编码实现(10.27-28)</w:t>
      </w:r>
    </w:p>
    <w:p w14:paraId="2FA06400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商品管理模块编码实现(10.29-30)</w:t>
      </w:r>
    </w:p>
    <w:p w14:paraId="3729108B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订单管理模块编码实现(10.31-11.1)</w:t>
      </w:r>
    </w:p>
    <w:p w14:paraId="3D6C7558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接口设计模块(11.2-11.9)</w:t>
      </w:r>
    </w:p>
    <w:p w14:paraId="04DE8A70" w14:textId="77777777" w:rsidR="007D79ED" w:rsidRDefault="00000000">
      <w:pPr>
        <w:rPr>
          <w:sz w:val="14"/>
          <w:szCs w:val="14"/>
        </w:rPr>
      </w:pPr>
      <w:r>
        <w:rPr>
          <w:sz w:val="14"/>
          <w:szCs w:val="14"/>
        </w:rPr>
        <w:t>数据存储与管理(11.10-11.17)</w:t>
      </w:r>
    </w:p>
    <w:p w14:paraId="68719984" w14:textId="77777777" w:rsidR="007D79ED" w:rsidRDefault="007D79ED"/>
    <w:p w14:paraId="691B4AF2" w14:textId="5A15DE47" w:rsidR="007D79ED" w:rsidRDefault="00000000">
      <w:r>
        <w:t>测试与优化阶段(11.18–12.</w:t>
      </w:r>
      <w:r w:rsidR="004F1671">
        <w:rPr>
          <w:rFonts w:eastAsiaTheme="minorEastAsia" w:hint="eastAsia"/>
        </w:rPr>
        <w:t>2</w:t>
      </w:r>
      <w:r>
        <w:t>):</w:t>
      </w:r>
    </w:p>
    <w:p w14:paraId="571718A1" w14:textId="62AC9BBA" w:rsidR="007D79ED" w:rsidRPr="004F1671" w:rsidRDefault="00000000">
      <w:pPr>
        <w:rPr>
          <w:sz w:val="15"/>
          <w:szCs w:val="15"/>
        </w:rPr>
      </w:pPr>
      <w:r w:rsidRPr="004F1671">
        <w:rPr>
          <w:sz w:val="15"/>
          <w:szCs w:val="15"/>
        </w:rPr>
        <w:t>进行集成测试，修复发现的问题。(11.18-</w:t>
      </w:r>
      <w:r w:rsidR="004F1671" w:rsidRPr="004F1671">
        <w:rPr>
          <w:rFonts w:eastAsiaTheme="minorEastAsia" w:hint="eastAsia"/>
          <w:sz w:val="15"/>
          <w:szCs w:val="15"/>
        </w:rPr>
        <w:t>11.22</w:t>
      </w:r>
      <w:r w:rsidRPr="004F1671">
        <w:rPr>
          <w:sz w:val="15"/>
          <w:szCs w:val="15"/>
        </w:rPr>
        <w:t>)</w:t>
      </w:r>
    </w:p>
    <w:p w14:paraId="2C18B5DA" w14:textId="2FF56CFD" w:rsidR="007D79ED" w:rsidRPr="004F1671" w:rsidRDefault="00000000">
      <w:pPr>
        <w:rPr>
          <w:sz w:val="15"/>
          <w:szCs w:val="15"/>
        </w:rPr>
      </w:pPr>
      <w:r w:rsidRPr="004F1671">
        <w:rPr>
          <w:sz w:val="15"/>
          <w:szCs w:val="15"/>
        </w:rPr>
        <w:t>收集测试问题(11.</w:t>
      </w:r>
      <w:r w:rsidR="004F1671" w:rsidRPr="004F1671">
        <w:rPr>
          <w:rFonts w:eastAsiaTheme="minorEastAsia" w:hint="eastAsia"/>
          <w:sz w:val="15"/>
          <w:szCs w:val="15"/>
        </w:rPr>
        <w:t>22</w:t>
      </w:r>
      <w:r w:rsidRPr="004F1671">
        <w:rPr>
          <w:sz w:val="15"/>
          <w:szCs w:val="15"/>
        </w:rPr>
        <w:t>-</w:t>
      </w:r>
      <w:r w:rsidR="004F1671" w:rsidRPr="004F1671">
        <w:rPr>
          <w:rFonts w:eastAsiaTheme="minorEastAsia" w:hint="eastAsia"/>
          <w:sz w:val="15"/>
          <w:szCs w:val="15"/>
        </w:rPr>
        <w:t>11.25</w:t>
      </w:r>
      <w:r w:rsidRPr="004F1671">
        <w:rPr>
          <w:sz w:val="15"/>
          <w:szCs w:val="15"/>
        </w:rPr>
        <w:t>)</w:t>
      </w:r>
    </w:p>
    <w:p w14:paraId="4B052C1C" w14:textId="4B4E9AE7" w:rsidR="007D79ED" w:rsidRPr="004F1671" w:rsidRDefault="00000000">
      <w:pPr>
        <w:rPr>
          <w:rFonts w:eastAsiaTheme="minorEastAsia" w:hint="eastAsia"/>
          <w:sz w:val="15"/>
          <w:szCs w:val="15"/>
        </w:rPr>
      </w:pPr>
      <w:r w:rsidRPr="004F1671">
        <w:rPr>
          <w:sz w:val="15"/>
          <w:szCs w:val="15"/>
        </w:rPr>
        <w:t>统一处理修复问题bug(11.2</w:t>
      </w:r>
      <w:r w:rsidR="004F1671">
        <w:rPr>
          <w:rFonts w:eastAsiaTheme="minorEastAsia" w:hint="eastAsia"/>
          <w:sz w:val="15"/>
          <w:szCs w:val="15"/>
        </w:rPr>
        <w:t>6</w:t>
      </w:r>
      <w:r w:rsidRPr="004F1671">
        <w:rPr>
          <w:sz w:val="15"/>
          <w:szCs w:val="15"/>
        </w:rPr>
        <w:t>–12.</w:t>
      </w:r>
      <w:r w:rsidR="00AE1DBB">
        <w:rPr>
          <w:rFonts w:eastAsiaTheme="minorEastAsia" w:hint="eastAsia"/>
          <w:sz w:val="15"/>
          <w:szCs w:val="15"/>
        </w:rPr>
        <w:t>2</w:t>
      </w:r>
      <w:r w:rsidRPr="004F1671">
        <w:rPr>
          <w:sz w:val="15"/>
          <w:szCs w:val="15"/>
        </w:rPr>
        <w:t>)</w:t>
      </w:r>
    </w:p>
    <w:p w14:paraId="6E1CC9B1" w14:textId="77777777" w:rsidR="004F1671" w:rsidRPr="004F1671" w:rsidRDefault="004F1671">
      <w:pPr>
        <w:rPr>
          <w:rFonts w:eastAsiaTheme="minorEastAsia" w:hint="eastAsia"/>
          <w:sz w:val="20"/>
          <w:szCs w:val="20"/>
        </w:rPr>
      </w:pPr>
    </w:p>
    <w:p w14:paraId="207A05B1" w14:textId="65FBCF4A" w:rsidR="007D79ED" w:rsidRDefault="00000000">
      <w:r>
        <w:t>优化用户体验，提升产品性能。(12.</w:t>
      </w:r>
      <w:r w:rsidR="004F1671">
        <w:rPr>
          <w:rFonts w:eastAsiaTheme="minorEastAsia" w:hint="eastAsia"/>
        </w:rPr>
        <w:t>3</w:t>
      </w:r>
      <w:r>
        <w:t>-12.18)</w:t>
      </w:r>
    </w:p>
    <w:p w14:paraId="043910C6" w14:textId="01CC0C23" w:rsidR="007D79ED" w:rsidRPr="004F1671" w:rsidRDefault="00000000">
      <w:pPr>
        <w:rPr>
          <w:sz w:val="15"/>
          <w:szCs w:val="15"/>
        </w:rPr>
      </w:pPr>
      <w:r w:rsidRPr="004F1671">
        <w:rPr>
          <w:sz w:val="15"/>
          <w:szCs w:val="15"/>
        </w:rPr>
        <w:t>收集</w:t>
      </w:r>
      <w:proofErr w:type="gramStart"/>
      <w:r w:rsidRPr="004F1671">
        <w:rPr>
          <w:sz w:val="15"/>
          <w:szCs w:val="15"/>
        </w:rPr>
        <w:t>用户用户</w:t>
      </w:r>
      <w:proofErr w:type="gramEnd"/>
      <w:r w:rsidRPr="004F1671">
        <w:rPr>
          <w:sz w:val="15"/>
          <w:szCs w:val="15"/>
        </w:rPr>
        <w:t>体验与建议(12.</w:t>
      </w:r>
      <w:r w:rsidR="004F1671" w:rsidRPr="004F1671">
        <w:rPr>
          <w:rFonts w:eastAsiaTheme="minorEastAsia" w:hint="eastAsia"/>
          <w:sz w:val="15"/>
          <w:szCs w:val="15"/>
        </w:rPr>
        <w:t>3</w:t>
      </w:r>
      <w:r w:rsidRPr="004F1671">
        <w:rPr>
          <w:sz w:val="15"/>
          <w:szCs w:val="15"/>
        </w:rPr>
        <w:t>-12.9)</w:t>
      </w:r>
    </w:p>
    <w:p w14:paraId="1C453B9F" w14:textId="77777777" w:rsidR="007D79ED" w:rsidRPr="004F1671" w:rsidRDefault="00000000">
      <w:pPr>
        <w:rPr>
          <w:sz w:val="15"/>
          <w:szCs w:val="15"/>
        </w:rPr>
      </w:pPr>
      <w:r w:rsidRPr="004F1671">
        <w:rPr>
          <w:sz w:val="15"/>
          <w:szCs w:val="15"/>
        </w:rPr>
        <w:t>优化产品项目(12.10-12.18)</w:t>
      </w:r>
    </w:p>
    <w:p w14:paraId="270D0560" w14:textId="77777777" w:rsidR="007D79ED" w:rsidRPr="004F1671" w:rsidRDefault="007D79ED">
      <w:pPr>
        <w:rPr>
          <w:sz w:val="15"/>
          <w:szCs w:val="15"/>
        </w:rPr>
      </w:pPr>
    </w:p>
    <w:p w14:paraId="3993F9B5" w14:textId="77777777" w:rsidR="007D79ED" w:rsidRDefault="00000000">
      <w:pPr>
        <w:rPr>
          <w:b/>
          <w:bCs/>
        </w:rPr>
      </w:pPr>
      <w:r>
        <w:rPr>
          <w:b/>
          <w:bCs/>
        </w:rPr>
        <w:t>预算概括</w:t>
      </w:r>
    </w:p>
    <w:p w14:paraId="7CDF79AE" w14:textId="77777777" w:rsidR="007D79ED" w:rsidRDefault="00000000">
      <w:r>
        <w:t>前端，后端后发，以及最后测试皆有小组成员完成，预算为0</w:t>
      </w:r>
    </w:p>
    <w:p w14:paraId="244BFBC1" w14:textId="77777777" w:rsidR="007D79ED" w:rsidRDefault="00000000">
      <w:r>
        <w:t>但一些材料，软件工具，</w:t>
      </w:r>
      <w:proofErr w:type="gramStart"/>
      <w:r>
        <w:t>云服务</w:t>
      </w:r>
      <w:proofErr w:type="gramEnd"/>
      <w:r>
        <w:t>成本，以及域名成本大概在500以内</w:t>
      </w:r>
    </w:p>
    <w:sectPr w:rsidR="007D79E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81993" w14:textId="77777777" w:rsidR="00DA66D9" w:rsidRDefault="00DA66D9" w:rsidP="00810ED3">
      <w:r>
        <w:separator/>
      </w:r>
    </w:p>
  </w:endnote>
  <w:endnote w:type="continuationSeparator" w:id="0">
    <w:p w14:paraId="24F1666D" w14:textId="77777777" w:rsidR="00DA66D9" w:rsidRDefault="00DA66D9" w:rsidP="0081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Mono CJK SC">
    <w:altName w:val="Cambria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4158E" w14:textId="77777777" w:rsidR="00DA66D9" w:rsidRDefault="00DA66D9" w:rsidP="00810ED3">
      <w:r>
        <w:separator/>
      </w:r>
    </w:p>
  </w:footnote>
  <w:footnote w:type="continuationSeparator" w:id="0">
    <w:p w14:paraId="2A582F3D" w14:textId="77777777" w:rsidR="00DA66D9" w:rsidRDefault="00DA66D9" w:rsidP="00810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9ED"/>
    <w:rsid w:val="0040033E"/>
    <w:rsid w:val="00452162"/>
    <w:rsid w:val="004F1671"/>
    <w:rsid w:val="007D79ED"/>
    <w:rsid w:val="00810ED3"/>
    <w:rsid w:val="00AE1DBB"/>
    <w:rsid w:val="00B401F8"/>
    <w:rsid w:val="00D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61730"/>
  <w15:docId w15:val="{AF683AED-1655-43D2-8F52-0B265994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oto Sans Mono CJK SC" w:eastAsiaTheme="minorEastAsia" w:hAnsi="Noto Sans Mono CJK SC" w:cs="Noto Sans Mono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Mono CJK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810ED3"/>
    <w:pP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810ED3"/>
    <w:rPr>
      <w:rFonts w:eastAsia="Noto Sans Mono CJK SC" w:cs="Mangal"/>
      <w:sz w:val="18"/>
      <w:szCs w:val="16"/>
    </w:rPr>
  </w:style>
  <w:style w:type="paragraph" w:styleId="aa">
    <w:name w:val="footer"/>
    <w:basedOn w:val="a"/>
    <w:link w:val="ab"/>
    <w:uiPriority w:val="99"/>
    <w:unhideWhenUsed/>
    <w:rsid w:val="00810ED3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810ED3"/>
    <w:rPr>
      <w:rFonts w:eastAsia="Noto Sans Mono CJK SC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奕晨 胡</dc:creator>
  <dc:description/>
  <cp:lastModifiedBy>奕晨 胡</cp:lastModifiedBy>
  <cp:revision>4</cp:revision>
  <dcterms:created xsi:type="dcterms:W3CDTF">2024-10-08T01:18:00Z</dcterms:created>
  <dcterms:modified xsi:type="dcterms:W3CDTF">2024-10-08T01:39:00Z</dcterms:modified>
  <dc:language>zh-CN</dc:language>
</cp:coreProperties>
</file>