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BEAE21">
      <w:pPr>
        <w:pageBreakBefore w:val="0"/>
        <w:wordWrap w:val="0"/>
        <w:spacing w:before="200" w:after="0" w:line="600" w:lineRule="atLeast"/>
        <w:ind w:left="0" w:right="0"/>
        <w:jc w:val="center"/>
        <w:textAlignment w:val="baseline"/>
        <w:rPr>
          <w:sz w:val="43"/>
        </w:rPr>
      </w:pPr>
      <w:r>
        <w:rPr>
          <w:rFonts w:ascii="黑体" w:hAnsi="黑体" w:eastAsia="黑体" w:cs="黑体"/>
          <w:b/>
          <w:i w:val="0"/>
          <w:color w:val="88605D"/>
          <w:spacing w:val="0"/>
          <w:sz w:val="42"/>
        </w:rPr>
        <w:t>马克思主义理论研究和建设工程重点教材</w:t>
      </w:r>
    </w:p>
    <w:p w14:paraId="1BC7766C">
      <w:pPr>
        <w:pageBreakBefore w:val="0"/>
        <w:wordWrap w:val="0"/>
        <w:spacing w:before="0" w:after="0" w:line="600" w:lineRule="exact"/>
        <w:ind w:left="0" w:right="0"/>
        <w:jc w:val="center"/>
        <w:textAlignment w:val="baseline"/>
        <w:rPr>
          <w:sz w:val="43"/>
        </w:rPr>
      </w:pPr>
    </w:p>
    <w:p w14:paraId="2D427112">
      <w:pPr>
        <w:pageBreakBefore w:val="0"/>
        <w:wordWrap w:val="0"/>
        <w:spacing w:before="0" w:after="0" w:line="600" w:lineRule="exact"/>
        <w:ind w:left="0" w:right="0"/>
        <w:jc w:val="center"/>
        <w:textAlignment w:val="baseline"/>
        <w:rPr>
          <w:sz w:val="43"/>
        </w:rPr>
      </w:pPr>
    </w:p>
    <w:p w14:paraId="3DFFAD92">
      <w:pPr>
        <w:pageBreakBefore w:val="0"/>
        <w:wordWrap w:val="0"/>
        <w:spacing w:before="0" w:after="0" w:line="1940" w:lineRule="atLeast"/>
        <w:ind w:left="0" w:right="0"/>
        <w:jc w:val="center"/>
        <w:textAlignment w:val="baseline"/>
        <w:rPr>
          <w:sz w:val="106"/>
        </w:rPr>
      </w:pPr>
      <w:r>
        <w:rPr>
          <w:rFonts w:ascii="宋体" w:hAnsi="宋体" w:eastAsia="宋体" w:cs="宋体"/>
          <w:b w:val="0"/>
          <w:i w:val="0"/>
          <w:color w:val="E04351"/>
          <w:spacing w:val="0"/>
          <w:sz w:val="105"/>
        </w:rPr>
        <w:t>习近平新时代中国特色社会主义思想概论</w:t>
      </w:r>
    </w:p>
    <w:p w14:paraId="02C8BDBE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506FA0F7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773C5DAB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2300156A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71800483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22C2F34A">
      <w:pPr>
        <w:pageBreakBefore w:val="0"/>
        <w:wordWrap w:val="0"/>
        <w:spacing w:before="0" w:after="0" w:line="560" w:lineRule="atLeast"/>
        <w:ind w:left="0" w:right="0"/>
        <w:jc w:val="center"/>
        <w:textAlignment w:val="baseline"/>
        <w:rPr>
          <w:sz w:val="42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1"/>
        </w:rPr>
        <w:t>本书编写组</w:t>
      </w:r>
    </w:p>
    <w:p w14:paraId="51E85630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2D97198E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14F46FD0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1418EC78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5FBB84DF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6A21C0B6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25725EB5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030F1650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67BD770F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30B5EE1A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596359B5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5C31BB5A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2C12D76D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00B2B71B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65194A35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6AA273C3">
      <w:pPr>
        <w:pageBreakBefore w:val="0"/>
        <w:wordWrap w:val="0"/>
        <w:spacing w:before="0" w:after="0" w:line="540" w:lineRule="exact"/>
        <w:ind w:left="0" w:right="0"/>
        <w:jc w:val="center"/>
        <w:textAlignment w:val="baseline"/>
        <w:rPr>
          <w:sz w:val="42"/>
        </w:rPr>
      </w:pPr>
    </w:p>
    <w:p w14:paraId="78A732CE">
      <w:pPr>
        <w:pageBreakBefore w:val="0"/>
        <w:wordWrap w:val="0"/>
        <w:spacing w:before="0" w:after="0" w:line="760" w:lineRule="atLeast"/>
        <w:ind w:left="0" w:right="0"/>
        <w:jc w:val="center"/>
        <w:textAlignment w:val="baseline"/>
        <w:rPr>
          <w:sz w:val="48"/>
        </w:rPr>
      </w:pPr>
      <w:r>
        <w:rPr>
          <w:rFonts w:ascii="楷体" w:hAnsi="楷体" w:eastAsia="楷体" w:cs="楷体"/>
          <w:b w:val="0"/>
          <w:i w:val="0"/>
          <w:color w:val="D07F7A"/>
          <w:spacing w:val="0"/>
          <w:sz w:val="48"/>
        </w:rPr>
        <w:t>高等教育出版社</w:t>
      </w:r>
    </w:p>
    <w:p w14:paraId="75E620F5">
      <w:pPr>
        <w:pageBreakBefore w:val="0"/>
        <w:wordWrap w:val="0"/>
        <w:spacing w:before="0" w:after="0" w:line="640" w:lineRule="atLeast"/>
        <w:ind w:left="0" w:right="0"/>
        <w:jc w:val="center"/>
        <w:textAlignment w:val="baseline"/>
        <w:rPr>
          <w:sz w:val="48"/>
        </w:rPr>
      </w:pPr>
      <w:r>
        <w:rPr>
          <w:rFonts w:ascii="楷体" w:hAnsi="楷体" w:eastAsia="楷体" w:cs="楷体"/>
          <w:b w:val="0"/>
          <w:i w:val="0"/>
          <w:color w:val="D07F7A"/>
          <w:spacing w:val="0"/>
          <w:sz w:val="48"/>
        </w:rPr>
        <w:t>人民出版社</w:t>
      </w:r>
    </w:p>
    <w:p w14:paraId="53E758DC"/>
    <w:p w14:paraId="2C0A65BF">
      <w:pPr>
        <w:sectPr>
          <w:headerReference r:id="rId3" w:type="default"/>
          <w:footerReference r:id="rId4" w:type="default"/>
          <w:pgSz w:w="16800" w:h="23820"/>
          <w:pgMar w:top="2000" w:right="1380" w:bottom="2000" w:left="1380" w:header="1700" w:footer="1700" w:gutter="0"/>
          <w:cols w:space="720" w:num="1"/>
        </w:sectPr>
      </w:pPr>
    </w:p>
    <w:p w14:paraId="78697E85">
      <w:pPr>
        <w:pageBreakBefore w:val="0"/>
        <w:wordWrap w:val="0"/>
        <w:spacing w:before="1960" w:after="0" w:line="700" w:lineRule="atLeast"/>
        <w:ind w:left="0" w:right="0"/>
        <w:jc w:val="center"/>
        <w:textAlignment w:val="baseline"/>
        <w:rPr>
          <w:sz w:val="41"/>
        </w:rPr>
      </w:pPr>
      <w:r>
        <w:rPr>
          <w:rFonts w:ascii="黑体" w:hAnsi="黑体" w:eastAsia="黑体" w:cs="黑体"/>
          <w:b/>
          <w:i w:val="0"/>
          <w:color w:val="000000"/>
          <w:spacing w:val="0"/>
          <w:sz w:val="41"/>
        </w:rPr>
        <w:t>马克思主义理论研究和建设工程重点教材</w:t>
      </w:r>
    </w:p>
    <w:p w14:paraId="1C8EB44B">
      <w:pPr>
        <w:pageBreakBefore w:val="0"/>
        <w:wordWrap w:val="0"/>
        <w:spacing w:before="0" w:after="0" w:line="700" w:lineRule="exact"/>
        <w:ind w:left="0" w:right="0"/>
        <w:jc w:val="center"/>
        <w:textAlignment w:val="baseline"/>
        <w:rPr>
          <w:sz w:val="41"/>
        </w:rPr>
      </w:pPr>
    </w:p>
    <w:p w14:paraId="151BAE38">
      <w:pPr>
        <w:pageBreakBefore w:val="0"/>
        <w:wordWrap w:val="0"/>
        <w:spacing w:before="0" w:after="0" w:line="1480" w:lineRule="atLeast"/>
        <w:ind w:left="0" w:right="0"/>
        <w:jc w:val="center"/>
        <w:textAlignment w:val="baseline"/>
        <w:rPr>
          <w:sz w:val="90"/>
        </w:rPr>
      </w:pPr>
      <w:r>
        <w:rPr>
          <w:rFonts w:ascii="宋体" w:hAnsi="宋体" w:eastAsia="宋体" w:cs="宋体"/>
          <w:b/>
          <w:i w:val="0"/>
          <w:color w:val="000000"/>
          <w:spacing w:val="0"/>
          <w:sz w:val="89"/>
        </w:rPr>
        <w:t>习近平新时代</w:t>
      </w:r>
    </w:p>
    <w:p w14:paraId="09F851F2">
      <w:pPr>
        <w:pageBreakBefore w:val="0"/>
        <w:wordWrap w:val="0"/>
        <w:spacing w:before="0" w:after="0" w:line="1500" w:lineRule="atLeast"/>
        <w:ind w:left="0" w:right="0"/>
        <w:jc w:val="center"/>
        <w:textAlignment w:val="baseline"/>
        <w:rPr>
          <w:sz w:val="90"/>
        </w:rPr>
      </w:pPr>
      <w:r>
        <w:rPr>
          <w:rFonts w:ascii="宋体" w:hAnsi="宋体" w:eastAsia="宋体" w:cs="宋体"/>
          <w:b/>
          <w:i w:val="0"/>
          <w:color w:val="000000"/>
          <w:spacing w:val="0"/>
          <w:sz w:val="89"/>
        </w:rPr>
        <w:t>中国特色社会主义思想概论</w:t>
      </w:r>
    </w:p>
    <w:p w14:paraId="7051C601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223B0C63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3447CF51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EDB918B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5F9112D">
      <w:pPr>
        <w:pageBreakBefore w:val="0"/>
        <w:wordWrap w:val="0"/>
        <w:spacing w:before="0" w:after="0" w:line="560" w:lineRule="atLeast"/>
        <w:ind w:left="0" w:right="0"/>
        <w:jc w:val="center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本书编写组</w:t>
      </w:r>
    </w:p>
    <w:p w14:paraId="21CCFB8F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9BA2216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35EE838F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07898B97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720069FE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61F1CBDE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6EE507E9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3A5717B3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7585097D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430E05E6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873CACE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0D1A246B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F489136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3592F40B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1674DDF8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415CD13C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05C5FE60">
      <w:pPr>
        <w:pageBreakBefore w:val="0"/>
        <w:wordWrap w:val="0"/>
        <w:spacing w:before="0" w:after="0" w:line="560" w:lineRule="exact"/>
        <w:ind w:left="0" w:right="0"/>
        <w:jc w:val="center"/>
        <w:textAlignment w:val="baseline"/>
        <w:rPr>
          <w:sz w:val="40"/>
        </w:rPr>
      </w:pPr>
    </w:p>
    <w:p w14:paraId="562F0F1D">
      <w:pPr>
        <w:pageBreakBefore w:val="0"/>
        <w:wordWrap w:val="0"/>
        <w:spacing w:before="0" w:after="0" w:line="0" w:lineRule="atLeast"/>
        <w:ind w:left="3680" w:right="0"/>
        <w:jc w:val="left"/>
        <w:textAlignment w:val="baseline"/>
      </w:pPr>
      <w:r>
        <w:drawing>
          <wp:inline distT="0" distB="0" distL="0" distR="0">
            <wp:extent cx="2870200" cy="368300"/>
            <wp:effectExtent l="0" t="0" r="0" b="0"/>
            <wp:docPr id="2" name="Draw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B3DB">
      <w:pPr>
        <w:pageBreakBefore w:val="0"/>
        <w:wordWrap w:val="0"/>
        <w:spacing w:before="280" w:after="0" w:line="640" w:lineRule="atLeast"/>
        <w:ind w:left="0" w:right="0"/>
        <w:jc w:val="center"/>
        <w:textAlignment w:val="baseline"/>
        <w:rPr>
          <w:sz w:val="41"/>
        </w:rPr>
      </w:pPr>
      <w:r>
        <w:rPr>
          <w:rFonts w:ascii="楷体" w:hAnsi="楷体" w:eastAsia="楷体" w:cs="楷体"/>
          <w:b w:val="0"/>
          <w:i w:val="0"/>
          <w:color w:val="000000"/>
          <w:spacing w:val="0"/>
          <w:sz w:val="41"/>
        </w:rPr>
        <w:t>人  民   出  版  社</w:t>
      </w:r>
    </w:p>
    <w:p w14:paraId="5B98204D"/>
    <w:p w14:paraId="0455AAFD">
      <w:pPr>
        <w:sectPr>
          <w:headerReference r:id="rId5" w:type="default"/>
          <w:footerReference r:id="rId6" w:type="default"/>
          <w:pgSz w:w="16460" w:h="24960"/>
          <w:pgMar w:top="2120" w:right="2240" w:bottom="2120" w:left="2240" w:header="1820" w:footer="1820" w:gutter="0"/>
          <w:cols w:space="720" w:num="1"/>
        </w:sectPr>
      </w:pPr>
    </w:p>
    <w:p w14:paraId="3E04A2CE">
      <w:pPr>
        <w:pageBreakBefore w:val="0"/>
        <w:tabs>
          <w:tab w:val="left" w:pos="4400"/>
        </w:tabs>
        <w:wordWrap w:val="0"/>
        <w:spacing w:before="1140" w:after="0" w:line="680" w:lineRule="atLeast"/>
        <w:ind w:left="2940" w:right="0"/>
        <w:jc w:val="both"/>
        <w:textAlignment w:val="baseline"/>
        <w:rPr>
          <w:sz w:val="49"/>
        </w:rPr>
      </w:pPr>
      <w:r>
        <w:rPr>
          <w:rFonts w:ascii="宋体" w:hAnsi="宋体" w:eastAsia="宋体" w:cs="宋体"/>
          <w:b w:val="0"/>
          <w:i w:val="0"/>
          <w:color w:val="D3AD9D"/>
          <w:spacing w:val="0"/>
          <w:sz w:val="49"/>
        </w:rPr>
        <w:t>目</w:t>
      </w:r>
      <w:r>
        <w:tab/>
      </w:r>
      <w:r>
        <w:rPr>
          <w:rFonts w:ascii="宋体" w:hAnsi="宋体" w:eastAsia="宋体" w:cs="宋体"/>
          <w:b w:val="0"/>
          <w:i w:val="0"/>
          <w:color w:val="D3AD9D"/>
          <w:spacing w:val="0"/>
          <w:sz w:val="49"/>
        </w:rPr>
        <w:t>录</w:t>
      </w:r>
    </w:p>
    <w:p w14:paraId="7C7CBC58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494F9425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4C16E00D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08569ED2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2BE4BB94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62D762AC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9"/>
        </w:rPr>
      </w:pPr>
    </w:p>
    <w:p w14:paraId="7115BAAE">
      <w:pPr>
        <w:pageBreakBefore w:val="0"/>
        <w:wordWrap w:val="0"/>
        <w:spacing w:before="0" w:after="0" w:line="880" w:lineRule="atLeast"/>
        <w:ind w:left="0" w:right="0"/>
        <w:jc w:val="both"/>
        <w:textAlignment w:val="baseline"/>
        <w:rPr>
          <w:sz w:val="66"/>
        </w:rPr>
      </w:pPr>
      <w:r>
        <w:rPr>
          <w:rFonts w:ascii="宋体" w:hAnsi="宋体" w:eastAsia="宋体" w:cs="宋体"/>
          <w:b w:val="0"/>
          <w:i w:val="0"/>
          <w:color w:val="D3AD9D"/>
          <w:spacing w:val="0"/>
          <w:sz w:val="66"/>
        </w:rPr>
        <w:t>导</w:t>
      </w:r>
      <w:r>
        <w:rPr>
          <w:rFonts w:ascii="宋体" w:hAnsi="宋体" w:eastAsia="宋体" w:cs="宋体"/>
          <w:b/>
          <w:i w:val="0"/>
          <w:color w:val="D3AD9D"/>
          <w:spacing w:val="0"/>
          <w:sz w:val="66"/>
        </w:rPr>
        <w:t xml:space="preserve"> </w:t>
      </w:r>
      <w:r>
        <w:rPr>
          <w:rFonts w:ascii="宋体" w:hAnsi="宋体" w:eastAsia="宋体" w:cs="宋体"/>
          <w:b w:val="0"/>
          <w:i w:val="0"/>
          <w:color w:val="D3AD9D"/>
          <w:spacing w:val="0"/>
          <w:sz w:val="66"/>
        </w:rPr>
        <w:t>论/1</w:t>
      </w:r>
    </w:p>
    <w:p w14:paraId="09F65A25">
      <w:pPr>
        <w:pageBreakBefore w:val="0"/>
        <w:wordWrap w:val="0"/>
        <w:spacing w:before="36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一、习近平新时代中国特色社会主义思想创立的时代背景/1</w:t>
      </w:r>
    </w:p>
    <w:p w14:paraId="50CAFEA5">
      <w:pPr>
        <w:pageBreakBefore w:val="0"/>
        <w:wordWrap w:val="0"/>
        <w:spacing w:before="0" w:after="0" w:line="540" w:lineRule="atLeast"/>
        <w:ind w:left="2920" w:right="1300" w:hanging="70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二、习近平新时代中国特色社会主义思想是“两个结合”的重大成果/4</w:t>
      </w:r>
    </w:p>
    <w:p w14:paraId="7BCB9ABE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三、习近平新时代中国特色社会主义思想是完整的科学体系/6</w:t>
      </w:r>
    </w:p>
    <w:p w14:paraId="0B857A22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四、习近平新时代中国特色社会主义思想的历史地位/9</w:t>
      </w:r>
    </w:p>
    <w:p w14:paraId="538D5020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五、深刻领悟“两个确立”的决定性意义/10</w:t>
      </w:r>
    </w:p>
    <w:p w14:paraId="5A318315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六、学好用好习近平新时代中国特色社会主义思想/12</w:t>
      </w:r>
    </w:p>
    <w:p w14:paraId="0E02CCA2">
      <w:pPr>
        <w:pageBreakBefore w:val="0"/>
        <w:wordWrap w:val="0"/>
        <w:spacing w:before="0" w:after="0" w:line="500" w:lineRule="exact"/>
        <w:ind w:left="0" w:right="0"/>
        <w:jc w:val="both"/>
        <w:textAlignment w:val="baseline"/>
        <w:rPr>
          <w:sz w:val="40"/>
        </w:rPr>
      </w:pPr>
    </w:p>
    <w:p w14:paraId="5BD351D6">
      <w:pPr>
        <w:pageBreakBefore w:val="0"/>
        <w:wordWrap w:val="0"/>
        <w:spacing w:before="0" w:after="0" w:line="620" w:lineRule="atLeast"/>
        <w:ind w:left="0" w:right="0"/>
        <w:jc w:val="both"/>
        <w:textAlignment w:val="baseline"/>
        <w:rPr>
          <w:sz w:val="45"/>
        </w:rPr>
      </w:pPr>
      <w:r>
        <w:rPr>
          <w:rFonts w:ascii="宋体" w:hAnsi="宋体" w:eastAsia="宋体" w:cs="宋体"/>
          <w:b w:val="0"/>
          <w:i w:val="0"/>
          <w:color w:val="D3AD9D"/>
          <w:spacing w:val="0"/>
          <w:sz w:val="45"/>
        </w:rPr>
        <w:t>第一章</w:t>
      </w:r>
      <w:r>
        <w:rPr>
          <w:rFonts w:ascii="宋体" w:hAnsi="宋体" w:eastAsia="宋体" w:cs="宋体"/>
          <w:b/>
          <w:i w:val="0"/>
          <w:color w:val="D3AD9D"/>
          <w:spacing w:val="0"/>
          <w:sz w:val="45"/>
        </w:rPr>
        <w:t xml:space="preserve">   </w:t>
      </w:r>
      <w:r>
        <w:rPr>
          <w:rFonts w:ascii="宋体" w:hAnsi="宋体" w:eastAsia="宋体" w:cs="宋体"/>
          <w:b w:val="0"/>
          <w:i w:val="0"/>
          <w:color w:val="D3AD9D"/>
          <w:spacing w:val="0"/>
          <w:sz w:val="45"/>
        </w:rPr>
        <w:t>新时代坚持和发展中国特色社会主义/14</w:t>
      </w:r>
    </w:p>
    <w:p w14:paraId="4942B718">
      <w:pPr>
        <w:pageBreakBefore w:val="0"/>
        <w:wordWrap w:val="0"/>
        <w:spacing w:before="0" w:after="0" w:line="500" w:lineRule="exact"/>
        <w:ind w:left="0" w:right="0"/>
        <w:jc w:val="both"/>
        <w:textAlignment w:val="baseline"/>
        <w:rPr>
          <w:sz w:val="40"/>
        </w:rPr>
      </w:pPr>
    </w:p>
    <w:p w14:paraId="014A1274">
      <w:pPr>
        <w:pageBreakBefore w:val="0"/>
        <w:wordWrap w:val="0"/>
        <w:spacing w:before="0" w:after="0" w:line="540" w:lineRule="atLeast"/>
        <w:ind w:left="2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第一节   方向决定道路，道路决定命运/15</w:t>
      </w:r>
    </w:p>
    <w:p w14:paraId="08A8026A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一、中国特色社会主义是历史和人民的选择/15</w:t>
      </w:r>
    </w:p>
    <w:p w14:paraId="07B3F586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二、中国特色社会主义是社会主义而不是其他什么主义/18</w:t>
      </w:r>
    </w:p>
    <w:p w14:paraId="26C78E47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三、坚定道路自信、理论自信、制度自信、文化自信/20</w:t>
      </w:r>
    </w:p>
    <w:p w14:paraId="2D8EBB2B">
      <w:pPr>
        <w:pageBreakBefore w:val="0"/>
        <w:wordWrap w:val="0"/>
        <w:spacing w:before="0" w:after="0" w:line="540" w:lineRule="atLeast"/>
        <w:ind w:left="2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第二节   中国特色社会主义进入新时代/22</w:t>
      </w:r>
    </w:p>
    <w:p w14:paraId="1EC24EFF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一、中国特色社会主义新时代是我国发展新的历史方位/22</w:t>
      </w:r>
    </w:p>
    <w:p w14:paraId="04628FC5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二、社会主要矛盾变化是关系全局的历史性变化/25</w:t>
      </w:r>
    </w:p>
    <w:p w14:paraId="56462BFA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三、新时代伟大变革及其里程碑意义/26</w:t>
      </w:r>
    </w:p>
    <w:p w14:paraId="2C0CD312">
      <w:pPr>
        <w:pageBreakBefore w:val="0"/>
        <w:wordWrap w:val="0"/>
        <w:spacing w:before="0" w:after="0" w:line="540" w:lineRule="atLeast"/>
        <w:ind w:left="2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第三节   新时代坚持和发展中国特色社会主义要一以贯之/29</w:t>
      </w:r>
    </w:p>
    <w:p w14:paraId="1FD08692">
      <w:pPr>
        <w:pageBreakBefore w:val="0"/>
        <w:wordWrap w:val="0"/>
        <w:spacing w:before="0" w:after="0" w:line="540" w:lineRule="atLeast"/>
        <w:ind w:left="222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一、全面贯彻党的基本理论、基本路线、基本方略/29</w:t>
      </w:r>
    </w:p>
    <w:p w14:paraId="712D276E">
      <w:pPr>
        <w:pageBreakBefore w:val="0"/>
        <w:wordWrap w:val="0"/>
        <w:spacing w:before="0" w:after="0" w:line="540" w:lineRule="atLeast"/>
        <w:ind w:left="2920" w:right="800" w:hanging="70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二、统筹推进“五位一体”总体布局和协调推进“四个全面”战略布局/30</w:t>
      </w:r>
    </w:p>
    <w:p w14:paraId="0BBB942E"/>
    <w:p w14:paraId="7B92DD21">
      <w:pPr>
        <w:sectPr>
          <w:headerReference r:id="rId7" w:type="default"/>
          <w:footerReference r:id="rId8" w:type="default"/>
          <w:pgSz w:w="16460" w:h="24960"/>
          <w:pgMar w:top="2080" w:right="1860" w:bottom="2080" w:left="1860" w:header="1780" w:footer="1780" w:gutter="0"/>
          <w:cols w:space="720" w:num="1"/>
        </w:sectPr>
      </w:pPr>
    </w:p>
    <w:p w14:paraId="4BACFB2F">
      <w:pPr>
        <w:pageBreakBefore w:val="0"/>
        <w:wordWrap w:val="0"/>
        <w:spacing w:before="680" w:after="0" w:line="580" w:lineRule="atLeast"/>
        <w:ind w:left="290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、推动中国特色社会主义不断开拓前进/32</w:t>
      </w:r>
    </w:p>
    <w:p w14:paraId="6C4A2655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36"/>
        </w:rPr>
      </w:pPr>
    </w:p>
    <w:p w14:paraId="58D0C263">
      <w:pPr>
        <w:pageBreakBefore w:val="0"/>
        <w:tabs>
          <w:tab w:val="left" w:pos="2360"/>
        </w:tabs>
        <w:wordWrap w:val="0"/>
        <w:spacing w:before="0" w:after="0" w:line="780" w:lineRule="atLeast"/>
        <w:ind w:left="120" w:right="0"/>
        <w:jc w:val="both"/>
        <w:textAlignment w:val="baseline"/>
        <w:rPr>
          <w:sz w:val="48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8"/>
        </w:rPr>
        <w:t>第二章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8"/>
        </w:rPr>
        <w:t>以中国式现代化全面推进中华民族伟大复兴/35</w:t>
      </w:r>
    </w:p>
    <w:p w14:paraId="23A4397B">
      <w:pPr>
        <w:pageBreakBefore w:val="0"/>
        <w:wordWrap w:val="0"/>
        <w:spacing w:before="0" w:after="0" w:line="640" w:lineRule="exact"/>
        <w:ind w:left="0" w:right="0"/>
        <w:jc w:val="both"/>
        <w:textAlignment w:val="baseline"/>
        <w:rPr>
          <w:sz w:val="41"/>
        </w:rPr>
      </w:pPr>
    </w:p>
    <w:p w14:paraId="6E9794E5">
      <w:pPr>
        <w:pageBreakBefore w:val="0"/>
        <w:tabs>
          <w:tab w:val="left" w:pos="2340"/>
        </w:tabs>
        <w:wordWrap w:val="0"/>
        <w:spacing w:before="0" w:after="0" w:line="640" w:lineRule="atLeast"/>
        <w:ind w:left="3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中华民族近代以来最伟大的梦想/35</w:t>
      </w:r>
    </w:p>
    <w:p w14:paraId="5DFD6985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一、实现中华民族伟大复兴的中国梦/36</w:t>
      </w:r>
    </w:p>
    <w:p w14:paraId="2F5FECF0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二、在中华大地上全面建成小康社会/37</w:t>
      </w:r>
    </w:p>
    <w:p w14:paraId="383B2E8F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三、全面建成社会主义现代化强国/40</w:t>
      </w:r>
    </w:p>
    <w:p w14:paraId="2E47B691">
      <w:pPr>
        <w:pageBreakBefore w:val="0"/>
        <w:tabs>
          <w:tab w:val="left" w:pos="2340"/>
        </w:tabs>
        <w:wordWrap w:val="0"/>
        <w:spacing w:before="0" w:after="0" w:line="620" w:lineRule="atLeast"/>
        <w:ind w:left="3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第二节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中国式现代化是强国建设、民族复兴的唯一正确道路/41</w:t>
      </w:r>
    </w:p>
    <w:p w14:paraId="71E06640">
      <w:pPr>
        <w:pageBreakBefore w:val="0"/>
        <w:wordWrap w:val="0"/>
        <w:spacing w:before="0" w:after="0" w:line="580" w:lineRule="atLeast"/>
        <w:ind w:left="2800" w:right="640" w:hanging="64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一、中国式现代化是中国共产党领导人民长期探索和实践的重大成果/42</w:t>
      </w:r>
    </w:p>
    <w:p w14:paraId="6AF04F53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二、中国式现代化的中国特色/44</w:t>
      </w:r>
    </w:p>
    <w:p w14:paraId="2C236BED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三、中国式现代化的本质要求/47</w:t>
      </w:r>
    </w:p>
    <w:p w14:paraId="432CF921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四、中国式现代化创造了人类文明新形态/48</w:t>
      </w:r>
    </w:p>
    <w:p w14:paraId="0C942E14">
      <w:pPr>
        <w:pageBreakBefore w:val="0"/>
        <w:tabs>
          <w:tab w:val="left" w:pos="2280"/>
        </w:tabs>
        <w:wordWrap w:val="0"/>
        <w:spacing w:before="0" w:after="0" w:line="620" w:lineRule="atLeast"/>
        <w:ind w:left="3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第三节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推进中国式现代化行稳致远/49</w:t>
      </w:r>
    </w:p>
    <w:p w14:paraId="588C6D92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一、推进中国式现代化需要牢牢把握的重大原则/50</w:t>
      </w:r>
    </w:p>
    <w:p w14:paraId="5BA3F1DB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二、推进中国式现代化需要正确处理的重大关系/51</w:t>
      </w:r>
    </w:p>
    <w:p w14:paraId="15AF184A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三、推进中国式现代化必须坚持团结奋斗/53</w:t>
      </w:r>
    </w:p>
    <w:p w14:paraId="60E2C1BC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36"/>
        </w:rPr>
      </w:pPr>
    </w:p>
    <w:p w14:paraId="1FD1A6D8">
      <w:pPr>
        <w:pageBreakBefore w:val="0"/>
        <w:tabs>
          <w:tab w:val="left" w:pos="2220"/>
        </w:tabs>
        <w:wordWrap w:val="0"/>
        <w:spacing w:before="0" w:after="0" w:line="760" w:lineRule="atLeast"/>
        <w:ind w:left="80" w:right="0"/>
        <w:jc w:val="both"/>
        <w:textAlignment w:val="baseline"/>
        <w:rPr>
          <w:sz w:val="48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8"/>
        </w:rPr>
        <w:t>第三章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8"/>
        </w:rPr>
        <w:t>坚持党的全面领导/56</w:t>
      </w:r>
    </w:p>
    <w:p w14:paraId="781DF9B0">
      <w:pPr>
        <w:pageBreakBefore w:val="0"/>
        <w:wordWrap w:val="0"/>
        <w:spacing w:before="0" w:after="0" w:line="640" w:lineRule="exact"/>
        <w:ind w:left="0" w:right="0"/>
        <w:jc w:val="both"/>
        <w:textAlignment w:val="baseline"/>
        <w:rPr>
          <w:sz w:val="41"/>
        </w:rPr>
      </w:pPr>
    </w:p>
    <w:p w14:paraId="0FCBE72E">
      <w:pPr>
        <w:pageBreakBefore w:val="0"/>
        <w:tabs>
          <w:tab w:val="left" w:pos="2220"/>
        </w:tabs>
        <w:wordWrap w:val="0"/>
        <w:spacing w:before="0" w:after="0" w:line="640" w:lineRule="atLeast"/>
        <w:ind w:left="18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中国共产党领导是中国特色社会主义最本质的特征/57</w:t>
      </w:r>
    </w:p>
    <w:p w14:paraId="2A8B0664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一、中国最大的国情就是中国共产党的领导/57</w:t>
      </w:r>
    </w:p>
    <w:p w14:paraId="480790A6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二、中国共产党领导是中国特色社会主义制度的最大优势/59</w:t>
      </w:r>
    </w:p>
    <w:p w14:paraId="6C9A0A27">
      <w:pPr>
        <w:pageBreakBefore w:val="0"/>
        <w:wordWrap w:val="0"/>
        <w:spacing w:before="0" w:after="0" w:line="580" w:lineRule="atLeast"/>
        <w:ind w:left="2840" w:right="980" w:hanging="68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三、加强党的全面领导为新时代党和国家事业发展提供了坚强保证/60</w:t>
      </w:r>
    </w:p>
    <w:p w14:paraId="780285DC">
      <w:pPr>
        <w:pageBreakBefore w:val="0"/>
        <w:tabs>
          <w:tab w:val="left" w:pos="2140"/>
        </w:tabs>
        <w:wordWrap w:val="0"/>
        <w:spacing w:before="0" w:after="0" w:line="640" w:lineRule="atLeast"/>
        <w:ind w:left="16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第二节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坚持党对一切工作的领导/63</w:t>
      </w:r>
    </w:p>
    <w:p w14:paraId="60137669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一、中国共产党是最高政治领导力量/63</w:t>
      </w:r>
    </w:p>
    <w:p w14:paraId="4B912787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二、党的领导是全面的、系统的、整体的/65</w:t>
      </w:r>
    </w:p>
    <w:p w14:paraId="4C0020B4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三、维护党中央权威和集中统一领导/66</w:t>
      </w:r>
    </w:p>
    <w:p w14:paraId="58972BC9">
      <w:pPr>
        <w:pageBreakBefore w:val="0"/>
        <w:tabs>
          <w:tab w:val="left" w:pos="2100"/>
        </w:tabs>
        <w:wordWrap w:val="0"/>
        <w:spacing w:before="0" w:after="0" w:line="680" w:lineRule="atLeast"/>
        <w:ind w:left="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第三节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健全和完善党的领导制度体系/69</w:t>
      </w:r>
    </w:p>
    <w:p w14:paraId="56AB406F">
      <w:pPr>
        <w:pageBreakBefore w:val="0"/>
        <w:wordWrap w:val="0"/>
        <w:spacing w:before="0" w:after="0" w:line="580" w:lineRule="atLeast"/>
        <w:ind w:left="21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一、党的领导制度是我国的根本领导制度/69</w:t>
      </w:r>
    </w:p>
    <w:p w14:paraId="53C6627B"/>
    <w:p w14:paraId="6357A785">
      <w:pPr>
        <w:sectPr>
          <w:headerReference r:id="rId9" w:type="default"/>
          <w:footerReference r:id="rId10" w:type="default"/>
          <w:pgSz w:w="16460" w:h="24960"/>
          <w:pgMar w:top="2020" w:right="2240" w:bottom="2020" w:left="2240" w:header="1720" w:footer="1720" w:gutter="0"/>
          <w:cols w:space="720" w:num="1"/>
        </w:sectPr>
      </w:pPr>
    </w:p>
    <w:p w14:paraId="32CBF813">
      <w:pPr>
        <w:pageBreakBefore w:val="0"/>
        <w:wordWrap w:val="0"/>
        <w:spacing w:before="62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二、健全党中央对重大工作的领导体制/70</w:t>
      </w:r>
    </w:p>
    <w:p w14:paraId="7595BEED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三、健全党的全面领导制度/71</w:t>
      </w:r>
    </w:p>
    <w:p w14:paraId="607E5789">
      <w:pPr>
        <w:pageBreakBefore w:val="0"/>
        <w:wordWrap w:val="0"/>
        <w:spacing w:before="0" w:after="0" w:line="540" w:lineRule="exact"/>
        <w:ind w:left="0" w:right="0"/>
        <w:jc w:val="both"/>
        <w:textAlignment w:val="baseline"/>
        <w:rPr>
          <w:sz w:val="35"/>
        </w:rPr>
      </w:pPr>
    </w:p>
    <w:p w14:paraId="5217F16A">
      <w:pPr>
        <w:pageBreakBefore w:val="0"/>
        <w:tabs>
          <w:tab w:val="left" w:pos="2100"/>
        </w:tabs>
        <w:wordWrap w:val="0"/>
        <w:spacing w:before="0" w:after="0" w:line="720" w:lineRule="atLeast"/>
        <w:ind w:left="80" w:right="0"/>
        <w:jc w:val="both"/>
        <w:textAlignment w:val="baseline"/>
        <w:rPr>
          <w:sz w:val="47"/>
        </w:rPr>
      </w:pPr>
      <w:r>
        <w:rPr>
          <w:rFonts w:ascii="宋体" w:hAnsi="宋体" w:eastAsia="宋体" w:cs="宋体"/>
          <w:b w:val="0"/>
          <w:i w:val="0"/>
          <w:color w:val="CEAEA8"/>
          <w:spacing w:val="0"/>
          <w:sz w:val="47"/>
        </w:rPr>
        <w:t>第四章</w:t>
      </w:r>
      <w:r>
        <w:tab/>
      </w:r>
      <w:r>
        <w:rPr>
          <w:rFonts w:ascii="宋体" w:hAnsi="宋体" w:eastAsia="宋体" w:cs="宋体"/>
          <w:b w:val="0"/>
          <w:i w:val="0"/>
          <w:color w:val="CEAEA8"/>
          <w:spacing w:val="0"/>
          <w:sz w:val="47"/>
        </w:rPr>
        <w:t>坚持以人民为中心/74</w:t>
      </w:r>
    </w:p>
    <w:p w14:paraId="52DBCF2D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39"/>
        </w:rPr>
      </w:pPr>
    </w:p>
    <w:p w14:paraId="1555E0D3">
      <w:pPr>
        <w:pageBreakBefore w:val="0"/>
        <w:tabs>
          <w:tab w:val="left" w:pos="2100"/>
        </w:tabs>
        <w:wordWrap w:val="0"/>
        <w:spacing w:before="0" w:after="0" w:line="580" w:lineRule="atLeast"/>
        <w:ind w:left="16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第一节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江山就是人民，人民就是江山/74</w:t>
      </w:r>
    </w:p>
    <w:p w14:paraId="5FCFE895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一、人民是历史的创造者，是真正的英雄/75</w:t>
      </w:r>
    </w:p>
    <w:p w14:paraId="5441E3D8">
      <w:pPr>
        <w:pageBreakBefore w:val="0"/>
        <w:wordWrap w:val="0"/>
        <w:spacing w:before="0" w:after="0" w:line="50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二、打江山、守江山，守的是人民的心/76</w:t>
      </w:r>
    </w:p>
    <w:p w14:paraId="16AE7B9F">
      <w:pPr>
        <w:pageBreakBefore w:val="0"/>
        <w:wordWrap w:val="0"/>
        <w:spacing w:before="0" w:after="0" w:line="48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三、人民立场是中国共产党的根本政治立场/78</w:t>
      </w:r>
    </w:p>
    <w:p w14:paraId="10A483F2">
      <w:pPr>
        <w:pageBreakBefore w:val="0"/>
        <w:tabs>
          <w:tab w:val="left" w:pos="2080"/>
        </w:tabs>
        <w:wordWrap w:val="0"/>
        <w:spacing w:before="0" w:after="0" w:line="580" w:lineRule="atLeast"/>
        <w:ind w:left="22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第二节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坚持人民至上/80</w:t>
      </w:r>
    </w:p>
    <w:p w14:paraId="00F5E80E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一、人民对美好生活的向往就是党的奋斗目标/80</w:t>
      </w:r>
    </w:p>
    <w:p w14:paraId="63B33B37">
      <w:pPr>
        <w:pageBreakBefore w:val="0"/>
        <w:wordWrap w:val="0"/>
        <w:spacing w:before="0" w:after="0" w:line="50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二、依靠人民创造历史伟业/81</w:t>
      </w:r>
    </w:p>
    <w:p w14:paraId="6E642E19">
      <w:pPr>
        <w:pageBreakBefore w:val="0"/>
        <w:wordWrap w:val="0"/>
        <w:spacing w:before="0" w:after="0" w:line="50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三、人民是党的工作的最高裁决者和最终评判者/82</w:t>
      </w:r>
    </w:p>
    <w:p w14:paraId="67D72E73">
      <w:pPr>
        <w:pageBreakBefore w:val="0"/>
        <w:tabs>
          <w:tab w:val="left" w:pos="2080"/>
        </w:tabs>
        <w:wordWrap w:val="0"/>
        <w:spacing w:before="0" w:after="0" w:line="620" w:lineRule="atLeast"/>
        <w:ind w:left="18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第三节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全面落实以人民为中心的发展思想/84</w:t>
      </w:r>
    </w:p>
    <w:p w14:paraId="35651E53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一、坚持和贯彻党的群众路线/84</w:t>
      </w:r>
    </w:p>
    <w:p w14:paraId="01796FEC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二、把为人民造福的事情真正办好办实/85</w:t>
      </w:r>
    </w:p>
    <w:p w14:paraId="7B85D937">
      <w:pPr>
        <w:pageBreakBefore w:val="0"/>
        <w:wordWrap w:val="0"/>
        <w:spacing w:before="0" w:after="0" w:line="48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三、推动全体人民共同富裕取得更为明显的实质性进展/87</w:t>
      </w:r>
    </w:p>
    <w:p w14:paraId="25AAA57D">
      <w:pPr>
        <w:pageBreakBefore w:val="0"/>
        <w:wordWrap w:val="0"/>
        <w:spacing w:before="0" w:after="0" w:line="720" w:lineRule="exact"/>
        <w:ind w:left="0" w:right="0"/>
        <w:jc w:val="both"/>
        <w:textAlignment w:val="baseline"/>
        <w:rPr>
          <w:sz w:val="47"/>
        </w:rPr>
      </w:pPr>
    </w:p>
    <w:p w14:paraId="232E4880">
      <w:pPr>
        <w:pageBreakBefore w:val="0"/>
        <w:tabs>
          <w:tab w:val="left" w:pos="2080"/>
        </w:tabs>
        <w:wordWrap w:val="0"/>
        <w:spacing w:before="0" w:after="0" w:line="720" w:lineRule="atLeast"/>
        <w:ind w:left="0" w:right="0"/>
        <w:jc w:val="both"/>
        <w:textAlignment w:val="baseline"/>
        <w:rPr>
          <w:sz w:val="47"/>
        </w:rPr>
      </w:pPr>
      <w:r>
        <w:rPr>
          <w:rFonts w:ascii="宋体" w:hAnsi="宋体" w:eastAsia="宋体" w:cs="宋体"/>
          <w:b w:val="0"/>
          <w:i w:val="0"/>
          <w:color w:val="CEAEA8"/>
          <w:spacing w:val="0"/>
          <w:sz w:val="47"/>
        </w:rPr>
        <w:t>第五章</w:t>
      </w:r>
      <w:r>
        <w:tab/>
      </w:r>
      <w:r>
        <w:rPr>
          <w:rFonts w:ascii="宋体" w:hAnsi="宋体" w:eastAsia="宋体" w:cs="宋体"/>
          <w:b w:val="0"/>
          <w:i w:val="0"/>
          <w:color w:val="CEAEA8"/>
          <w:spacing w:val="0"/>
          <w:sz w:val="47"/>
        </w:rPr>
        <w:t>全面深化改革开放/91</w:t>
      </w:r>
    </w:p>
    <w:p w14:paraId="2948E79A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39"/>
        </w:rPr>
      </w:pPr>
    </w:p>
    <w:p w14:paraId="28732C65">
      <w:pPr>
        <w:pageBreakBefore w:val="0"/>
        <w:tabs>
          <w:tab w:val="left" w:pos="2060"/>
        </w:tabs>
        <w:wordWrap w:val="0"/>
        <w:spacing w:before="0" w:after="0" w:line="620" w:lineRule="atLeast"/>
        <w:ind w:left="14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第一节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改革开放是决定当代中国命运的关键一招/91</w:t>
      </w:r>
    </w:p>
    <w:p w14:paraId="46EE5D9D">
      <w:pPr>
        <w:pageBreakBefore w:val="0"/>
        <w:wordWrap w:val="0"/>
        <w:spacing w:before="0" w:after="0" w:line="56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一、改革开放是我们前进的重要法宝/92</w:t>
      </w:r>
    </w:p>
    <w:p w14:paraId="2489B635">
      <w:pPr>
        <w:pageBreakBefore w:val="0"/>
        <w:wordWrap w:val="0"/>
        <w:spacing w:before="0" w:after="0" w:line="50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二、新时代全面深化改革开放是一场深刻革命/93</w:t>
      </w:r>
    </w:p>
    <w:p w14:paraId="7F21E37F">
      <w:pPr>
        <w:pageBreakBefore w:val="0"/>
        <w:wordWrap w:val="0"/>
        <w:spacing w:before="0" w:after="0" w:line="50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三、坚持全面深化改革开放的正确方向/95</w:t>
      </w:r>
    </w:p>
    <w:p w14:paraId="4A1B37A4">
      <w:pPr>
        <w:pageBreakBefore w:val="0"/>
        <w:tabs>
          <w:tab w:val="left" w:pos="2060"/>
        </w:tabs>
        <w:wordWrap w:val="0"/>
        <w:spacing w:before="0" w:after="0" w:line="620" w:lineRule="atLeast"/>
        <w:ind w:left="16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第二节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统筹推进各领域各方面改革开放/97</w:t>
      </w:r>
    </w:p>
    <w:p w14:paraId="1F478861">
      <w:pPr>
        <w:pageBreakBefore w:val="0"/>
        <w:wordWrap w:val="0"/>
        <w:spacing w:before="0" w:after="0" w:line="48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一、坚持全面深化改革总目标/98</w:t>
      </w:r>
    </w:p>
    <w:p w14:paraId="256EB8B6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二、推进国家治理体系和治理能力现代化/99</w:t>
      </w:r>
    </w:p>
    <w:p w14:paraId="27F4D1F7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三、全面深化改革开放要坚持正确方法论/102</w:t>
      </w:r>
    </w:p>
    <w:p w14:paraId="3C96B0DC">
      <w:pPr>
        <w:pageBreakBefore w:val="0"/>
        <w:tabs>
          <w:tab w:val="left" w:pos="2060"/>
        </w:tabs>
        <w:wordWrap w:val="0"/>
        <w:spacing w:before="0" w:after="0" w:line="580" w:lineRule="atLeast"/>
        <w:ind w:left="120" w:right="0"/>
        <w:jc w:val="both"/>
        <w:textAlignment w:val="baseline"/>
        <w:rPr>
          <w:sz w:val="39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第三节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>将改革开放进行到底/105</w:t>
      </w:r>
    </w:p>
    <w:p w14:paraId="442A811D">
      <w:pPr>
        <w:pageBreakBefore w:val="0"/>
        <w:wordWrap w:val="0"/>
        <w:spacing w:before="0" w:after="0" w:line="54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一、改革开放永无止境/105</w:t>
      </w:r>
    </w:p>
    <w:p w14:paraId="5AD1CEF1">
      <w:pPr>
        <w:pageBreakBefore w:val="0"/>
        <w:wordWrap w:val="0"/>
        <w:spacing w:before="0" w:after="0" w:line="48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二、坚定不移把全面深化改革引向深入/107</w:t>
      </w:r>
    </w:p>
    <w:p w14:paraId="51EC939F">
      <w:pPr>
        <w:pageBreakBefore w:val="0"/>
        <w:wordWrap w:val="0"/>
        <w:spacing w:before="0" w:after="0" w:line="560" w:lineRule="atLeast"/>
        <w:ind w:left="200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三、坚定不移扩大高水平对外开放/108</w:t>
      </w:r>
    </w:p>
    <w:p w14:paraId="566791B4"/>
    <w:p w14:paraId="52C0CDEE">
      <w:pPr>
        <w:sectPr>
          <w:headerReference r:id="rId11" w:type="default"/>
          <w:footerReference r:id="rId12" w:type="default"/>
          <w:pgSz w:w="16460" w:h="24960"/>
          <w:pgMar w:top="2120" w:right="2260" w:bottom="2120" w:left="2260" w:header="1820" w:footer="1820" w:gutter="0"/>
          <w:cols w:space="720" w:num="1"/>
        </w:sectPr>
      </w:pPr>
    </w:p>
    <w:p w14:paraId="41A4FD45">
      <w:pPr>
        <w:pageBreakBefore w:val="0"/>
        <w:wordWrap w:val="0"/>
        <w:spacing w:before="0" w:after="0" w:line="640" w:lineRule="atLeast"/>
        <w:ind w:left="580" w:right="0"/>
        <w:jc w:val="both"/>
        <w:textAlignment w:val="baseline"/>
        <w:rPr>
          <w:sz w:val="47"/>
        </w:rPr>
      </w:pPr>
      <w:r>
        <w:rPr>
          <w:rFonts w:ascii="TimesNewRoman" w:hAnsi="TimesNewRoman" w:eastAsia="TimesNewRoman" w:cs="TimesNewRoman"/>
          <w:b w:val="0"/>
          <w:i w:val="0"/>
          <w:color w:val="DAB8AC"/>
          <w:spacing w:val="0"/>
          <w:sz w:val="47"/>
        </w:rPr>
        <w:t>iv</w:t>
      </w:r>
    </w:p>
    <w:p w14:paraId="6A385725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47"/>
        </w:rPr>
      </w:pPr>
    </w:p>
    <w:p w14:paraId="60F9DAEA">
      <w:pPr>
        <w:pageBreakBefore w:val="0"/>
        <w:wordWrap w:val="0"/>
        <w:spacing w:before="0" w:after="0" w:line="620" w:lineRule="atLeast"/>
        <w:ind w:left="1120" w:right="0"/>
        <w:jc w:val="both"/>
        <w:textAlignment w:val="baseline"/>
        <w:rPr>
          <w:sz w:val="45"/>
        </w:rPr>
      </w:pPr>
      <w:r>
        <w:rPr>
          <w:rFonts w:ascii="宋体" w:hAnsi="宋体" w:eastAsia="宋体" w:cs="宋体"/>
          <w:b w:val="0"/>
          <w:i w:val="0"/>
          <w:color w:val="DAB8AC"/>
          <w:spacing w:val="0"/>
          <w:sz w:val="45"/>
        </w:rPr>
        <w:t>第六章   推动高质量发展/112</w:t>
      </w:r>
    </w:p>
    <w:p w14:paraId="7E2DD1C5">
      <w:pPr>
        <w:pageBreakBefore w:val="0"/>
        <w:wordWrap w:val="0"/>
        <w:spacing w:before="0" w:after="0" w:line="560" w:lineRule="exact"/>
        <w:ind w:left="0" w:right="0"/>
        <w:jc w:val="both"/>
        <w:textAlignment w:val="baseline"/>
        <w:rPr>
          <w:sz w:val="41"/>
        </w:rPr>
      </w:pPr>
    </w:p>
    <w:p w14:paraId="3C714CDF">
      <w:pPr>
        <w:pageBreakBefore w:val="0"/>
        <w:wordWrap w:val="0"/>
        <w:spacing w:before="0" w:after="0" w:line="560" w:lineRule="atLeast"/>
        <w:ind w:left="1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   完整、准确、全面贯彻新发展理念/113</w:t>
      </w:r>
    </w:p>
    <w:p w14:paraId="4C805A06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一、我国进入新发展阶段/113</w:t>
      </w:r>
    </w:p>
    <w:p w14:paraId="0373E7C2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二、贯彻新发展理念是关系我国发展全局的一场深刻变革/114</w:t>
      </w:r>
    </w:p>
    <w:p w14:paraId="7B40A550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三、以新发展理念引领高质量发展/116</w:t>
      </w:r>
    </w:p>
    <w:p w14:paraId="2847AE4F">
      <w:pPr>
        <w:pageBreakBefore w:val="0"/>
        <w:wordWrap w:val="0"/>
        <w:spacing w:before="0" w:after="0" w:line="560" w:lineRule="atLeast"/>
        <w:ind w:left="1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第二节   坚持和完善社会主义基本经济制度/119</w:t>
      </w:r>
    </w:p>
    <w:p w14:paraId="3C5213C8">
      <w:pPr>
        <w:pageBreakBefore w:val="0"/>
        <w:wordWrap w:val="0"/>
        <w:spacing w:before="0" w:after="0" w:line="580" w:lineRule="atLeast"/>
        <w:ind w:left="3700" w:right="1440" w:hanging="68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一、坚持和完善社会主义基本经济制度是实现高质量发展的保障/119</w:t>
      </w:r>
    </w:p>
    <w:p w14:paraId="124FB6F5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二、坚持“两个毫不动摇”/121</w:t>
      </w:r>
    </w:p>
    <w:p w14:paraId="50D89E27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三、坚持按劳分配为主体、多种分配方式并存/123</w:t>
      </w:r>
    </w:p>
    <w:p w14:paraId="5B64B748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四、构建高水平社会主义市场经济体制/124</w:t>
      </w:r>
    </w:p>
    <w:p w14:paraId="2A0DA2C3">
      <w:pPr>
        <w:pageBreakBefore w:val="0"/>
        <w:wordWrap w:val="0"/>
        <w:spacing w:before="0" w:after="0" w:line="560" w:lineRule="atLeast"/>
        <w:ind w:left="1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第三节   加快构建新发展格局/125</w:t>
      </w:r>
    </w:p>
    <w:p w14:paraId="3EA6CA2A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一、把握未来发展主动权的战略部署/125</w:t>
      </w:r>
    </w:p>
    <w:p w14:paraId="731E357E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二、以国内大循环为主体、国内国际双循环相互促进/127</w:t>
      </w:r>
    </w:p>
    <w:p w14:paraId="5CEB8DAB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三、大力推动构建新发展格局/128</w:t>
      </w:r>
    </w:p>
    <w:p w14:paraId="700BBB28">
      <w:pPr>
        <w:pageBreakBefore w:val="0"/>
        <w:wordWrap w:val="0"/>
        <w:spacing w:before="0" w:after="0" w:line="560" w:lineRule="atLeast"/>
        <w:ind w:left="1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第四节   建设现代化经济体系/129</w:t>
      </w:r>
    </w:p>
    <w:p w14:paraId="1AE8E090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一、建设现代化产业体系/130</w:t>
      </w:r>
    </w:p>
    <w:p w14:paraId="4C2E0392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二、全面推进乡村振兴/131</w:t>
      </w:r>
    </w:p>
    <w:p w14:paraId="02B4FEBB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三、促进区域协调发展/132</w:t>
      </w:r>
    </w:p>
    <w:p w14:paraId="7E08C901">
      <w:pPr>
        <w:pageBreakBefore w:val="0"/>
        <w:wordWrap w:val="0"/>
        <w:spacing w:before="0" w:after="0" w:line="600" w:lineRule="exact"/>
        <w:ind w:left="0" w:right="0"/>
        <w:jc w:val="both"/>
        <w:textAlignment w:val="baseline"/>
        <w:rPr>
          <w:sz w:val="39"/>
        </w:rPr>
      </w:pPr>
    </w:p>
    <w:p w14:paraId="1F2E908B">
      <w:pPr>
        <w:pageBreakBefore w:val="0"/>
        <w:wordWrap w:val="0"/>
        <w:spacing w:before="0" w:after="0" w:line="660" w:lineRule="atLeast"/>
        <w:ind w:left="1120" w:right="0"/>
        <w:jc w:val="both"/>
        <w:textAlignment w:val="baseline"/>
        <w:rPr>
          <w:sz w:val="45"/>
        </w:rPr>
      </w:pPr>
      <w:r>
        <w:rPr>
          <w:rFonts w:ascii="宋体" w:hAnsi="宋体" w:eastAsia="宋体" w:cs="宋体"/>
          <w:b w:val="0"/>
          <w:i w:val="0"/>
          <w:color w:val="DAB8AC"/>
          <w:spacing w:val="0"/>
          <w:sz w:val="45"/>
        </w:rPr>
        <w:t>第七章</w:t>
      </w:r>
      <w:r>
        <w:rPr>
          <w:rFonts w:ascii="宋体" w:hAnsi="宋体" w:eastAsia="宋体" w:cs="宋体"/>
          <w:b/>
          <w:i w:val="0"/>
          <w:color w:val="DAB8AC"/>
          <w:spacing w:val="0"/>
          <w:sz w:val="45"/>
        </w:rPr>
        <w:t xml:space="preserve">   </w:t>
      </w:r>
      <w:r>
        <w:rPr>
          <w:rFonts w:ascii="宋体" w:hAnsi="宋体" w:eastAsia="宋体" w:cs="宋体"/>
          <w:b w:val="0"/>
          <w:i w:val="0"/>
          <w:color w:val="DAB8AC"/>
          <w:spacing w:val="0"/>
          <w:sz w:val="45"/>
        </w:rPr>
        <w:t>社会主义现代化建设的教育、科技、人才战略/135</w:t>
      </w:r>
    </w:p>
    <w:p w14:paraId="5104C0A9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41"/>
        </w:rPr>
      </w:pPr>
    </w:p>
    <w:p w14:paraId="00475384">
      <w:pPr>
        <w:pageBreakBefore w:val="0"/>
        <w:wordWrap w:val="0"/>
        <w:spacing w:before="0" w:after="0" w:line="560" w:lineRule="atLeast"/>
        <w:ind w:left="112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  全面建设社会主义现代化国家的基础性、战略性支撑/136</w:t>
      </w:r>
    </w:p>
    <w:p w14:paraId="6B863BFC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一、坚持教育发展、科技创新、人才培养一体推进/136</w:t>
      </w:r>
    </w:p>
    <w:p w14:paraId="58CE84E4">
      <w:pPr>
        <w:pageBreakBefore w:val="0"/>
        <w:wordWrap w:val="0"/>
        <w:spacing w:before="0" w:after="0" w:line="580" w:lineRule="atLeast"/>
        <w:ind w:left="3700" w:right="2000" w:hanging="68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二、深入实施科教兴国战略、人才强国战略、创新驱动发展战略/138</w:t>
      </w:r>
    </w:p>
    <w:p w14:paraId="4FA7B997">
      <w:pPr>
        <w:pageBreakBefore w:val="0"/>
        <w:wordWrap w:val="0"/>
        <w:spacing w:before="0" w:after="0" w:line="580" w:lineRule="atLeast"/>
        <w:ind w:left="3020" w:right="106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三、坚持教育优先发展、科技自立自强、人才引领驱动/139</w:t>
      </w:r>
      <w:r>
        <w:rPr>
          <w:rFonts w:ascii="黑体" w:hAnsi="黑体" w:eastAsia="黑体" w:cs="黑体"/>
          <w:b w:val="0"/>
          <w:i w:val="0"/>
          <w:color w:val="000000"/>
          <w:spacing w:val="0"/>
          <w:sz w:val="39"/>
        </w:rPr>
        <w:t xml:space="preserve">   加快建设教育强国/140</w:t>
      </w: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1714500</wp:posOffset>
                </wp:positionH>
                <wp:positionV relativeFrom="paragraph">
                  <wp:posOffset>457200</wp:posOffset>
                </wp:positionV>
                <wp:extent cx="952500" cy="40640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25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2956F6">
                            <w:pPr>
                              <w:pageBreakBefore w:val="0"/>
                              <w:wordWrap w:val="0"/>
                              <w:spacing w:before="0" w:after="0" w:line="560" w:lineRule="atLeast"/>
                              <w:ind w:left="0" w:right="0"/>
                              <w:jc w:val="both"/>
                              <w:textAlignment w:val="baseline"/>
                              <w:rPr>
                                <w:sz w:val="41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 w:val="0"/>
                                <w:i w:val="0"/>
                                <w:color w:val="000000"/>
                                <w:spacing w:val="0"/>
                                <w:sz w:val="41"/>
                              </w:rPr>
                              <w:t>第二节</w:t>
                            </w:r>
                          </w:p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5pt;margin-top:36pt;height:32pt;width:75pt;mso-position-horizontal-relative:page;z-index:251659264;mso-width-relative:page;mso-height-relative:page;" filled="f" stroked="f" coordsize="21600,21600" o:gfxdata="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f9CWMtcAAAAKAQAADwAA&#10;AAAAAAABACAAAAAiAAAAZHJzL2Rvd25yZXYueG1sUEsBAhQAFAAAAAgAh07iQBMAdKDeAQAArQMA&#10;AA4AAAAAAAAAAQAgAAAAJgEAAGRycy9lMm9Eb2MueG1sUEsFBgAAAAAGAAYAWQEAAHYFAAAAAA==&#10;">
                <v:fill on="f" focussize="0,0"/>
                <v:stroke on="f" weight="0.5pt"/>
                <v:imagedata o:title=""/>
                <o:lock v:ext="edit" aspectratio="f"/>
                <v:textbox inset="0mm,0mm,0mm,0mm">
                  <w:txbxContent>
                    <w:p w14:paraId="0D2956F6">
                      <w:pPr>
                        <w:pageBreakBefore w:val="0"/>
                        <w:wordWrap w:val="0"/>
                        <w:spacing w:before="0" w:after="0" w:line="560" w:lineRule="atLeast"/>
                        <w:ind w:left="0" w:right="0"/>
                        <w:jc w:val="both"/>
                        <w:textAlignment w:val="baseline"/>
                        <w:rPr>
                          <w:sz w:val="41"/>
                        </w:rPr>
                      </w:pPr>
                      <w:r>
                        <w:rPr>
                          <w:rFonts w:ascii="黑体" w:hAnsi="黑体" w:eastAsia="黑体" w:cs="黑体"/>
                          <w:b w:val="0"/>
                          <w:i w:val="0"/>
                          <w:color w:val="000000"/>
                          <w:spacing w:val="0"/>
                          <w:sz w:val="41"/>
                        </w:rPr>
                        <w:t>第二节</w:t>
                      </w:r>
                    </w:p>
                  </w:txbxContent>
                </v:textbox>
              </v:shape>
            </w:pict>
          </mc:Fallback>
        </mc:AlternateContent>
      </w:r>
    </w:p>
    <w:p w14:paraId="3FFADDDA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一、教育是民族振兴、社会进步的基石/141</w:t>
      </w:r>
    </w:p>
    <w:p w14:paraId="32060EAA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二、落实立德树人根本任务/142</w:t>
      </w:r>
    </w:p>
    <w:p w14:paraId="729D9719">
      <w:pPr>
        <w:pageBreakBefore w:val="0"/>
        <w:wordWrap w:val="0"/>
        <w:spacing w:before="0" w:after="0" w:line="580" w:lineRule="atLeast"/>
        <w:ind w:left="3020" w:right="0"/>
        <w:jc w:val="both"/>
        <w:textAlignment w:val="baseline"/>
        <w:rPr>
          <w:sz w:val="3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9"/>
        </w:rPr>
        <w:t>三、办好人民满意的教育/144</w:t>
      </w:r>
    </w:p>
    <w:p w14:paraId="7230DD2B"/>
    <w:p w14:paraId="6AAA5E58">
      <w:pPr>
        <w:sectPr>
          <w:headerReference r:id="rId13" w:type="default"/>
          <w:footerReference r:id="rId14" w:type="default"/>
          <w:pgSz w:w="16460" w:h="24960"/>
          <w:pgMar w:top="1880" w:right="1540" w:bottom="1880" w:left="1540" w:header="1580" w:footer="1580" w:gutter="0"/>
          <w:cols w:space="720" w:num="1"/>
        </w:sectPr>
      </w:pPr>
    </w:p>
    <w:p w14:paraId="42B21DC3">
      <w:pPr>
        <w:pageBreakBefore w:val="0"/>
        <w:wordWrap w:val="0"/>
        <w:spacing w:before="1040" w:after="0" w:line="58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第三节   加快建设科技强国/146</w:t>
      </w:r>
    </w:p>
    <w:p w14:paraId="0778D4D8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一、科技强则国家强/146</w:t>
      </w:r>
    </w:p>
    <w:p w14:paraId="6AFE8C30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二、打赢关键核心技术攻坚战/148</w:t>
      </w:r>
    </w:p>
    <w:p w14:paraId="19AD6DC7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三、增强自主创新能力/149</w:t>
      </w:r>
    </w:p>
    <w:p w14:paraId="1761287F">
      <w:pPr>
        <w:pageBreakBefore w:val="0"/>
        <w:wordWrap w:val="0"/>
        <w:spacing w:before="0" w:after="0" w:line="58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第四节   加快建设人才强国/151</w:t>
      </w:r>
    </w:p>
    <w:p w14:paraId="41A2645E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一、培养人才是国家和民族长远发展大计/151</w:t>
      </w:r>
    </w:p>
    <w:p w14:paraId="354923CB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二、培养造就大批德才兼备的高素质人才/152</w:t>
      </w:r>
    </w:p>
    <w:p w14:paraId="4D6EA45C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三、把各方面优秀人才集聚到党和国家事业中来/154</w:t>
      </w:r>
    </w:p>
    <w:p w14:paraId="5D81FFBA">
      <w:pPr>
        <w:pageBreakBefore w:val="0"/>
        <w:wordWrap w:val="0"/>
        <w:spacing w:before="0" w:after="0" w:line="540" w:lineRule="exact"/>
        <w:ind w:left="0" w:right="0"/>
        <w:jc w:val="both"/>
        <w:textAlignment w:val="baseline"/>
        <w:rPr>
          <w:sz w:val="37"/>
        </w:rPr>
      </w:pPr>
    </w:p>
    <w:p w14:paraId="03115A09">
      <w:pPr>
        <w:pageBreakBefore w:val="0"/>
        <w:wordWrap w:val="0"/>
        <w:spacing w:before="0" w:after="0" w:line="700" w:lineRule="atLeast"/>
        <w:ind w:left="220" w:right="0"/>
        <w:jc w:val="both"/>
        <w:textAlignment w:val="baseline"/>
        <w:rPr>
          <w:sz w:val="41"/>
        </w:rPr>
      </w:pPr>
      <w:r>
        <w:rPr>
          <w:rFonts w:ascii="宋体" w:hAnsi="宋体" w:eastAsia="宋体" w:cs="宋体"/>
          <w:b w:val="0"/>
          <w:i w:val="0"/>
          <w:color w:val="D0ACA8"/>
          <w:spacing w:val="0"/>
          <w:sz w:val="41"/>
        </w:rPr>
        <w:t>第八章   发展全过程人民民主/157</w:t>
      </w:r>
    </w:p>
    <w:p w14:paraId="2B9464A4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38"/>
        </w:rPr>
      </w:pPr>
    </w:p>
    <w:p w14:paraId="5CAD138F">
      <w:pPr>
        <w:pageBreakBefore w:val="0"/>
        <w:wordWrap w:val="0"/>
        <w:spacing w:before="0" w:after="0" w:line="58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第一节   坚定中国特色社会主义政治制度自信/157</w:t>
      </w:r>
    </w:p>
    <w:p w14:paraId="293A415B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一、人民民主是社会主义的生命/158</w:t>
      </w:r>
    </w:p>
    <w:p w14:paraId="4A69412D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二、中国特色社会主义政治制度行得通、有生命力、有效率/160</w:t>
      </w:r>
    </w:p>
    <w:p w14:paraId="69CC1D78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三、坚定不移走中国特色社会主义政治发展道路/162</w:t>
      </w:r>
    </w:p>
    <w:p w14:paraId="4434CFED">
      <w:pPr>
        <w:pageBreakBefore w:val="0"/>
        <w:wordWrap w:val="0"/>
        <w:spacing w:before="0" w:after="0" w:line="560" w:lineRule="atLeast"/>
        <w:ind w:left="22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第二节   全过程人民民主是社会主义民主政治的本质属性/164</w:t>
      </w:r>
    </w:p>
    <w:p w14:paraId="6FA9C9EE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一、全过程人民民主是社会主义民主政治的伟大创造/164</w:t>
      </w:r>
    </w:p>
    <w:p w14:paraId="4B2E9FB6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二、全过程人民民主是全链条、全方位、全覆盖的民主/166</w:t>
      </w:r>
    </w:p>
    <w:p w14:paraId="76D59F1C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三、全过程人民民主是最广泛、最真实、最管用的民主/168</w:t>
      </w:r>
    </w:p>
    <w:p w14:paraId="3F0BE6C2">
      <w:pPr>
        <w:pageBreakBefore w:val="0"/>
        <w:wordWrap w:val="0"/>
        <w:spacing w:before="0" w:after="0" w:line="58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第三节   健全人民当家作主的制度体系/169</w:t>
      </w:r>
    </w:p>
    <w:p w14:paraId="664DE5C6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一、加强人民当家作主制度保障/170</w:t>
      </w:r>
    </w:p>
    <w:p w14:paraId="70AA232A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二、全面发展协商民主/172</w:t>
      </w:r>
    </w:p>
    <w:p w14:paraId="057E2B34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三、积极发展基层民主/173</w:t>
      </w:r>
    </w:p>
    <w:p w14:paraId="63011758">
      <w:pPr>
        <w:pageBreakBefore w:val="0"/>
        <w:wordWrap w:val="0"/>
        <w:spacing w:before="0" w:after="0" w:line="62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第四节   巩固和发展新时代爱国统一战线/174</w:t>
      </w:r>
    </w:p>
    <w:p w14:paraId="2B40751E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一、统一战线是凝聚人心、汇聚力量的强大法宝/175</w:t>
      </w:r>
    </w:p>
    <w:p w14:paraId="00D6F73A">
      <w:pPr>
        <w:pageBreakBefore w:val="0"/>
        <w:wordWrap w:val="0"/>
        <w:spacing w:before="0" w:after="0" w:line="54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二、铸牢中华民族共同体意识/177</w:t>
      </w:r>
    </w:p>
    <w:p w14:paraId="56BD8CA7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三、加强和促进海内外中华儿女大团结/178</w:t>
      </w:r>
    </w:p>
    <w:p w14:paraId="2D1931B7">
      <w:pPr>
        <w:pageBreakBefore w:val="0"/>
        <w:wordWrap w:val="0"/>
        <w:spacing w:before="0" w:after="0" w:line="740" w:lineRule="exact"/>
        <w:ind w:left="0" w:right="0"/>
        <w:jc w:val="both"/>
        <w:textAlignment w:val="baseline"/>
        <w:rPr>
          <w:sz w:val="41"/>
        </w:rPr>
      </w:pPr>
    </w:p>
    <w:p w14:paraId="12972FDA">
      <w:pPr>
        <w:pageBreakBefore w:val="0"/>
        <w:wordWrap w:val="0"/>
        <w:spacing w:before="0" w:after="0" w:line="740" w:lineRule="atLeast"/>
        <w:ind w:left="220" w:right="0"/>
        <w:jc w:val="both"/>
        <w:textAlignment w:val="baseline"/>
        <w:rPr>
          <w:sz w:val="41"/>
        </w:rPr>
      </w:pPr>
      <w:r>
        <w:rPr>
          <w:rFonts w:ascii="宋体" w:hAnsi="宋体" w:eastAsia="宋体" w:cs="宋体"/>
          <w:b w:val="0"/>
          <w:i w:val="0"/>
          <w:color w:val="D0ACA8"/>
          <w:spacing w:val="0"/>
          <w:sz w:val="41"/>
        </w:rPr>
        <w:t>第九章   全面依法治国/182</w:t>
      </w:r>
    </w:p>
    <w:p w14:paraId="54AFEAD9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38"/>
        </w:rPr>
      </w:pPr>
    </w:p>
    <w:p w14:paraId="6357F043">
      <w:pPr>
        <w:pageBreakBefore w:val="0"/>
        <w:wordWrap w:val="0"/>
        <w:spacing w:before="0" w:after="0" w:line="580" w:lineRule="atLeast"/>
        <w:ind w:left="220" w:right="0"/>
        <w:jc w:val="both"/>
        <w:textAlignment w:val="baseline"/>
        <w:rPr>
          <w:sz w:val="38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38"/>
        </w:rPr>
        <w:t>第一节   坚持中国特色社会主义法治道路/183</w:t>
      </w:r>
    </w:p>
    <w:p w14:paraId="0DF57F15">
      <w:pPr>
        <w:pageBreakBefore w:val="0"/>
        <w:wordWrap w:val="0"/>
        <w:spacing w:before="0" w:after="0" w:line="500" w:lineRule="atLeast"/>
        <w:ind w:left="2080" w:right="0"/>
        <w:jc w:val="both"/>
        <w:textAlignment w:val="baseline"/>
        <w:rPr>
          <w:sz w:val="37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7"/>
        </w:rPr>
        <w:t>一、全面依法治国是国家治理的一场深刻革命/183</w:t>
      </w:r>
    </w:p>
    <w:p w14:paraId="3BB7B085"/>
    <w:p w14:paraId="4575AC46">
      <w:pPr>
        <w:sectPr>
          <w:headerReference r:id="rId15" w:type="default"/>
          <w:footerReference r:id="rId16" w:type="default"/>
          <w:pgSz w:w="16460" w:h="24960"/>
          <w:pgMar w:top="2120" w:right="2040" w:bottom="2120" w:left="2040" w:header="1820" w:footer="1820" w:gutter="0"/>
          <w:cols w:space="720" w:num="1"/>
        </w:sectPr>
      </w:pPr>
    </w:p>
    <w:p w14:paraId="137CCD70">
      <w:pPr>
        <w:pageBreakBefore w:val="0"/>
        <w:wordWrap w:val="0"/>
        <w:spacing w:before="260" w:after="0" w:line="60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二、全面依法治国的唯一正确道路/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185</w:t>
      </w:r>
    </w:p>
    <w:p w14:paraId="3EB3D977">
      <w:pPr>
        <w:pageBreakBefore w:val="0"/>
        <w:wordWrap w:val="0"/>
        <w:spacing w:before="0" w:after="0" w:line="60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三、统筹处理全面依法治国的重大关系/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187</w:t>
      </w:r>
    </w:p>
    <w:p w14:paraId="373982C3">
      <w:pPr>
        <w:pageBreakBefore w:val="0"/>
        <w:wordWrap w:val="0"/>
        <w:spacing w:before="0" w:after="0" w:line="620" w:lineRule="atLeast"/>
        <w:ind w:left="8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第二节   建设中国特色社会主义法治体系/ 189</w:t>
      </w:r>
    </w:p>
    <w:p w14:paraId="6B462941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一、全面推进依法治国的总抓手/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189</w:t>
      </w:r>
    </w:p>
    <w:p w14:paraId="410BF985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二、坚持依宪治国、依宪执政/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190</w:t>
      </w:r>
    </w:p>
    <w:p w14:paraId="7F601910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三、更好推进中国特色社会主义法治体系建设/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192</w:t>
      </w:r>
    </w:p>
    <w:p w14:paraId="3DF30185">
      <w:pPr>
        <w:pageBreakBefore w:val="0"/>
        <w:wordWrap w:val="0"/>
        <w:spacing w:before="0" w:after="0" w:line="620" w:lineRule="atLeast"/>
        <w:ind w:left="8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第三节   加快建设法治中国/ 194</w:t>
      </w:r>
    </w:p>
    <w:p w14:paraId="5B021E81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一、法治中国建设的总体目标/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195</w:t>
      </w:r>
    </w:p>
    <w:p w14:paraId="7E2553CC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二、法治中国建设的工作布局/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196</w:t>
      </w:r>
    </w:p>
    <w:p w14:paraId="30A66623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三、建设更高水平的法治中国/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197</w:t>
      </w:r>
    </w:p>
    <w:p w14:paraId="65CBDB43">
      <w:pPr>
        <w:pageBreakBefore w:val="0"/>
        <w:wordWrap w:val="0"/>
        <w:spacing w:before="0" w:after="0" w:line="700" w:lineRule="exact"/>
        <w:ind w:left="0" w:right="0"/>
        <w:jc w:val="both"/>
        <w:textAlignment w:val="baseline"/>
        <w:rPr>
          <w:sz w:val="46"/>
        </w:rPr>
      </w:pPr>
    </w:p>
    <w:p w14:paraId="1B5A0741">
      <w:pPr>
        <w:pageBreakBefore w:val="0"/>
        <w:wordWrap w:val="0"/>
        <w:spacing w:before="0" w:after="0" w:line="700" w:lineRule="atLeast"/>
        <w:ind w:left="860" w:right="0"/>
        <w:jc w:val="both"/>
        <w:textAlignment w:val="baseline"/>
        <w:rPr>
          <w:sz w:val="4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6"/>
        </w:rPr>
        <w:t>第十章</w:t>
      </w:r>
      <w:r>
        <w:rPr>
          <w:rFonts w:ascii="宋体" w:hAnsi="宋体" w:eastAsia="宋体" w:cs="宋体"/>
          <w:b/>
          <w:i w:val="0"/>
          <w:color w:val="000000"/>
          <w:spacing w:val="0"/>
          <w:sz w:val="46"/>
        </w:rPr>
        <w:t xml:space="preserve"> 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6"/>
        </w:rPr>
        <w:t>建设社会主义文化强国/</w:t>
      </w:r>
      <w:r>
        <w:rPr>
          <w:rFonts w:ascii="宋体" w:hAnsi="宋体" w:eastAsia="宋体" w:cs="宋体"/>
          <w:b/>
          <w:i w:val="0"/>
          <w:color w:val="000000"/>
          <w:spacing w:val="0"/>
          <w:sz w:val="46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6"/>
        </w:rPr>
        <w:t>200</w:t>
      </w:r>
    </w:p>
    <w:p w14:paraId="31580A10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42"/>
        </w:rPr>
      </w:pPr>
    </w:p>
    <w:p w14:paraId="21CE4143">
      <w:pPr>
        <w:pageBreakBefore w:val="0"/>
        <w:wordWrap w:val="0"/>
        <w:spacing w:before="0" w:after="0" w:line="620" w:lineRule="atLeast"/>
        <w:ind w:left="8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第一节   文化是民族生存和发展的重要力量/ 201</w:t>
      </w:r>
    </w:p>
    <w:p w14:paraId="716AF79B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一、文化繁荣兴盛是实现中华民族伟大复兴的必然要求/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201</w:t>
      </w:r>
    </w:p>
    <w:p w14:paraId="6CE25EEC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二、坚定中国特色社会主义文化自信/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202</w:t>
      </w:r>
    </w:p>
    <w:p w14:paraId="7032C037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三、坚持中国特色社会主义文化发展道路/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204</w:t>
      </w:r>
    </w:p>
    <w:p w14:paraId="16D69906">
      <w:pPr>
        <w:pageBreakBefore w:val="0"/>
        <w:wordWrap w:val="0"/>
        <w:spacing w:before="0" w:after="0" w:line="640" w:lineRule="atLeast"/>
        <w:ind w:left="8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第二节 建设具有强大凝聚力和引领力的社会主义意识形态/ 206</w:t>
      </w:r>
    </w:p>
    <w:p w14:paraId="25C4C66B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一、坚持马克思主义在意识形态领域指导地位的根本制度/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206</w:t>
      </w:r>
    </w:p>
    <w:p w14:paraId="79BC64E5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二、大力加强马克思主义理论建设/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208</w:t>
      </w:r>
    </w:p>
    <w:p w14:paraId="61F7DA25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三、积极塑造主流舆论新格局/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210</w:t>
      </w:r>
    </w:p>
    <w:p w14:paraId="1D159C2C">
      <w:pPr>
        <w:pageBreakBefore w:val="0"/>
        <w:wordWrap w:val="0"/>
        <w:spacing w:before="0" w:after="0" w:line="620" w:lineRule="atLeast"/>
        <w:ind w:left="8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第三节   以社会主义核心价值观引领文化建设/ 212</w:t>
      </w:r>
    </w:p>
    <w:p w14:paraId="6095F6C1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一、广泛践行社会主义核心价值观/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212</w:t>
      </w:r>
    </w:p>
    <w:p w14:paraId="61027BA4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二、弘扬以伟大建党精神为源头的中国共产党人精神谱系/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214</w:t>
      </w:r>
    </w:p>
    <w:p w14:paraId="04DEFDE7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三、提高全社会文明程度/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216</w:t>
      </w:r>
    </w:p>
    <w:p w14:paraId="4BC59D75">
      <w:pPr>
        <w:pageBreakBefore w:val="0"/>
        <w:wordWrap w:val="0"/>
        <w:spacing w:before="0" w:after="0" w:line="640" w:lineRule="atLeast"/>
        <w:ind w:left="8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第四节   铸就社会主义文化新辉煌/ 217</w:t>
      </w:r>
    </w:p>
    <w:p w14:paraId="25BAA5F2">
      <w:pPr>
        <w:pageBreakBefore w:val="0"/>
        <w:wordWrap w:val="0"/>
        <w:spacing w:before="20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一、传承发展中华优秀传统文化/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217</w:t>
      </w:r>
    </w:p>
    <w:p w14:paraId="7177CD97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二、繁荣发展文化事业和文化产业/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220</w:t>
      </w:r>
    </w:p>
    <w:p w14:paraId="335B6326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40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三、不断提升国家文化软实力和中华文化影响力/</w:t>
      </w:r>
      <w:r>
        <w:rPr>
          <w:rFonts w:ascii="宋体" w:hAnsi="宋体" w:eastAsia="宋体" w:cs="宋体"/>
          <w:b/>
          <w:i w:val="0"/>
          <w:color w:val="000000"/>
          <w:spacing w:val="0"/>
          <w:sz w:val="40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0"/>
        </w:rPr>
        <w:t>221</w:t>
      </w:r>
    </w:p>
    <w:p w14:paraId="6E9B7D6A"/>
    <w:p w14:paraId="04CF4A1F">
      <w:pPr>
        <w:sectPr>
          <w:headerReference r:id="rId17" w:type="default"/>
          <w:footerReference r:id="rId18" w:type="default"/>
          <w:pgSz w:w="16460" w:h="24960"/>
          <w:pgMar w:top="2120" w:right="2280" w:bottom="2120" w:left="2280" w:header="1820" w:footer="1820" w:gutter="0"/>
          <w:cols w:space="720" w:num="1"/>
        </w:sectPr>
      </w:pPr>
    </w:p>
    <w:p w14:paraId="4A5AA39B">
      <w:pPr>
        <w:pageBreakBefore w:val="0"/>
        <w:wordWrap w:val="0"/>
        <w:spacing w:before="0" w:after="0" w:line="20" w:lineRule="exact"/>
        <w:ind w:left="0" w:right="0"/>
        <w:jc w:val="right"/>
        <w:textAlignment w:val="baseline"/>
        <w:rPr>
          <w:sz w:val="2"/>
        </w:rPr>
      </w:pPr>
    </w:p>
    <w:p w14:paraId="1B89F59F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08B139A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第十一章以保障和改善民生为重点加强社会建设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224</w:t>
      </w:r>
    </w:p>
    <w:p w14:paraId="0960612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2AD19FB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第一节让人民生活幸福是“国之大者”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224</w:t>
      </w:r>
    </w:p>
    <w:p w14:paraId="6041B183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194D109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一、民生是人民幸福之基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225</w:t>
      </w:r>
    </w:p>
    <w:p w14:paraId="162ED40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BB0A1C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二、人民获得感幸福感安全感更加充实、更有保障、更可持续／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226</w:t>
      </w:r>
    </w:p>
    <w:p w14:paraId="7F30D91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8639EB7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三、坚持在发展中增进民生福祉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228</w:t>
      </w:r>
    </w:p>
    <w:p w14:paraId="76BF525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7C7FF06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第二节不断提高人民生活品质／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230</w:t>
      </w:r>
    </w:p>
    <w:p w14:paraId="4553A1D7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1B8A8FE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一、完善分配制度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230</w:t>
      </w:r>
    </w:p>
    <w:p w14:paraId="3ACE2107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2D3A9A79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二、实施就业优先战略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231</w:t>
      </w:r>
    </w:p>
    <w:p w14:paraId="159BAF43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A4C5A19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三、健全社会保障体系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232</w:t>
      </w:r>
    </w:p>
    <w:p w14:paraId="78E49FA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D7E5A1B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四、推进健康中国建设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234</w:t>
      </w:r>
    </w:p>
    <w:p w14:paraId="5DBA7D6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5E03E8B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第三节在共建共治共享中推进社会治理现代化／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235</w:t>
      </w:r>
    </w:p>
    <w:p w14:paraId="6FECF4B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50372A47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一、加强和创新社会治理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235</w:t>
      </w:r>
    </w:p>
    <w:p w14:paraId="6A206F8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32EBDB3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二、完善社会治理体系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237</w:t>
      </w:r>
    </w:p>
    <w:p w14:paraId="2AC25733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3CF9C372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三、加强城乡社区治理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238</w:t>
      </w:r>
    </w:p>
    <w:p w14:paraId="348A18B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8B7975B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第十二章建设社会主义生态文明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241</w:t>
      </w:r>
    </w:p>
    <w:p w14:paraId="67AC2E4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53C2F6E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第一节坚持人与自然和谐共生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242</w:t>
      </w:r>
    </w:p>
    <w:p w14:paraId="6EF6D9E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4334435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一、生态兴则文明兴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242</w:t>
      </w:r>
    </w:p>
    <w:p w14:paraId="77AF150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736C625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二、绿水青山就是金山银山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244</w:t>
      </w:r>
    </w:p>
    <w:p w14:paraId="6428A839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3B34B1F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三、把生态文明建设摆在全局工作的突出位置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246</w:t>
      </w:r>
    </w:p>
    <w:p w14:paraId="06C51C4F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4AF335A0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第二节建设美丽中国／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248</w:t>
      </w:r>
    </w:p>
    <w:p w14:paraId="2134C162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10CF580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一、加快形成绿色生产方式和生活方式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248</w:t>
      </w:r>
    </w:p>
    <w:p w14:paraId="4CE012F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AB7044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二、坚持山水林田湖草沙一体化保护和系统治理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250</w:t>
      </w:r>
    </w:p>
    <w:p w14:paraId="7D18417E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939BE26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三、用最严格制度最严密法治保护生态环境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252</w:t>
      </w:r>
    </w:p>
    <w:p w14:paraId="3A03368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ED3150A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第三节共谋全球生态文明建设之路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253</w:t>
      </w:r>
    </w:p>
    <w:p w14:paraId="4D4E435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4028A60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一、保护人类共同家园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254</w:t>
      </w:r>
    </w:p>
    <w:p w14:paraId="48FD4CFC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6D440AF4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二、共建清洁美丽世界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255</w:t>
      </w:r>
    </w:p>
    <w:p w14:paraId="10A4B23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</w:pPr>
    </w:p>
    <w:p w14:paraId="4F978E38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sectPr>
          <w:headerReference r:id="rId19" w:type="default"/>
          <w:footerReference r:id="rId20" w:type="default"/>
          <w:pgSz w:w="16460" w:h="24960"/>
          <w:pgMar w:top="2120" w:right="1780" w:bottom="2120" w:left="1780" w:header="1820" w:footer="1820" w:gutter="0"/>
          <w:cols w:space="720" w:num="1"/>
        </w:sectPr>
      </w:pP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三、积极推动全球可</w:t>
      </w:r>
      <w:bookmarkStart w:id="0" w:name="_GoBack"/>
      <w:bookmarkEnd w:id="0"/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持续发展</w:t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ab/>
      </w:r>
      <w:r>
        <w:rPr>
          <w:rFonts w:hint="eastAsia" w:ascii="宋体" w:hAnsi="宋体" w:eastAsia="宋体" w:cs="宋体"/>
          <w:b w:val="0"/>
          <w:i w:val="0"/>
          <w:color w:val="000000"/>
          <w:spacing w:val="0"/>
          <w:sz w:val="44"/>
        </w:rPr>
        <w:t>25</w:t>
      </w:r>
    </w:p>
    <w:p w14:paraId="09958362">
      <w:pPr>
        <w:pageBreakBefore w:val="0"/>
        <w:wordWrap w:val="0"/>
        <w:spacing w:before="0" w:after="0" w:line="800" w:lineRule="atLeast"/>
        <w:ind w:left="100" w:right="0"/>
        <w:jc w:val="both"/>
        <w:textAlignment w:val="baseline"/>
        <w:rPr>
          <w:sz w:val="5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54"/>
        </w:rPr>
        <w:t>第十三章  维护和塑造国家安全/259</w:t>
      </w:r>
    </w:p>
    <w:p w14:paraId="47128AB1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44"/>
        </w:rPr>
      </w:pPr>
    </w:p>
    <w:p w14:paraId="4286D829">
      <w:pPr>
        <w:pageBreakBefore w:val="0"/>
        <w:wordWrap w:val="0"/>
        <w:spacing w:before="0" w:after="0" w:line="620" w:lineRule="atLeast"/>
        <w:ind w:left="70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第一节  坚持总体国家安全观/260</w:t>
      </w:r>
    </w:p>
    <w:p w14:paraId="5E2A262C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一、国家安全是民族复兴的根基/260</w:t>
      </w:r>
    </w:p>
    <w:p w14:paraId="22773411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二、总体国家安全观是新时代国家安全工作的基本遵循/262</w:t>
      </w:r>
    </w:p>
    <w:p w14:paraId="63CD9B36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三、新时代国家安全得到全面加强/264</w:t>
      </w:r>
    </w:p>
    <w:p w14:paraId="7EB3DBE6">
      <w:pPr>
        <w:pageBreakBefore w:val="0"/>
        <w:tabs>
          <w:tab w:val="left" w:pos="2700"/>
        </w:tabs>
        <w:wordWrap w:val="0"/>
        <w:spacing w:before="0" w:after="0" w:line="620" w:lineRule="atLeast"/>
        <w:ind w:left="7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第二节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构建统筹各领域安全的新安全格局/265</w:t>
      </w:r>
    </w:p>
    <w:p w14:paraId="670E2A0A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一、统筹发展和安全/266</w:t>
      </w:r>
    </w:p>
    <w:p w14:paraId="4C8814E6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二、把维护政治安全放在首要位置/267</w:t>
      </w:r>
    </w:p>
    <w:p w14:paraId="0C69BBDF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三、维护重点领域国家安全/268</w:t>
      </w:r>
    </w:p>
    <w:p w14:paraId="2EDD5197">
      <w:pPr>
        <w:pageBreakBefore w:val="0"/>
        <w:tabs>
          <w:tab w:val="left" w:pos="2660"/>
        </w:tabs>
        <w:wordWrap w:val="0"/>
        <w:spacing w:before="0" w:after="0" w:line="620" w:lineRule="atLeast"/>
        <w:ind w:left="76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第三节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开创新时代国家安全工作新局面/271</w:t>
      </w:r>
    </w:p>
    <w:p w14:paraId="7FEDFDB5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一、推进国家安全体系和能力现代化/271</w:t>
      </w:r>
    </w:p>
    <w:p w14:paraId="226DB12A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二、建设更高水平的平安中国/272</w:t>
      </w:r>
    </w:p>
    <w:p w14:paraId="2DBA19D6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三、提高防范化解重大风险能力</w:t>
      </w:r>
      <w:r>
        <w:rPr>
          <w:rFonts w:ascii="宋体" w:hAnsi="宋体" w:eastAsia="宋体" w:cs="宋体"/>
          <w:b/>
          <w:i w:val="0"/>
          <w:color w:val="000000"/>
          <w:spacing w:val="0"/>
          <w:sz w:val="44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/273</w:t>
      </w:r>
    </w:p>
    <w:p w14:paraId="20F70EE8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44"/>
        </w:rPr>
      </w:pPr>
    </w:p>
    <w:p w14:paraId="5FB0377D">
      <w:pPr>
        <w:pageBreakBefore w:val="0"/>
        <w:wordWrap w:val="0"/>
        <w:spacing w:before="0" w:after="0" w:line="780" w:lineRule="atLeast"/>
        <w:ind w:left="100" w:right="0"/>
        <w:jc w:val="both"/>
        <w:textAlignment w:val="baseline"/>
        <w:rPr>
          <w:sz w:val="54"/>
        </w:rPr>
      </w:pPr>
      <w:r>
        <w:rPr>
          <w:rFonts w:ascii="宋体" w:hAnsi="宋体" w:eastAsia="宋体" w:cs="宋体"/>
          <w:b w:val="0"/>
          <w:i w:val="0"/>
          <w:color w:val="BE9D9A"/>
          <w:spacing w:val="0"/>
          <w:sz w:val="54"/>
        </w:rPr>
        <w:t>第十四章</w:t>
      </w:r>
      <w:r>
        <w:rPr>
          <w:rFonts w:ascii="宋体" w:hAnsi="宋体" w:eastAsia="宋体" w:cs="宋体"/>
          <w:b/>
          <w:i w:val="0"/>
          <w:color w:val="BE9D9A"/>
          <w:spacing w:val="0"/>
          <w:sz w:val="54"/>
        </w:rPr>
        <w:t xml:space="preserve">  </w:t>
      </w:r>
      <w:r>
        <w:rPr>
          <w:rFonts w:ascii="宋体" w:hAnsi="宋体" w:eastAsia="宋体" w:cs="宋体"/>
          <w:b w:val="0"/>
          <w:i w:val="0"/>
          <w:color w:val="BE9D9A"/>
          <w:spacing w:val="0"/>
          <w:sz w:val="54"/>
        </w:rPr>
        <w:t>建设巩固国防和强大人民军队/277</w:t>
      </w:r>
    </w:p>
    <w:p w14:paraId="78A04511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44"/>
        </w:rPr>
      </w:pPr>
    </w:p>
    <w:p w14:paraId="471075A7">
      <w:pPr>
        <w:pageBreakBefore w:val="0"/>
        <w:wordWrap w:val="0"/>
        <w:spacing w:before="0" w:after="0" w:line="620" w:lineRule="atLeast"/>
        <w:ind w:left="70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第一节强国必须强军，军强才能国安/278</w:t>
      </w:r>
    </w:p>
    <w:p w14:paraId="1ECC1383">
      <w:pPr>
        <w:pageBreakBefore w:val="0"/>
        <w:wordWrap w:val="0"/>
        <w:spacing w:before="0" w:after="0" w:line="620" w:lineRule="atLeast"/>
        <w:ind w:left="3260" w:right="460" w:hanging="68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一、国防和军队建设是捍卫国家主权、安全、发展利益的坚强后盾/278</w:t>
      </w:r>
    </w:p>
    <w:p w14:paraId="2D597644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二、新时代人民军队使命任务</w:t>
      </w:r>
      <w:r>
        <w:rPr>
          <w:rFonts w:ascii="宋体" w:hAnsi="宋体" w:eastAsia="宋体" w:cs="宋体"/>
          <w:b/>
          <w:i w:val="0"/>
          <w:color w:val="000000"/>
          <w:spacing w:val="0"/>
          <w:sz w:val="44"/>
        </w:rPr>
        <w:t xml:space="preserve"> </w:t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/279</w:t>
      </w:r>
    </w:p>
    <w:p w14:paraId="4CD3B0D1">
      <w:pPr>
        <w:pageBreakBefore w:val="0"/>
        <w:tabs>
          <w:tab w:val="left" w:pos="2560"/>
        </w:tabs>
        <w:wordWrap w:val="0"/>
        <w:spacing w:before="0" w:after="0" w:line="620" w:lineRule="atLeast"/>
        <w:ind w:left="60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第二节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实现党在新时代的强军目标/281</w:t>
      </w:r>
    </w:p>
    <w:p w14:paraId="57BB7BE2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一、建设强大军队是接续奋斗的伟大事业/281</w:t>
      </w:r>
    </w:p>
    <w:p w14:paraId="512D7267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二、强军目标的科学内涵/282</w:t>
      </w:r>
    </w:p>
    <w:p w14:paraId="024971A9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三、全面推进国防和军队现代化的战略安排/284</w:t>
      </w:r>
    </w:p>
    <w:p w14:paraId="0D09009B">
      <w:pPr>
        <w:pageBreakBefore w:val="0"/>
        <w:tabs>
          <w:tab w:val="left" w:pos="2580"/>
        </w:tabs>
        <w:wordWrap w:val="0"/>
        <w:spacing w:before="0" w:after="0" w:line="620" w:lineRule="atLeast"/>
        <w:ind w:left="64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第三节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加快推进国防和军队现代化/286</w:t>
      </w:r>
    </w:p>
    <w:p w14:paraId="5D0FF03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一、坚持党对人民军队的绝对领导/286</w:t>
      </w:r>
    </w:p>
    <w:p w14:paraId="2865FE6C">
      <w:pPr>
        <w:pageBreakBefore w:val="0"/>
        <w:wordWrap w:val="0"/>
        <w:spacing w:before="0" w:after="0" w:line="620" w:lineRule="atLeast"/>
        <w:ind w:left="3260" w:right="940" w:hanging="68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二、坚持政治建军、改革强军、科技强军、人才强军、依法治军/288</w:t>
      </w:r>
    </w:p>
    <w:p w14:paraId="4A1738D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三、全面加强练兵备战/291</w:t>
      </w:r>
    </w:p>
    <w:p w14:paraId="156811DD">
      <w:pPr>
        <w:pageBreakBefore w:val="0"/>
        <w:wordWrap w:val="0"/>
        <w:spacing w:before="0" w:after="0" w:line="620" w:lineRule="atLeast"/>
        <w:ind w:left="2580" w:right="0"/>
        <w:jc w:val="both"/>
        <w:textAlignment w:val="baseline"/>
        <w:rPr>
          <w:sz w:val="44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4"/>
        </w:rPr>
        <w:t>四、巩固提高一体化国家战略体系和能力/293</w:t>
      </w:r>
    </w:p>
    <w:p w14:paraId="130C9197"/>
    <w:p w14:paraId="0BA4F9F6">
      <w:pPr>
        <w:sectPr>
          <w:headerReference r:id="rId21" w:type="default"/>
          <w:footerReference r:id="rId22" w:type="default"/>
          <w:pgSz w:w="16460" w:h="24960"/>
          <w:pgMar w:top="2080" w:right="2260" w:bottom="2080" w:left="2260" w:header="1780" w:footer="1780" w:gutter="0"/>
          <w:cols w:space="720" w:num="1"/>
        </w:sectPr>
      </w:pPr>
    </w:p>
    <w:p w14:paraId="62E31BA3">
      <w:pPr>
        <w:pageBreakBefore w:val="0"/>
        <w:wordWrap w:val="0"/>
        <w:spacing w:before="380" w:after="0" w:line="740" w:lineRule="atLeast"/>
        <w:ind w:left="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第十五章   坚持“一国两制”和推进祖国完全统一/296</w:t>
      </w:r>
    </w:p>
    <w:p w14:paraId="4526EAAE">
      <w:pPr>
        <w:pageBreakBefore w:val="0"/>
        <w:wordWrap w:val="0"/>
        <w:spacing w:before="0" w:after="0" w:line="620" w:lineRule="exact"/>
        <w:ind w:left="0" w:right="0"/>
        <w:jc w:val="both"/>
        <w:textAlignment w:val="baseline"/>
        <w:rPr>
          <w:sz w:val="41"/>
        </w:rPr>
      </w:pPr>
    </w:p>
    <w:p w14:paraId="5B85E2DF">
      <w:pPr>
        <w:pageBreakBefore w:val="0"/>
        <w:wordWrap w:val="0"/>
        <w:spacing w:before="0" w:after="0" w:line="62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   全面准确理解和贯彻“一国两制”方针/296</w:t>
      </w:r>
    </w:p>
    <w:p w14:paraId="4C69ABD3">
      <w:pPr>
        <w:pageBreakBefore w:val="0"/>
        <w:wordWrap w:val="0"/>
        <w:spacing w:before="0" w:after="0" w:line="56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一、“一国两制”是中国特色社会主义的伟大创举/297</w:t>
      </w:r>
    </w:p>
    <w:p w14:paraId="32CC0900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二、准确把握“一国两制”的科学内涵/298</w:t>
      </w:r>
    </w:p>
    <w:p w14:paraId="77A39EE0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三、坚持和完善“一国两制”制度体系/301</w:t>
      </w:r>
    </w:p>
    <w:p w14:paraId="78D9AE06">
      <w:pPr>
        <w:pageBreakBefore w:val="0"/>
        <w:wordWrap w:val="0"/>
        <w:spacing w:before="0" w:after="0" w:line="62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第二节   保持香港、澳门长期繁荣稳定/302</w:t>
      </w:r>
    </w:p>
    <w:p w14:paraId="69E7F4E3">
      <w:pPr>
        <w:pageBreakBefore w:val="0"/>
        <w:wordWrap w:val="0"/>
        <w:spacing w:before="0" w:after="0" w:line="50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一、香港、澳门保持长期稳定发展良好态势/302</w:t>
      </w:r>
    </w:p>
    <w:p w14:paraId="594B1F08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二、推动香港进入由乱到治走向由治及兴的新阶段/304</w:t>
      </w:r>
    </w:p>
    <w:p w14:paraId="07A72970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三、支持香港、澳门融入国家发展大局/306</w:t>
      </w:r>
    </w:p>
    <w:p w14:paraId="0D1AE434">
      <w:pPr>
        <w:pageBreakBefore w:val="0"/>
        <w:wordWrap w:val="0"/>
        <w:spacing w:before="0" w:after="0" w:line="62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第三节   推进祖国完全统一/308</w:t>
      </w:r>
    </w:p>
    <w:p w14:paraId="0E9697D8">
      <w:pPr>
        <w:pageBreakBefore w:val="0"/>
        <w:wordWrap w:val="0"/>
        <w:spacing w:before="200" w:after="0" w:line="48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一、实现祖国完全统一是中华民族伟大复兴的必然要求/309</w:t>
      </w:r>
    </w:p>
    <w:p w14:paraId="75E9BFFD">
      <w:pPr>
        <w:pageBreakBefore w:val="0"/>
        <w:wordWrap w:val="0"/>
        <w:spacing w:before="0" w:after="0" w:line="50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二、坚持贯彻新时代党解决台湾问题的总体方略/310</w:t>
      </w:r>
    </w:p>
    <w:p w14:paraId="5A180998">
      <w:pPr>
        <w:pageBreakBefore w:val="0"/>
        <w:wordWrap w:val="0"/>
        <w:spacing w:before="0" w:after="0" w:line="48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三、牢牢把握两岸关系主导权和主动权/311</w:t>
      </w:r>
    </w:p>
    <w:p w14:paraId="10264311">
      <w:pPr>
        <w:pageBreakBefore w:val="0"/>
        <w:wordWrap w:val="0"/>
        <w:spacing w:before="0" w:after="0" w:line="480" w:lineRule="exact"/>
        <w:ind w:left="0" w:right="0"/>
        <w:jc w:val="both"/>
        <w:textAlignment w:val="baseline"/>
        <w:rPr>
          <w:sz w:val="35"/>
        </w:rPr>
      </w:pPr>
    </w:p>
    <w:p w14:paraId="0FB09DE4">
      <w:pPr>
        <w:pageBreakBefore w:val="0"/>
        <w:wordWrap w:val="0"/>
        <w:spacing w:before="0" w:after="0" w:line="720" w:lineRule="atLeast"/>
        <w:ind w:left="40" w:right="0"/>
        <w:jc w:val="both"/>
        <w:textAlignment w:val="baseline"/>
        <w:rPr>
          <w:sz w:val="43"/>
        </w:rPr>
      </w:pPr>
      <w:r>
        <w:rPr>
          <w:rFonts w:ascii="宋体" w:hAnsi="宋体" w:eastAsia="宋体" w:cs="宋体"/>
          <w:b w:val="0"/>
          <w:i w:val="0"/>
          <w:color w:val="C09A90"/>
          <w:spacing w:val="0"/>
          <w:sz w:val="43"/>
        </w:rPr>
        <w:t>第十六章   中国特色大国外交和推动构建人类命运共同体/315</w:t>
      </w:r>
    </w:p>
    <w:p w14:paraId="3A4F49F0">
      <w:pPr>
        <w:pageBreakBefore w:val="0"/>
        <w:wordWrap w:val="0"/>
        <w:spacing w:before="0" w:after="0" w:line="580" w:lineRule="exact"/>
        <w:ind w:left="0" w:right="0"/>
        <w:jc w:val="both"/>
        <w:textAlignment w:val="baseline"/>
        <w:rPr>
          <w:sz w:val="41"/>
        </w:rPr>
      </w:pPr>
    </w:p>
    <w:p w14:paraId="765B4BBD">
      <w:pPr>
        <w:pageBreakBefore w:val="0"/>
        <w:wordWrap w:val="0"/>
        <w:spacing w:before="0" w:after="0" w:line="58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第一节   新时代中国外交在大变局中开创新局/316</w:t>
      </w:r>
    </w:p>
    <w:p w14:paraId="165BFBE8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一、当今世界正经历百年未有之大变局/316</w:t>
      </w:r>
    </w:p>
    <w:p w14:paraId="45BE7FE2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二、中国必须有自己特色的大国外交/318</w:t>
      </w:r>
    </w:p>
    <w:p w14:paraId="79DA1087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三、我国国际影响力、感召力、塑造力显著提升/320</w:t>
      </w:r>
    </w:p>
    <w:p w14:paraId="540ED39F">
      <w:pPr>
        <w:pageBreakBefore w:val="0"/>
        <w:wordWrap w:val="0"/>
        <w:spacing w:before="0" w:after="0" w:line="62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第二节   全面推进中国特色大国外交/321</w:t>
      </w:r>
    </w:p>
    <w:p w14:paraId="48B690A2">
      <w:pPr>
        <w:pageBreakBefore w:val="0"/>
        <w:wordWrap w:val="0"/>
        <w:spacing w:before="0" w:after="0" w:line="56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一、坚持走和平发展道路/322</w:t>
      </w:r>
    </w:p>
    <w:p w14:paraId="7073F0FF">
      <w:pPr>
        <w:pageBreakBefore w:val="0"/>
        <w:wordWrap w:val="0"/>
        <w:spacing w:before="0" w:after="0" w:line="56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二、推动构建新型国际关系/323</w:t>
      </w:r>
    </w:p>
    <w:p w14:paraId="3AB8665B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三、坚决维护国家主权、安全、发展利益/326</w:t>
      </w:r>
    </w:p>
    <w:p w14:paraId="42C11786">
      <w:pPr>
        <w:pageBreakBefore w:val="0"/>
        <w:wordWrap w:val="0"/>
        <w:spacing w:before="0" w:after="0" w:line="56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四、坚持外交为民/327</w:t>
      </w:r>
    </w:p>
    <w:p w14:paraId="5A337B9E">
      <w:pPr>
        <w:pageBreakBefore w:val="0"/>
        <w:wordWrap w:val="0"/>
        <w:spacing w:before="0" w:after="0" w:line="620" w:lineRule="atLeast"/>
        <w:ind w:left="640" w:right="0"/>
        <w:jc w:val="both"/>
        <w:textAlignment w:val="baseline"/>
        <w:rPr>
          <w:sz w:val="41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1"/>
        </w:rPr>
        <w:t>第三节   推动构建人类命运共同体/328</w:t>
      </w:r>
    </w:p>
    <w:p w14:paraId="25F5BC5A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一、构建人类命运共同体是世界各国人民前途所在/328</w:t>
      </w:r>
    </w:p>
    <w:p w14:paraId="0F7A3411">
      <w:pPr>
        <w:pageBreakBefore w:val="0"/>
        <w:wordWrap w:val="0"/>
        <w:spacing w:before="0" w:after="0" w:line="48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二、推动构建人类命运共同体的价值基础和重要依托/330</w:t>
      </w:r>
    </w:p>
    <w:p w14:paraId="649230F3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三、积极参与全球治理体系改革和建设/332</w:t>
      </w:r>
    </w:p>
    <w:p w14:paraId="7EEAB386">
      <w:pPr>
        <w:pageBreakBefore w:val="0"/>
        <w:wordWrap w:val="0"/>
        <w:spacing w:before="0" w:after="0" w:line="540" w:lineRule="atLeast"/>
        <w:ind w:left="2480" w:right="0"/>
        <w:jc w:val="both"/>
        <w:textAlignment w:val="baseline"/>
        <w:rPr>
          <w:sz w:val="35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5"/>
        </w:rPr>
        <w:t>四、高质量共建“一带一路”/334</w:t>
      </w:r>
    </w:p>
    <w:p w14:paraId="6D94B936"/>
    <w:p w14:paraId="63860860">
      <w:pPr>
        <w:sectPr>
          <w:headerReference r:id="rId23" w:type="default"/>
          <w:footerReference r:id="rId24" w:type="default"/>
          <w:pgSz w:w="16460" w:h="24960"/>
          <w:pgMar w:top="2120" w:right="1800" w:bottom="2120" w:left="1800" w:header="1820" w:footer="1820" w:gutter="0"/>
          <w:cols w:space="720" w:num="1"/>
        </w:sectPr>
      </w:pPr>
    </w:p>
    <w:p w14:paraId="68B8CF82">
      <w:pPr>
        <w:pageBreakBefore w:val="0"/>
        <w:tabs>
          <w:tab w:val="left" w:pos="2780"/>
        </w:tabs>
        <w:wordWrap w:val="0"/>
        <w:spacing w:before="1200" w:after="0" w:line="780" w:lineRule="atLeast"/>
        <w:ind w:left="200" w:right="0"/>
        <w:jc w:val="both"/>
        <w:textAlignment w:val="baseline"/>
        <w:rPr>
          <w:sz w:val="49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49"/>
        </w:rPr>
        <w:t>第十七章</w:t>
      </w:r>
      <w:r>
        <w:tab/>
      </w:r>
      <w:r>
        <w:rPr>
          <w:rFonts w:ascii="宋体" w:hAnsi="宋体" w:eastAsia="宋体" w:cs="宋体"/>
          <w:b w:val="0"/>
          <w:i w:val="0"/>
          <w:color w:val="000000"/>
          <w:spacing w:val="0"/>
          <w:sz w:val="49"/>
        </w:rPr>
        <w:t>全面从严治党/337</w:t>
      </w:r>
    </w:p>
    <w:p w14:paraId="6B1FE853">
      <w:pPr>
        <w:pageBreakBefore w:val="0"/>
        <w:wordWrap w:val="0"/>
        <w:spacing w:before="0" w:after="0" w:line="660" w:lineRule="exact"/>
        <w:ind w:left="0" w:right="0"/>
        <w:jc w:val="both"/>
        <w:textAlignment w:val="baseline"/>
        <w:rPr>
          <w:sz w:val="42"/>
        </w:rPr>
      </w:pPr>
    </w:p>
    <w:p w14:paraId="5A6EBD8B">
      <w:pPr>
        <w:pageBreakBefore w:val="0"/>
        <w:wordWrap w:val="0"/>
        <w:spacing w:before="0" w:after="0" w:line="660" w:lineRule="atLeast"/>
        <w:ind w:left="7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第一节全面从严治党是新时代党的建设的鲜明主题/338</w:t>
      </w:r>
    </w:p>
    <w:p w14:paraId="6EDC83B5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一、打铁必须自身硬/338</w:t>
      </w:r>
    </w:p>
    <w:p w14:paraId="768E74AA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二、坚定不移全面从严治党/340</w:t>
      </w:r>
    </w:p>
    <w:p w14:paraId="705D6743">
      <w:pPr>
        <w:pageBreakBefore w:val="0"/>
        <w:wordWrap w:val="0"/>
        <w:spacing w:before="0" w:after="0" w:line="58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三、全面从严治党取得历史性开创性成就/342</w:t>
      </w:r>
    </w:p>
    <w:p w14:paraId="22A6B356">
      <w:pPr>
        <w:pageBreakBefore w:val="0"/>
        <w:tabs>
          <w:tab w:val="left" w:pos="2760"/>
        </w:tabs>
        <w:wordWrap w:val="0"/>
        <w:spacing w:before="0" w:after="0" w:line="660" w:lineRule="atLeast"/>
        <w:ind w:left="80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第二节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以政治建设为统领深入推进党的建设/344</w:t>
      </w:r>
    </w:p>
    <w:p w14:paraId="2794B227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一、把党的政治建设摆在首位/344</w:t>
      </w:r>
    </w:p>
    <w:p w14:paraId="43AF12CE">
      <w:pPr>
        <w:pageBreakBefore w:val="0"/>
        <w:wordWrap w:val="0"/>
        <w:spacing w:before="0" w:after="0" w:line="58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二、思想建设是党的基础性建设/346</w:t>
      </w:r>
    </w:p>
    <w:p w14:paraId="164B0ABF">
      <w:pPr>
        <w:pageBreakBefore w:val="0"/>
        <w:wordWrap w:val="0"/>
        <w:spacing w:before="0" w:after="0" w:line="58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三、贯彻新时代党的组织路线/347</w:t>
      </w:r>
    </w:p>
    <w:p w14:paraId="267D4FBF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四、以严的基调强化正风肃纪/348</w:t>
      </w:r>
    </w:p>
    <w:p w14:paraId="70FF390A">
      <w:pPr>
        <w:pageBreakBefore w:val="0"/>
        <w:wordWrap w:val="0"/>
        <w:spacing w:before="0" w:after="0" w:line="58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五、把制度建设贯穿到党的各项建设之中/350</w:t>
      </w:r>
    </w:p>
    <w:p w14:paraId="72C32319">
      <w:pPr>
        <w:pageBreakBefore w:val="0"/>
        <w:tabs>
          <w:tab w:val="left" w:pos="2700"/>
        </w:tabs>
        <w:wordWrap w:val="0"/>
        <w:spacing w:before="0" w:after="0" w:line="640" w:lineRule="atLeast"/>
        <w:ind w:left="78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第三节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坚定不移推进反腐败斗争/351</w:t>
      </w:r>
    </w:p>
    <w:p w14:paraId="5D51B90A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一、腐败是党长期执政面临的最大威胁/351</w:t>
      </w:r>
    </w:p>
    <w:p w14:paraId="3028D408">
      <w:pPr>
        <w:pageBreakBefore w:val="0"/>
        <w:wordWrap w:val="0"/>
        <w:spacing w:before="0" w:after="0" w:line="56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二、坚持标本兼治开展反腐败斗争/353</w:t>
      </w:r>
    </w:p>
    <w:p w14:paraId="152B38A1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三、反腐败必须永远吹冲锋号/355</w:t>
      </w:r>
    </w:p>
    <w:p w14:paraId="32FD5669">
      <w:pPr>
        <w:pageBreakBefore w:val="0"/>
        <w:tabs>
          <w:tab w:val="left" w:pos="2700"/>
        </w:tabs>
        <w:wordWrap w:val="0"/>
        <w:spacing w:before="0" w:after="0" w:line="660" w:lineRule="atLeast"/>
        <w:ind w:left="7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第四节</w:t>
      </w:r>
      <w:r>
        <w:tab/>
      </w: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建设长期执政的马克思主义政党/356</w:t>
      </w:r>
    </w:p>
    <w:p w14:paraId="30420E23">
      <w:pPr>
        <w:pageBreakBefore w:val="0"/>
        <w:wordWrap w:val="0"/>
        <w:spacing w:before="0" w:after="0" w:line="58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一、党的自我革命是跳出历史周期率的第二个答案/356</w:t>
      </w:r>
    </w:p>
    <w:p w14:paraId="00BCBCFA">
      <w:pPr>
        <w:pageBreakBefore w:val="0"/>
        <w:wordWrap w:val="0"/>
        <w:spacing w:before="0" w:after="0" w:line="54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二、时刻保持解决大党独有难题的清醒和坚定/358</w:t>
      </w:r>
    </w:p>
    <w:p w14:paraId="7318C80C">
      <w:pPr>
        <w:pageBreakBefore w:val="0"/>
        <w:wordWrap w:val="0"/>
        <w:spacing w:before="0" w:after="0" w:line="620" w:lineRule="atLeast"/>
        <w:ind w:left="2660" w:right="0"/>
        <w:jc w:val="both"/>
        <w:textAlignment w:val="baseline"/>
        <w:rPr>
          <w:sz w:val="36"/>
        </w:rPr>
      </w:pPr>
      <w:r>
        <w:rPr>
          <w:rFonts w:ascii="宋体" w:hAnsi="宋体" w:eastAsia="宋体" w:cs="宋体"/>
          <w:b w:val="0"/>
          <w:i w:val="0"/>
          <w:color w:val="000000"/>
          <w:spacing w:val="0"/>
          <w:sz w:val="36"/>
        </w:rPr>
        <w:t>三、以伟大自我革命引领伟大社会革命/359</w:t>
      </w:r>
    </w:p>
    <w:p w14:paraId="77F1EEDC">
      <w:pPr>
        <w:pageBreakBefore w:val="0"/>
        <w:wordWrap w:val="0"/>
        <w:spacing w:before="0" w:after="0" w:line="780" w:lineRule="exact"/>
        <w:ind w:left="0" w:right="0"/>
        <w:jc w:val="both"/>
        <w:textAlignment w:val="baseline"/>
        <w:rPr>
          <w:sz w:val="42"/>
        </w:rPr>
      </w:pPr>
    </w:p>
    <w:p w14:paraId="0715244E">
      <w:pPr>
        <w:pageBreakBefore w:val="0"/>
        <w:wordWrap w:val="0"/>
        <w:spacing w:before="0" w:after="0" w:line="780" w:lineRule="atLeast"/>
        <w:ind w:left="7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结 语/363</w:t>
      </w:r>
    </w:p>
    <w:p w14:paraId="34A26468">
      <w:pPr>
        <w:pageBreakBefore w:val="0"/>
        <w:wordWrap w:val="0"/>
        <w:spacing w:before="0" w:after="0" w:line="780" w:lineRule="exact"/>
        <w:ind w:left="0" w:right="0"/>
        <w:jc w:val="both"/>
        <w:textAlignment w:val="baseline"/>
        <w:rPr>
          <w:sz w:val="42"/>
        </w:rPr>
      </w:pPr>
    </w:p>
    <w:p w14:paraId="2C959711">
      <w:pPr>
        <w:pageBreakBefore w:val="0"/>
        <w:wordWrap w:val="0"/>
        <w:spacing w:before="0" w:after="0" w:line="780" w:lineRule="atLeast"/>
        <w:ind w:left="760" w:right="0"/>
        <w:jc w:val="both"/>
        <w:textAlignment w:val="baseline"/>
        <w:rPr>
          <w:sz w:val="42"/>
        </w:rPr>
      </w:pPr>
      <w:r>
        <w:rPr>
          <w:rFonts w:ascii="黑体" w:hAnsi="黑体" w:eastAsia="黑体" w:cs="黑体"/>
          <w:b w:val="0"/>
          <w:i w:val="0"/>
          <w:color w:val="000000"/>
          <w:spacing w:val="0"/>
          <w:sz w:val="42"/>
        </w:rPr>
        <w:t>后 记/366</w:t>
      </w:r>
    </w:p>
    <w:p w14:paraId="656F38F1"/>
    <w:p w14:paraId="29C4EC6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NewRoman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09E029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BD759B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15714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6F0EDD"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93591"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0732F1"/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24675"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377B3"/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36B70"/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7176B"/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5F536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7BFAAF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4F45B1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9A9096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012F2E"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BBE6A"/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38B360"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585B38"/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1D3D2"/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611637"/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B770A"/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966E5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8F2A38"/>
    <w:rsid w:val="3537432E"/>
    <w:rsid w:val="40536215"/>
    <w:rsid w:val="55546B6C"/>
    <w:rsid w:val="688F2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8" Type="http://schemas.openxmlformats.org/officeDocument/2006/relationships/fontTable" Target="fontTable.xml"/><Relationship Id="rId27" Type="http://schemas.openxmlformats.org/officeDocument/2006/relationships/customXml" Target="../customXml/item1.xml"/><Relationship Id="rId26" Type="http://schemas.openxmlformats.org/officeDocument/2006/relationships/image" Target="media/image1.jpeg"/><Relationship Id="rId25" Type="http://schemas.openxmlformats.org/officeDocument/2006/relationships/theme" Target="theme/theme1.xml"/><Relationship Id="rId24" Type="http://schemas.openxmlformats.org/officeDocument/2006/relationships/footer" Target="footer11.xml"/><Relationship Id="rId23" Type="http://schemas.openxmlformats.org/officeDocument/2006/relationships/header" Target="header11.xml"/><Relationship Id="rId22" Type="http://schemas.openxmlformats.org/officeDocument/2006/relationships/footer" Target="footer10.xml"/><Relationship Id="rId21" Type="http://schemas.openxmlformats.org/officeDocument/2006/relationships/header" Target="header10.xml"/><Relationship Id="rId20" Type="http://schemas.openxmlformats.org/officeDocument/2006/relationships/footer" Target="footer9.xml"/><Relationship Id="rId2" Type="http://schemas.openxmlformats.org/officeDocument/2006/relationships/settings" Target="settings.xml"/><Relationship Id="rId19" Type="http://schemas.openxmlformats.org/officeDocument/2006/relationships/header" Target="header9.xml"/><Relationship Id="rId18" Type="http://schemas.openxmlformats.org/officeDocument/2006/relationships/footer" Target="footer8.xml"/><Relationship Id="rId17" Type="http://schemas.openxmlformats.org/officeDocument/2006/relationships/header" Target="header8.xml"/><Relationship Id="rId16" Type="http://schemas.openxmlformats.org/officeDocument/2006/relationships/footer" Target="footer7.xml"/><Relationship Id="rId15" Type="http://schemas.openxmlformats.org/officeDocument/2006/relationships/header" Target="header7.xml"/><Relationship Id="rId14" Type="http://schemas.openxmlformats.org/officeDocument/2006/relationships/footer" Target="footer6.xml"/><Relationship Id="rId13" Type="http://schemas.openxmlformats.org/officeDocument/2006/relationships/header" Target="header6.xml"/><Relationship Id="rId12" Type="http://schemas.openxmlformats.org/officeDocument/2006/relationships/footer" Target="footer5.xml"/><Relationship Id="rId11" Type="http://schemas.openxmlformats.org/officeDocument/2006/relationships/header" Target="head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3019</Words>
  <Characters>3387</Characters>
  <Lines>0</Lines>
  <Paragraphs>0</Paragraphs>
  <TotalTime>596</TotalTime>
  <ScaleCrop>false</ScaleCrop>
  <LinksUpToDate>false</LinksUpToDate>
  <CharactersWithSpaces>3521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2026-01-30T16:14:00Z</dcterms:created>
  <dc:creator>(世界，唯一］</dc:creator>
  <cp:lastModifiedBy>(世界，唯一］</cp:lastModifiedBy>
  <dcterms:modified xsi:type="dcterms:W3CDTF">2026-02-02T18:01:02Z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A979DC21F65A47D9AC86D40F804B5D2E_11</vt:lpwstr>
  </property>
  <property fmtid="{D5CDD505-2E9C-101B-9397-08002B2CF9AE}" pid="4" name="KSOTemplateDocerSaveRecord">
    <vt:lpwstr>eyJoZGlkIjoiY2EwZjFjZGIzN2I0OTY5NTY5MDgyMGNkYTNlZjdjYmUiLCJ1c2VySWQiOiIxMDcyNDA2MzI1In0=</vt:lpwstr>
  </property>
</Properties>
</file>