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宋体"/>
          <w:b/>
          <w:bCs/>
          <w:color w:val="000000"/>
          <w:kern w:val="0"/>
          <w:sz w:val="32"/>
          <w:szCs w:val="24"/>
        </w:rPr>
      </w:pPr>
      <w:r>
        <w:rPr>
          <w:rFonts w:hint="eastAsia" w:ascii="宋体" w:hAnsi="宋体" w:eastAsia="宋体" w:cs="宋体"/>
          <w:b/>
          <w:bCs/>
          <w:color w:val="000000"/>
          <w:kern w:val="0"/>
          <w:sz w:val="32"/>
          <w:szCs w:val="24"/>
        </w:rPr>
        <w:t>电子自旋共振</w:t>
      </w:r>
    </w:p>
    <w:p>
      <w:pPr>
        <w:widowControl/>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 xml:space="preserve">                                                  ----131120018宋谦</w:t>
      </w:r>
    </w:p>
    <w:p>
      <w:pPr>
        <w:widowControl/>
        <w:ind w:firstLine="420"/>
        <w:rPr>
          <w:rFonts w:ascii="宋体" w:hAnsi="宋体" w:eastAsia="宋体" w:cs="宋体"/>
          <w:color w:val="000000"/>
          <w:kern w:val="0"/>
          <w:szCs w:val="21"/>
        </w:rPr>
      </w:pPr>
      <w:r>
        <w:rPr>
          <w:rFonts w:hint="eastAsia" w:ascii="宋体" w:hAnsi="宋体" w:eastAsia="宋体" w:cs="宋体"/>
          <w:b/>
          <w:bCs/>
          <w:color w:val="000000"/>
          <w:kern w:val="0"/>
          <w:sz w:val="24"/>
          <w:szCs w:val="24"/>
          <w:lang w:val="en-US" w:eastAsia="zh-CN"/>
        </w:rPr>
        <w:t>一、</w:t>
      </w:r>
      <w:r>
        <w:rPr>
          <w:rFonts w:hint="eastAsia" w:ascii="宋体" w:hAnsi="宋体" w:eastAsia="宋体" w:cs="宋体"/>
          <w:b/>
          <w:bCs/>
          <w:color w:val="000000"/>
          <w:kern w:val="0"/>
          <w:sz w:val="24"/>
          <w:szCs w:val="24"/>
        </w:rPr>
        <w:t>引言</w:t>
      </w:r>
    </w:p>
    <w:p>
      <w:pPr>
        <w:widowControl/>
        <w:ind w:firstLine="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电子自旋共振(Electron Spin Resonance，简称ESR)也称电子顺磁共振</w:t>
      </w:r>
      <w:r>
        <w:rPr>
          <w:rFonts w:ascii="宋体" w:hAnsi="宋体" w:eastAsia="宋体" w:cs="Times New Roman"/>
          <w:color w:val="000000"/>
          <w:kern w:val="0"/>
          <w:sz w:val="24"/>
          <w:szCs w:val="24"/>
        </w:rPr>
        <w:t>(Electron</w:t>
      </w:r>
      <w:r>
        <w:rPr>
          <w:rFonts w:hint="eastAsia" w:ascii="宋体" w:hAnsi="宋体" w:eastAsia="宋体" w:cs="Times New Roman"/>
          <w:color w:val="000000"/>
          <w:kern w:val="0"/>
          <w:sz w:val="24"/>
          <w:szCs w:val="24"/>
        </w:rPr>
        <w:t xml:space="preserve"> </w:t>
      </w:r>
      <w:r>
        <w:rPr>
          <w:rFonts w:ascii="宋体" w:hAnsi="宋体" w:eastAsia="宋体" w:cs="Times New Roman"/>
          <w:color w:val="000000"/>
          <w:kern w:val="0"/>
          <w:sz w:val="24"/>
          <w:szCs w:val="24"/>
        </w:rPr>
        <w:t>Paramagnetic Resonance)，</w:t>
      </w:r>
      <w:r>
        <w:rPr>
          <w:rFonts w:hint="eastAsia" w:ascii="宋体" w:hAnsi="宋体" w:eastAsia="宋体" w:cs="Times New Roman"/>
          <w:color w:val="000000"/>
          <w:kern w:val="0"/>
          <w:sz w:val="24"/>
          <w:szCs w:val="24"/>
        </w:rPr>
        <w:t>是1944年由扎伏伊斯基首先观测到的，它是磁共振波谱学的一个分支。在探索物质中未耦合电子以及它们与周围原子相互作用方面，顺磁共振具有很高的灵敏度和分辨率，并且具有在测量过程中不破坏样品结构的优点。目前它在化学，物理，生物和医学等领域都获得了广泛的应用。</w:t>
      </w:r>
    </w:p>
    <w:p>
      <w:pPr>
        <w:widowControl/>
        <w:ind w:firstLine="420"/>
        <w:rPr>
          <w:rFonts w:ascii="宋体" w:hAnsi="宋体" w:eastAsia="宋体" w:cs="Times New Roman"/>
          <w:color w:val="000000"/>
          <w:kern w:val="0"/>
          <w:szCs w:val="21"/>
        </w:rPr>
      </w:pPr>
    </w:p>
    <w:p>
      <w:pPr>
        <w:widowControl/>
        <w:ind w:firstLine="420"/>
        <w:rPr>
          <w:rFonts w:ascii="宋体" w:hAnsi="宋体" w:eastAsia="宋体" w:cs="宋体"/>
          <w:color w:val="000000"/>
          <w:kern w:val="0"/>
          <w:szCs w:val="21"/>
        </w:rPr>
      </w:pPr>
      <w:r>
        <w:rPr>
          <w:rFonts w:hint="eastAsia" w:ascii="宋体" w:hAnsi="宋体" w:eastAsia="宋体" w:cs="宋体"/>
          <w:b/>
          <w:bCs/>
          <w:color w:val="000000"/>
          <w:kern w:val="0"/>
          <w:sz w:val="24"/>
          <w:szCs w:val="24"/>
          <w:lang w:val="en-US" w:eastAsia="zh-CN"/>
        </w:rPr>
        <w:t>二、</w:t>
      </w:r>
      <w:r>
        <w:rPr>
          <w:rFonts w:hint="eastAsia" w:ascii="宋体" w:hAnsi="宋体" w:eastAsia="宋体" w:cs="宋体"/>
          <w:b/>
          <w:bCs/>
          <w:color w:val="000000"/>
          <w:kern w:val="0"/>
          <w:sz w:val="24"/>
          <w:szCs w:val="24"/>
        </w:rPr>
        <w:t>实验目的</w:t>
      </w:r>
    </w:p>
    <w:p>
      <w:pPr>
        <w:pStyle w:val="16"/>
        <w:widowControl/>
        <w:numPr>
          <w:ilvl w:val="0"/>
          <w:numId w:val="1"/>
        </w:numPr>
        <w:ind w:firstLineChars="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本实验的目的是在了解电子自旋共振原理的基础上，学习用微波频段检测电子自旋共振信号的方法。</w:t>
      </w:r>
    </w:p>
    <w:p>
      <w:pPr>
        <w:pStyle w:val="16"/>
        <w:widowControl/>
        <w:numPr>
          <w:ilvl w:val="0"/>
          <w:numId w:val="1"/>
        </w:numPr>
        <w:ind w:firstLineChars="0"/>
        <w:rPr>
          <w:rFonts w:ascii="宋体" w:hAnsi="宋体" w:eastAsia="宋体" w:cs="Times New Roman"/>
          <w:color w:val="000000"/>
          <w:kern w:val="0"/>
          <w:sz w:val="24"/>
          <w:szCs w:val="24"/>
        </w:rPr>
      </w:pPr>
      <w:r>
        <w:rPr>
          <w:rFonts w:ascii="宋体" w:hAnsi="宋体" w:eastAsia="宋体" w:cs="Times New Roman"/>
          <w:color w:val="000000"/>
          <w:kern w:val="0"/>
          <w:sz w:val="24"/>
          <w:szCs w:val="24"/>
        </w:rPr>
        <w:t>通过有机自由基DPPH的g值和EPR谱线共振线宽并测出DPPH的共振频率，算出共振磁场，与特斯拉计测量的磁场对比。</w:t>
      </w:r>
    </w:p>
    <w:p>
      <w:pPr>
        <w:pStyle w:val="16"/>
        <w:widowControl/>
        <w:numPr>
          <w:ilvl w:val="0"/>
          <w:numId w:val="1"/>
        </w:numPr>
        <w:ind w:firstLineChars="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了解、掌握微波仪器和器件的应用。</w:t>
      </w:r>
    </w:p>
    <w:p>
      <w:pPr>
        <w:pStyle w:val="16"/>
        <w:widowControl/>
        <w:numPr>
          <w:ilvl w:val="0"/>
          <w:numId w:val="1"/>
        </w:numPr>
        <w:ind w:firstLineChars="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学习利用锁相放大器进行小信号测量的方法。</w:t>
      </w:r>
    </w:p>
    <w:p>
      <w:pPr>
        <w:widowControl/>
        <w:ind w:left="420"/>
        <w:rPr>
          <w:rFonts w:ascii="宋体" w:hAnsi="宋体" w:eastAsia="宋体" w:cs="Times New Roman"/>
          <w:color w:val="000000"/>
          <w:kern w:val="0"/>
          <w:szCs w:val="21"/>
        </w:rPr>
      </w:pPr>
    </w:p>
    <w:p>
      <w:pPr>
        <w:snapToGrid w:val="0"/>
        <w:ind w:firstLine="482" w:firstLineChars="200"/>
        <w:rPr>
          <w:rFonts w:ascii="宋体" w:hAnsi="宋体" w:eastAsia="宋体" w:cs="Times New Roman"/>
          <w:color w:val="000000"/>
          <w:kern w:val="0"/>
          <w:szCs w:val="21"/>
        </w:rPr>
      </w:pPr>
      <w:r>
        <w:rPr>
          <w:rFonts w:hint="eastAsia" w:ascii="宋体" w:hAnsi="宋体" w:eastAsia="宋体" w:cs="Courier New"/>
          <w:b/>
          <w:bCs/>
          <w:sz w:val="24"/>
          <w:szCs w:val="24"/>
          <w:lang w:val="en-US" w:eastAsia="zh-CN"/>
        </w:rPr>
        <w:t>三、</w:t>
      </w:r>
      <w:r>
        <w:rPr>
          <w:rFonts w:hint="eastAsia" w:ascii="宋体" w:hAnsi="宋体" w:eastAsia="宋体" w:cs="Courier New"/>
          <w:b/>
          <w:bCs/>
          <w:sz w:val="24"/>
          <w:szCs w:val="24"/>
        </w:rPr>
        <w:t>实验原理</w:t>
      </w:r>
    </w:p>
    <w:p>
      <w:pPr>
        <w:snapToGrid w:val="0"/>
        <w:ind w:firstLine="420" w:firstLineChars="200"/>
        <w:rPr>
          <w:rFonts w:ascii="宋体" w:hAnsi="宋体" w:eastAsia="宋体" w:cs="Times New Roman"/>
          <w:color w:val="000000"/>
          <w:kern w:val="0"/>
          <w:szCs w:val="21"/>
        </w:rPr>
      </w:pPr>
      <w:r>
        <w:rPr>
          <w:rFonts w:ascii="宋体" w:hAnsi="宋体" w:eastAsia="宋体" w:cs="Times New Roman"/>
          <w:color w:val="000000"/>
          <w:kern w:val="0"/>
          <w:szCs w:val="21"/>
        </w:rPr>
        <w:t>电子自旋共振研究的对象是有未偶电子（即未成对电子）的物质，如具有奇数个电子的原子和分子，内电子壳层未被填满的原子和离子，受辐射或化学反应生成的自由基以及固体缺陷中的色心和半导体、金属等。通过对物质的自旋共振谱的研究，可以了解有关原子，分子</w:t>
      </w:r>
      <w:r>
        <w:rPr>
          <w:rFonts w:hint="eastAsia" w:ascii="宋体" w:hAnsi="宋体" w:eastAsia="宋体" w:cs="Times New Roman"/>
          <w:color w:val="000000"/>
          <w:kern w:val="0"/>
          <w:szCs w:val="21"/>
        </w:rPr>
        <w:t>及离子中未偶电子的状态及周围环境方面的信息，从而获得有关物质结构的知识。例如对固体色心的自旋共振的研究，从谱线的形状、线宽及g银子，可以估算出缺陷的密度，了解缺陷的种类，缺陷上电子与电子的相互作用，电子与晶格的相互作用的性质等。</w:t>
      </w:r>
    </w:p>
    <w:p>
      <w:pPr>
        <w:snapToGrid w:val="0"/>
        <w:ind w:firstLine="420" w:firstLineChars="200"/>
        <w:rPr>
          <w:rFonts w:ascii="宋体" w:hAnsi="宋体" w:eastAsia="宋体" w:cs="Times New Roman"/>
          <w:color w:val="000000"/>
          <w:kern w:val="0"/>
          <w:szCs w:val="21"/>
        </w:rPr>
      </w:pPr>
      <w:r>
        <w:rPr>
          <w:rFonts w:hint="eastAsia" w:ascii="宋体" w:hAnsi="宋体" w:eastAsia="宋体" w:cs="Times New Roman"/>
          <w:color w:val="000000"/>
          <w:kern w:val="0"/>
          <w:szCs w:val="21"/>
        </w:rPr>
        <w:t>电子自旋共振可以研究电子磁矩与外磁场的相互作用，通常发生在波谱中的微波波段，而核磁共振（NMR）一般发生在射频范围。在外磁场的作用下的能级发生分裂，通常认为是塞曼效应所引起的。因此可以说ESR是研究电子塞曼能级间的直接跃迁，而NMR则是研究原子和塞曼能级间的跃迁。也就是说，ESR和NMR是分别研究电子自旋磁矩和核磁矩在外磁场中磁化动力学行为。</w:t>
      </w:r>
    </w:p>
    <w:p>
      <w:pPr>
        <w:pStyle w:val="16"/>
        <w:numPr>
          <w:ilvl w:val="0"/>
          <w:numId w:val="2"/>
        </w:numPr>
        <w:snapToGrid w:val="0"/>
        <w:ind w:firstLineChars="0"/>
        <w:rPr>
          <w:rFonts w:ascii="宋体" w:hAnsi="宋体" w:eastAsia="宋体" w:cs="Times New Roman"/>
          <w:color w:val="000000"/>
          <w:kern w:val="0"/>
          <w:szCs w:val="21"/>
        </w:rPr>
      </w:pPr>
      <w:r>
        <w:rPr>
          <w:rFonts w:hint="eastAsia" w:ascii="宋体" w:hAnsi="宋体" w:eastAsia="宋体" w:cs="Times New Roman"/>
          <w:color w:val="000000"/>
          <w:kern w:val="0"/>
          <w:szCs w:val="21"/>
        </w:rPr>
        <w:t>电子自旋磁偶极矩</w: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电子自旋磁偶极矩</w:t>
      </w:r>
      <w:r>
        <w:rPr>
          <w:rFonts w:ascii="宋体" w:hAnsi="宋体" w:eastAsia="宋体" w:cs="Times New Roman"/>
          <w:color w:val="000000"/>
          <w:kern w:val="0"/>
          <w:sz w:val="24"/>
          <w:szCs w:val="24"/>
        </w:rPr>
        <w:t>和自旋磁矩m的关系是其自旋磁偶极矩与角动量之比称为旋磁比其表达式为</w:t>
      </w:r>
    </w:p>
    <w:p>
      <w:pPr>
        <w:snapToGrid w:val="0"/>
        <w:ind w:left="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30"/>
          <w:sz w:val="24"/>
          <w:szCs w:val="24"/>
          <w:lang w:eastAsia="zh-CN"/>
        </w:rPr>
        <w:object>
          <v:shape id="_x0000_i1025" o:spt="75" type="#_x0000_t75" style="height:34pt;width:64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因此，电子自旋磁偶极矩沿磁场H方向的分量应该写为</w:t>
      </w:r>
    </w:p>
    <w:p>
      <w:pPr>
        <w:snapToGrid w:val="0"/>
        <w:ind w:left="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30"/>
          <w:sz w:val="24"/>
          <w:szCs w:val="24"/>
          <w:lang w:eastAsia="zh-CN"/>
        </w:rPr>
        <w:object>
          <v:shape id="_x0000_i1026" o:spt="75" type="#_x0000_t75" style="height:34pt;width:10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snapToGrid w:val="0"/>
        <w:ind w:left="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2"/>
          <w:sz w:val="24"/>
          <w:szCs w:val="24"/>
          <w:lang w:eastAsia="zh-CN"/>
        </w:rPr>
        <w:object>
          <v:shape id="_x0000_i1027" o:spt="75" type="#_x0000_t75" style="height:18pt;width:73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式中</w:t>
      </w:r>
      <w:r>
        <w:rPr>
          <w:rFonts w:ascii="宋体" w:hAnsi="宋体" w:eastAsia="宋体" w:cs="Times New Roman"/>
          <w:color w:val="000000"/>
          <w:kern w:val="0"/>
          <w:sz w:val="24"/>
          <w:szCs w:val="24"/>
        </w:rPr>
        <w:t>为电子自旋角动量的z分量量子数,为玻尔磁子</w:t>
      </w:r>
      <w:r>
        <w:rPr>
          <w:rFonts w:hint="eastAsia" w:ascii="宋体" w:hAnsi="宋体" w:eastAsia="宋体" w:cs="Times New Roman"/>
          <w:color w:val="000000"/>
          <w:kern w:val="0"/>
          <w:sz w:val="24"/>
          <w:szCs w:val="24"/>
        </w:rPr>
        <w:t>。</w: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由于自旋角动量取向的空间量子化，必将导致磁矩体系能级的空间量子化。即得一组在磁场中电子自旋此举的能量值为</w:t>
      </w:r>
    </w:p>
    <w:p>
      <w:pPr>
        <w:snapToGrid w:val="0"/>
        <w:ind w:left="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2"/>
          <w:sz w:val="24"/>
          <w:szCs w:val="24"/>
          <w:lang w:eastAsia="zh-CN"/>
        </w:rPr>
        <w:object>
          <v:shape id="_x0000_i1028" o:spt="75" type="#_x0000_t75" style="height:18pt;width:64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这说明塞曼能级间的裂距</w:t>
      </w:r>
      <w:r>
        <w:rPr>
          <w:rFonts w:ascii="宋体" w:hAnsi="宋体" w:eastAsia="宋体" w:cs="Times New Roman"/>
          <w:color w:val="000000"/>
          <w:kern w:val="0"/>
          <w:sz w:val="24"/>
          <w:szCs w:val="24"/>
        </w:rPr>
        <w:t>是随磁场强度线性增大的，如下图所示。</w:t>
      </w:r>
    </w:p>
    <w:p>
      <w:pPr>
        <w:snapToGrid w:val="0"/>
        <w:ind w:left="420"/>
        <w:rPr>
          <w:rFonts w:ascii="宋体" w:hAnsi="宋体" w:eastAsia="宋体" w:cs="Times New Roman"/>
          <w:color w:val="000000"/>
          <w:kern w:val="0"/>
          <w:sz w:val="24"/>
          <w:szCs w:val="24"/>
        </w:rPr>
      </w:pPr>
    </w:p>
    <w:p>
      <w:pPr>
        <w:snapToGrid w:val="0"/>
        <w:ind w:left="420"/>
        <w:jc w:val="center"/>
        <w:rPr>
          <w:rFonts w:ascii="宋体" w:hAnsi="宋体" w:eastAsia="宋体" w:cs="Times New Roman"/>
          <w:color w:val="000000"/>
          <w:kern w:val="0"/>
          <w:sz w:val="24"/>
          <w:szCs w:val="24"/>
        </w:rPr>
      </w:pPr>
      <w:r>
        <w:rPr>
          <w:sz w:val="24"/>
          <w:szCs w:val="24"/>
        </w:rPr>
        <w:drawing>
          <wp:inline distT="0" distB="0" distL="0" distR="0">
            <wp:extent cx="134302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1343025" cy="1371600"/>
                    </a:xfrm>
                    <a:prstGeom prst="rect">
                      <a:avLst/>
                    </a:prstGeom>
                  </pic:spPr>
                </pic:pic>
              </a:graphicData>
            </a:graphic>
          </wp:inline>
        </w:drawing>
      </w:r>
    </w:p>
    <w:p>
      <w:pPr>
        <w:snapToGrid w:val="0"/>
        <w:ind w:left="420"/>
        <w:jc w:val="center"/>
        <w:rPr>
          <w:rFonts w:ascii="宋体" w:hAnsi="宋体" w:eastAsia="宋体" w:cs="Times New Roman"/>
          <w:color w:val="000000"/>
          <w:kern w:val="0"/>
          <w:sz w:val="24"/>
          <w:szCs w:val="24"/>
        </w:rPr>
      </w:pPr>
    </w:p>
    <w:p>
      <w:pPr>
        <w:pStyle w:val="16"/>
        <w:numPr>
          <w:ilvl w:val="0"/>
          <w:numId w:val="2"/>
        </w:numPr>
        <w:snapToGrid w:val="0"/>
        <w:ind w:firstLineChars="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电子自旋磁偶极矩在磁场H中的运动</w: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电子自旋磁矩绕磁场H的进动方程为</w:t>
      </w:r>
    </w:p>
    <w:p>
      <w:pPr>
        <w:snapToGrid w:val="0"/>
        <w:ind w:left="420"/>
        <w:jc w:val="center"/>
        <w:rPr>
          <w:rFonts w:hint="eastAsia" w:ascii="宋体" w:hAnsi="宋体" w:eastAsia="宋体" w:cs="Times New Roman"/>
          <w:b/>
          <w:color w:val="000000"/>
          <w:kern w:val="0"/>
          <w:sz w:val="24"/>
          <w:szCs w:val="24"/>
          <w:lang w:eastAsia="zh-CN"/>
        </w:rPr>
      </w:pPr>
      <w:r>
        <w:rPr>
          <w:rFonts w:hint="eastAsia" w:ascii="宋体" w:hAnsi="宋体" w:eastAsia="宋体" w:cs="Times New Roman"/>
          <w:b/>
          <w:color w:val="000000"/>
          <w:kern w:val="0"/>
          <w:position w:val="-24"/>
          <w:sz w:val="24"/>
          <w:szCs w:val="24"/>
          <w:lang w:eastAsia="zh-CN"/>
        </w:rPr>
        <w:object>
          <v:shape id="_x0000_i1029" o:spt="75" type="#_x0000_t75" style="height:31pt;width:71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p>
    <w:p>
      <w:pPr>
        <w:snapToGrid w:val="0"/>
        <w:ind w:firstLine="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上式的解为</w:t>
      </w:r>
    </w:p>
    <w:p>
      <w:pPr>
        <w:snapToGrid w:val="0"/>
        <w:ind w:firstLine="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4"/>
          <w:sz w:val="24"/>
          <w:szCs w:val="24"/>
          <w:lang w:eastAsia="zh-CN"/>
        </w:rPr>
        <w:object>
          <v:shape id="_x0000_i1030" o:spt="75" type="#_x0000_t75" style="height:19pt;width:177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p>
    <w:p>
      <w:pPr>
        <w:snapToGrid w:val="0"/>
        <w:ind w:firstLine="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式中</w:t>
      </w:r>
      <w:r>
        <w:rPr>
          <w:rFonts w:ascii="宋体" w:hAnsi="宋体" w:eastAsia="宋体" w:cs="Times New Roman"/>
          <w:color w:val="000000"/>
          <w:kern w:val="0"/>
          <w:sz w:val="24"/>
          <w:szCs w:val="24"/>
        </w:rPr>
        <w:t>上式表征了磁偶极矩与磁场保持一定的角度绕z轴做Larmor进动，其进动的角频率为如下图所示</w:t>
      </w:r>
    </w:p>
    <w:p>
      <w:pPr>
        <w:snapToGrid w:val="0"/>
        <w:ind w:firstLine="420"/>
        <w:rPr>
          <w:rFonts w:ascii="宋体" w:hAnsi="宋体" w:eastAsia="宋体" w:cs="Times New Roman"/>
          <w:color w:val="000000"/>
          <w:kern w:val="0"/>
          <w:sz w:val="24"/>
          <w:szCs w:val="24"/>
        </w:rPr>
      </w:pPr>
    </w:p>
    <w:p>
      <w:pPr>
        <w:snapToGrid w:val="0"/>
        <w:ind w:firstLine="420"/>
        <w:jc w:val="center"/>
        <w:rPr>
          <w:rFonts w:ascii="宋体" w:hAnsi="宋体" w:eastAsia="宋体" w:cs="Times New Roman"/>
          <w:color w:val="000000"/>
          <w:kern w:val="0"/>
          <w:sz w:val="24"/>
          <w:szCs w:val="24"/>
        </w:rPr>
      </w:pPr>
      <w:r>
        <w:rPr>
          <w:sz w:val="24"/>
          <w:szCs w:val="24"/>
        </w:rPr>
        <w:drawing>
          <wp:inline distT="0" distB="0" distL="0" distR="0">
            <wp:extent cx="287655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2876550" cy="2085975"/>
                    </a:xfrm>
                    <a:prstGeom prst="rect">
                      <a:avLst/>
                    </a:prstGeom>
                  </pic:spPr>
                </pic:pic>
              </a:graphicData>
            </a:graphic>
          </wp:inline>
        </w:drawing>
      </w:r>
    </w:p>
    <w:p>
      <w:pPr>
        <w:snapToGrid w:val="0"/>
        <w:ind w:firstLine="420"/>
        <w:jc w:val="center"/>
        <w:rPr>
          <w:rFonts w:ascii="宋体" w:hAnsi="宋体" w:eastAsia="宋体" w:cs="Times New Roman"/>
          <w:color w:val="000000"/>
          <w:kern w:val="0"/>
          <w:sz w:val="24"/>
          <w:szCs w:val="24"/>
        </w:rPr>
      </w:pPr>
    </w:p>
    <w:p>
      <w:pPr>
        <w:snapToGrid w:val="0"/>
        <w:ind w:firstLine="42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如果在垂直于恒定磁场</w:t>
      </w:r>
      <w:r>
        <w:rPr>
          <w:rFonts w:hint="eastAsia" w:ascii="宋体" w:hAnsi="宋体" w:eastAsia="宋体" w:cs="Times New Roman"/>
          <w:b/>
          <w:color w:val="000000"/>
          <w:kern w:val="0"/>
          <w:sz w:val="24"/>
          <w:szCs w:val="24"/>
        </w:rPr>
        <w:t>H</w:t>
      </w:r>
      <w:r>
        <w:rPr>
          <w:rFonts w:hint="eastAsia" w:ascii="宋体" w:hAnsi="宋体" w:eastAsia="宋体" w:cs="Times New Roman"/>
          <w:color w:val="000000"/>
          <w:kern w:val="0"/>
          <w:sz w:val="24"/>
          <w:szCs w:val="24"/>
        </w:rPr>
        <w:t>的平面内加进一个旋转磁场，若此旋转磁场的旋转方向和进动方向相同，当的旋转角频率</w:t>
      </w:r>
      <w:r>
        <w:rPr>
          <w:rFonts w:ascii="宋体" w:hAnsi="宋体" w:eastAsia="宋体" w:cs="Times New Roman"/>
          <w:color w:val="000000"/>
          <w:kern w:val="0"/>
          <w:sz w:val="24"/>
          <w:szCs w:val="24"/>
        </w:rPr>
        <w:t>时，和</w:t>
      </w:r>
      <w:r>
        <w:rPr>
          <w:rFonts w:hint="eastAsia" w:ascii="宋体" w:hAnsi="宋体" w:eastAsia="宋体" w:cs="Times New Roman"/>
          <w:color w:val="000000"/>
          <w:kern w:val="0"/>
          <w:sz w:val="24"/>
          <w:szCs w:val="24"/>
        </w:rPr>
        <w:t>保持相对静止。于是</w:t>
      </w:r>
      <w:r>
        <w:rPr>
          <w:rFonts w:ascii="宋体" w:hAnsi="宋体" w:eastAsia="宋体" w:cs="Times New Roman"/>
          <w:color w:val="000000"/>
          <w:kern w:val="0"/>
          <w:sz w:val="24"/>
          <w:szCs w:val="24"/>
        </w:rPr>
        <w:t>也将受到一个力矩的作用，绕做进动，结果是与之间的夹角增大，说明例子吸收了来自旋转磁场的势能，这就发生了电子顺磁共振现象，共振条件：</w:t>
      </w:r>
    </w:p>
    <w:p>
      <w:pPr>
        <w:snapToGrid w:val="0"/>
        <w:ind w:firstLine="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2"/>
          <w:sz w:val="24"/>
          <w:szCs w:val="24"/>
          <w:lang w:eastAsia="zh-CN"/>
        </w:rPr>
        <w:object>
          <v:shape id="_x0000_i1031" o:spt="75" type="#_x0000_t75" style="height:18pt;width:67.95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p>
      <w:pPr>
        <w:snapToGrid w:val="0"/>
        <w:ind w:firstLine="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2"/>
          <w:sz w:val="24"/>
          <w:szCs w:val="24"/>
          <w:lang w:eastAsia="zh-CN"/>
        </w:rPr>
        <w:object>
          <v:shape id="_x0000_i1032" o:spt="75" type="#_x0000_t75" style="height:18pt;width:63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p>
    <w:p>
      <w:pPr>
        <w:pStyle w:val="16"/>
        <w:numPr>
          <w:ilvl w:val="0"/>
          <w:numId w:val="2"/>
        </w:numPr>
        <w:snapToGrid w:val="0"/>
        <w:ind w:firstLineChars="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电子自旋的量子力学描述</w: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自旋为Ｓ的电子</w:t>
      </w:r>
    </w:p>
    <w:p>
      <w:pPr>
        <w:snapToGrid w:val="0"/>
        <w:ind w:left="420"/>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2"/>
          <w:sz w:val="24"/>
          <w:szCs w:val="24"/>
          <w:lang w:eastAsia="zh-CN"/>
        </w:rPr>
        <w:object>
          <v:shape id="_x0000_i1033" o:spt="75" type="#_x0000_t75" style="height:18pt;width:60.95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p>
    <w:p>
      <w:pPr>
        <w:snapToGrid w:val="0"/>
        <w:ind w:left="420"/>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0"/>
          <w:sz w:val="24"/>
          <w:szCs w:val="24"/>
          <w:lang w:eastAsia="zh-CN"/>
        </w:rPr>
        <w:object>
          <v:shape id="_x0000_i1034" o:spt="75" type="#_x0000_t75" style="height:17pt;width:60.9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position w:val="-10"/>
          <w:sz w:val="24"/>
          <w:szCs w:val="24"/>
          <w:lang w:eastAsia="zh-CN"/>
        </w:rPr>
        <w:object>
          <v:shape id="_x0000_i1035" o:spt="75" type="#_x0000_t75" style="height:17pt;width:87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p>
    <w:p>
      <w:pPr>
        <w:snapToGrid w:val="0"/>
        <w:ind w:left="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g=2时，计算得</w:t>
      </w:r>
      <w:r>
        <w:rPr>
          <w:rFonts w:hint="eastAsia" w:ascii="宋体" w:hAnsi="宋体" w:eastAsia="宋体" w:cs="Times New Roman"/>
          <w:color w:val="000000"/>
          <w:kern w:val="0"/>
          <w:position w:val="-6"/>
          <w:sz w:val="24"/>
          <w:szCs w:val="24"/>
        </w:rPr>
        <w:object>
          <v:shape id="_x0000_i1036" o:spt="75" type="#_x0000_t75" style="height:13.95pt;width:64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p>
    <w:p>
      <w:pPr>
        <w:snapToGrid w:val="0"/>
        <w:ind w:left="420"/>
        <w:rPr>
          <w:rFonts w:ascii="宋体" w:hAnsi="宋体" w:eastAsia="宋体" w:cs="Times New Roman"/>
          <w:color w:val="000000"/>
          <w:kern w:val="0"/>
          <w:sz w:val="24"/>
          <w:szCs w:val="24"/>
        </w:rPr>
      </w:pPr>
    </w:p>
    <w:p>
      <w:pPr>
        <w:snapToGrid w:val="0"/>
        <w:ind w:left="420"/>
        <w:rPr>
          <w:rFonts w:ascii="宋体" w:hAnsi="宋体" w:eastAsia="宋体" w:cs="Times New Roman"/>
          <w:color w:val="000000"/>
          <w:kern w:val="0"/>
          <w:sz w:val="24"/>
          <w:szCs w:val="24"/>
        </w:rPr>
      </w:pPr>
    </w:p>
    <w:p>
      <w:pPr>
        <w:pStyle w:val="16"/>
        <w:numPr>
          <w:ilvl w:val="0"/>
          <w:numId w:val="2"/>
        </w:numPr>
        <w:snapToGrid w:val="0"/>
        <w:ind w:firstLineChars="0"/>
        <w:rPr>
          <w:rFonts w:ascii="宋体" w:hAnsi="宋体" w:eastAsia="宋体" w:cs="Times New Roman"/>
          <w:color w:val="000000"/>
          <w:kern w:val="0"/>
          <w:sz w:val="24"/>
          <w:szCs w:val="24"/>
        </w:rPr>
      </w:pPr>
      <w:r>
        <w:rPr>
          <w:rFonts w:hint="eastAsia" w:ascii="宋体" w:eastAsia="宋体" w:cs="宋体"/>
          <w:kern w:val="0"/>
          <w:sz w:val="24"/>
          <w:szCs w:val="24"/>
        </w:rPr>
        <w:t>弛豫过程、线宽</w:t>
      </w:r>
    </w:p>
    <w:p>
      <w:pPr>
        <w:pStyle w:val="16"/>
        <w:autoSpaceDE w:val="0"/>
        <w:autoSpaceDN w:val="0"/>
        <w:adjustRightInd w:val="0"/>
        <w:ind w:left="780" w:firstLine="0" w:firstLineChars="0"/>
        <w:jc w:val="left"/>
        <w:rPr>
          <w:rFonts w:hint="eastAsia" w:ascii="宋体" w:eastAsia="宋体" w:cs="宋体"/>
          <w:kern w:val="0"/>
          <w:sz w:val="24"/>
          <w:szCs w:val="24"/>
        </w:rPr>
      </w:pPr>
      <w:r>
        <w:rPr>
          <w:rFonts w:hint="eastAsia" w:ascii="宋体" w:eastAsia="宋体" w:cs="宋体"/>
          <w:kern w:val="0"/>
          <w:sz w:val="24"/>
          <w:szCs w:val="24"/>
        </w:rPr>
        <w:t>共振吸收的另一个必要条件是在平衡态下，低能态</w:t>
      </w:r>
      <w:r>
        <w:rPr>
          <w:rFonts w:ascii="Times New Roman" w:hAnsi="Times New Roman" w:eastAsia="宋体" w:cs="Times New Roman"/>
          <w:i/>
          <w:iCs/>
          <w:kern w:val="0"/>
          <w:sz w:val="24"/>
          <w:szCs w:val="24"/>
        </w:rPr>
        <w:t xml:space="preserve">E1 </w:t>
      </w:r>
      <w:r>
        <w:rPr>
          <w:rFonts w:hint="eastAsia" w:ascii="宋体" w:eastAsia="宋体" w:cs="宋体"/>
          <w:kern w:val="0"/>
          <w:sz w:val="24"/>
          <w:szCs w:val="24"/>
        </w:rPr>
        <w:t>的粒子数</w:t>
      </w:r>
      <w:r>
        <w:rPr>
          <w:rFonts w:ascii="Times New Roman" w:hAnsi="Times New Roman" w:eastAsia="宋体" w:cs="Times New Roman"/>
          <w:i/>
          <w:iCs/>
          <w:kern w:val="0"/>
          <w:sz w:val="24"/>
          <w:szCs w:val="24"/>
        </w:rPr>
        <w:t xml:space="preserve">N1 </w:t>
      </w:r>
      <w:r>
        <w:rPr>
          <w:rFonts w:hint="eastAsia" w:ascii="宋体" w:eastAsia="宋体" w:cs="宋体"/>
          <w:kern w:val="0"/>
          <w:sz w:val="24"/>
          <w:szCs w:val="24"/>
        </w:rPr>
        <w:t>比高能态</w:t>
      </w:r>
      <w:r>
        <w:rPr>
          <w:rFonts w:ascii="Times New Roman" w:hAnsi="Times New Roman" w:eastAsia="宋体" w:cs="Times New Roman"/>
          <w:i/>
          <w:iCs/>
          <w:kern w:val="0"/>
          <w:sz w:val="24"/>
          <w:szCs w:val="24"/>
        </w:rPr>
        <w:t xml:space="preserve">E2 </w:t>
      </w:r>
      <w:r>
        <w:rPr>
          <w:rFonts w:hint="eastAsia" w:ascii="宋体" w:eastAsia="宋体" w:cs="宋体"/>
          <w:kern w:val="0"/>
          <w:sz w:val="24"/>
          <w:szCs w:val="24"/>
        </w:rPr>
        <w:t>的粒子数</w:t>
      </w:r>
      <w:r>
        <w:rPr>
          <w:rFonts w:ascii="Times New Roman" w:hAnsi="Times New Roman" w:eastAsia="宋体" w:cs="Times New Roman"/>
          <w:i/>
          <w:iCs/>
          <w:kern w:val="0"/>
          <w:sz w:val="24"/>
          <w:szCs w:val="24"/>
        </w:rPr>
        <w:t>N</w:t>
      </w:r>
      <w:r>
        <w:rPr>
          <w:rFonts w:ascii="Times New Roman" w:hAnsi="Times New Roman" w:eastAsia="宋体" w:cs="Times New Roman"/>
          <w:kern w:val="0"/>
          <w:sz w:val="24"/>
          <w:szCs w:val="24"/>
        </w:rPr>
        <w:t xml:space="preserve">2 </w:t>
      </w:r>
      <w:r>
        <w:rPr>
          <w:rFonts w:hint="eastAsia" w:ascii="宋体" w:eastAsia="宋体" w:cs="宋体"/>
          <w:kern w:val="0"/>
          <w:sz w:val="24"/>
          <w:szCs w:val="24"/>
        </w:rPr>
        <w:t>多，这样才能显示出宏观（总体）共振吸收。即由低能态向高能态跃迁的粒子数目比由高能态跃迁向低能态的数目多，这个条件是满足的，因为平衡时粒子数分布服从玻尔兹曼分布：</w:t>
      </w:r>
    </w:p>
    <w:p>
      <w:pPr>
        <w:pStyle w:val="16"/>
        <w:autoSpaceDE w:val="0"/>
        <w:autoSpaceDN w:val="0"/>
        <w:adjustRightInd w:val="0"/>
        <w:ind w:left="780" w:firstLine="0" w:firstLineChars="0"/>
        <w:jc w:val="center"/>
        <w:rPr>
          <w:rFonts w:ascii="宋体" w:hAnsi="宋体" w:eastAsia="宋体" w:cs="Times New Roman"/>
          <w:color w:val="000000"/>
          <w:kern w:val="0"/>
          <w:sz w:val="24"/>
          <w:szCs w:val="24"/>
        </w:rPr>
      </w:pPr>
      <w:r>
        <w:rPr>
          <w:rFonts w:hint="eastAsia" w:ascii="宋体" w:eastAsia="宋体" w:cs="宋体"/>
          <w:kern w:val="0"/>
          <w:position w:val="-24"/>
          <w:sz w:val="24"/>
          <w:szCs w:val="24"/>
          <w:lang w:eastAsia="zh-CN"/>
        </w:rPr>
        <w:object>
          <v:shape id="_x0000_i1037" o:spt="75" type="#_x0000_t75" style="height:35pt;width:70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p>
    <w:p>
      <w:pPr>
        <w:snapToGrid w:val="0"/>
        <w:ind w:firstLine="420"/>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假定</w:t>
      </w:r>
      <w:r>
        <w:rPr>
          <w:rFonts w:hint="eastAsia" w:ascii="宋体" w:hAnsi="宋体" w:eastAsia="宋体" w:cs="Times New Roman"/>
          <w:color w:val="000000"/>
          <w:kern w:val="0"/>
          <w:position w:val="-10"/>
          <w:sz w:val="24"/>
          <w:szCs w:val="24"/>
        </w:rPr>
        <w:object>
          <v:shape id="_x0000_i1038" o:spt="75" type="#_x0000_t75" style="height:17pt;width:39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ascii="宋体" w:hAnsi="宋体" w:eastAsia="宋体" w:cs="Times New Roman"/>
          <w:color w:val="000000"/>
          <w:kern w:val="0"/>
          <w:sz w:val="24"/>
          <w:szCs w:val="24"/>
        </w:rPr>
        <w:t>显然</w:t>
      </w:r>
      <w:r>
        <w:rPr>
          <w:rFonts w:ascii="宋体" w:hAnsi="宋体" w:eastAsia="宋体" w:cs="Times New Roman"/>
          <w:color w:val="000000"/>
          <w:kern w:val="0"/>
          <w:position w:val="-10"/>
          <w:sz w:val="24"/>
          <w:szCs w:val="24"/>
        </w:rPr>
        <w:object>
          <v:shape id="_x0000_i1039" o:spt="75" type="#_x0000_t75" style="height:17pt;width:42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p>
    <w:p>
      <w:pPr>
        <w:autoSpaceDE w:val="0"/>
        <w:autoSpaceDN w:val="0"/>
        <w:adjustRightInd w:val="0"/>
        <w:jc w:val="left"/>
        <w:rPr>
          <w:rFonts w:ascii="宋体" w:eastAsia="宋体" w:cs="宋体"/>
          <w:kern w:val="0"/>
          <w:sz w:val="24"/>
          <w:szCs w:val="24"/>
        </w:rPr>
      </w:pPr>
      <w:r>
        <w:rPr>
          <w:rFonts w:hint="eastAsia" w:ascii="宋体" w:hAnsi="宋体" w:eastAsia="宋体" w:cs="Times New Roman"/>
          <w:color w:val="000000"/>
          <w:kern w:val="0"/>
          <w:sz w:val="24"/>
          <w:szCs w:val="24"/>
        </w:rPr>
        <w:t>吸收跃迁</w:t>
      </w:r>
      <w:r>
        <w:rPr>
          <w:rFonts w:hint="eastAsia" w:ascii="宋体" w:hAnsi="宋体" w:eastAsia="宋体" w:cs="Times New Roman"/>
          <w:color w:val="000000"/>
          <w:kern w:val="0"/>
          <w:position w:val="-10"/>
          <w:sz w:val="24"/>
          <w:szCs w:val="24"/>
        </w:rPr>
        <w:object>
          <v:shape id="_x0000_i1040" o:spt="75" type="#_x0000_t75" style="height:17pt;width:44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ascii="宋体" w:hAnsi="宋体" w:eastAsia="宋体" w:cs="Times New Roman"/>
          <w:color w:val="000000"/>
          <w:kern w:val="0"/>
          <w:sz w:val="24"/>
          <w:szCs w:val="24"/>
        </w:rPr>
        <w:t>占优势，然而随时间推移及</w:t>
      </w:r>
      <w:r>
        <w:rPr>
          <w:rFonts w:hint="eastAsia" w:ascii="宋体" w:hAnsi="宋体" w:eastAsia="宋体" w:cs="Times New Roman"/>
          <w:color w:val="000000"/>
          <w:kern w:val="0"/>
          <w:position w:val="-10"/>
          <w:sz w:val="24"/>
          <w:szCs w:val="24"/>
        </w:rPr>
        <w:object>
          <v:shape id="_x0000_i1041" o:spt="75" type="#_x0000_t75" style="height:17pt;width:44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4">
            <o:LockedField>false</o:LockedField>
          </o:OLEObject>
        </w:object>
      </w:r>
      <w:r>
        <w:rPr>
          <w:rFonts w:hint="eastAsia" w:ascii="宋体" w:eastAsia="宋体" w:cs="宋体"/>
          <w:kern w:val="0"/>
          <w:sz w:val="24"/>
          <w:szCs w:val="24"/>
        </w:rPr>
        <w:t>过程的充分进行，势必使</w:t>
      </w:r>
    </w:p>
    <w:p>
      <w:pPr>
        <w:autoSpaceDE w:val="0"/>
        <w:autoSpaceDN w:val="0"/>
        <w:adjustRightInd w:val="0"/>
        <w:jc w:val="left"/>
        <w:rPr>
          <w:rFonts w:ascii="宋体" w:eastAsia="宋体" w:cs="宋体"/>
          <w:kern w:val="0"/>
          <w:sz w:val="24"/>
          <w:szCs w:val="24"/>
        </w:rPr>
      </w:pPr>
      <w:r>
        <w:rPr>
          <w:rFonts w:ascii="Times New Roman" w:hAnsi="Times New Roman" w:eastAsia="宋体" w:cs="Times New Roman"/>
          <w:i/>
          <w:iCs/>
          <w:kern w:val="0"/>
          <w:sz w:val="24"/>
          <w:szCs w:val="24"/>
        </w:rPr>
        <w:t xml:space="preserve">N2 </w:t>
      </w:r>
      <w:r>
        <w:rPr>
          <w:rFonts w:hint="eastAsia" w:ascii="宋体" w:eastAsia="宋体" w:cs="宋体"/>
          <w:kern w:val="0"/>
          <w:sz w:val="24"/>
          <w:szCs w:val="24"/>
        </w:rPr>
        <w:t>与</w:t>
      </w:r>
      <w:r>
        <w:rPr>
          <w:rFonts w:ascii="Times New Roman" w:hAnsi="Times New Roman" w:eastAsia="宋体" w:cs="Times New Roman"/>
          <w:i/>
          <w:iCs/>
          <w:kern w:val="0"/>
          <w:sz w:val="24"/>
          <w:szCs w:val="24"/>
        </w:rPr>
        <w:t xml:space="preserve">N1 </w:t>
      </w:r>
      <w:r>
        <w:rPr>
          <w:rFonts w:hint="eastAsia" w:ascii="宋体" w:eastAsia="宋体" w:cs="宋体"/>
          <w:kern w:val="0"/>
          <w:sz w:val="24"/>
          <w:szCs w:val="24"/>
        </w:rPr>
        <w:t>之差趋于减少，甚至可能反转，于是吸收效应会减少甚至停止。但实际并非如此，因为包含大量原子或离子的顺磁体系中，自旋磁矩之间随时都在相互作用而交换能量，同时自旋磁矩又与其周围的其它质点（晶格）相互作用而交换能量，这使处在高能态的电子自旋有机会把它的能量传递出去而回到低能态，这个过程称为弛豫过程，正是弛豫作用的存在才维持着连续不断的磁共振吸收效应。</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ab/>
      </w:r>
      <w:r>
        <w:rPr>
          <w:rFonts w:hint="eastAsia" w:ascii="宋体" w:eastAsia="宋体" w:cs="宋体"/>
          <w:kern w:val="0"/>
          <w:sz w:val="24"/>
          <w:szCs w:val="24"/>
        </w:rPr>
        <w:t>弛豫过程导致粒子处在每个能级上的寿命</w:t>
      </w:r>
      <w:r>
        <w:rPr>
          <w:rFonts w:ascii="宋体" w:eastAsia="宋体" w:cs="宋体"/>
          <w:kern w:val="0"/>
          <w:sz w:val="24"/>
          <w:szCs w:val="24"/>
        </w:rPr>
        <w:t>缩短，</w:t>
      </w:r>
      <w:r>
        <w:rPr>
          <w:rFonts w:hint="eastAsia" w:ascii="宋体" w:eastAsia="宋体" w:cs="宋体"/>
          <w:kern w:val="0"/>
          <w:sz w:val="24"/>
          <w:szCs w:val="24"/>
        </w:rPr>
        <w:t>而量子力学中的“测不准关系”</w:t>
      </w:r>
    </w:p>
    <w:p>
      <w:pPr>
        <w:snapToGrid w:val="0"/>
        <w:rPr>
          <w:rFonts w:ascii="宋体" w:hAnsi="宋体" w:eastAsia="宋体" w:cs="Times New Roman"/>
          <w:color w:val="000000"/>
          <w:kern w:val="0"/>
          <w:sz w:val="24"/>
          <w:szCs w:val="24"/>
        </w:rPr>
      </w:pPr>
      <w:r>
        <w:rPr>
          <w:rFonts w:hint="eastAsia" w:ascii="宋体" w:eastAsia="宋体" w:cs="宋体"/>
          <w:kern w:val="0"/>
          <w:sz w:val="24"/>
          <w:szCs w:val="24"/>
        </w:rPr>
        <w:t>指出</w:t>
      </w:r>
    </w:p>
    <w:p>
      <w:pPr>
        <w:snapToGrid w:val="0"/>
        <w:ind w:left="42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0"/>
          <w:sz w:val="24"/>
          <w:szCs w:val="24"/>
          <w:lang w:eastAsia="zh-CN"/>
        </w:rPr>
        <w:object>
          <v:shape id="_x0000_i1042" o:spt="75" type="#_x0000_t75" style="height:17pt;width:94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亦即</w:t>
      </w:r>
      <w:r>
        <w:rPr>
          <w:rFonts w:ascii="宋体" w:eastAsia="宋体" w:cs="宋体"/>
          <w:kern w:val="0"/>
          <w:sz w:val="24"/>
          <w:szCs w:val="24"/>
        </w:rPr>
        <w:t>的减少会导致的增加，表示该能级的宽度</w:t>
      </w:r>
      <w:r>
        <w:rPr>
          <w:rFonts w:hint="eastAsia" w:ascii="宋体" w:eastAsia="宋体" w:cs="宋体"/>
          <w:kern w:val="0"/>
          <w:sz w:val="24"/>
          <w:szCs w:val="24"/>
        </w:rPr>
        <w:t>，即这个能量的不准范国，如下图能级的阴影宽度所示。这样对于确定的微波频频率能够引起共振吸收的磁场强度的数值便允许有—个范围，即共振吸收线有一定的宽度又称谱线半高宽度，简称线宽（下图）．驰豫过程越快，</w:t>
      </w:r>
      <w:r>
        <w:rPr>
          <w:rFonts w:ascii="Times New Roman" w:hAnsi="Times New Roman" w:eastAsia="宋体" w:cs="Times New Roman"/>
          <w:i/>
          <w:iCs/>
          <w:kern w:val="0"/>
          <w:sz w:val="24"/>
          <w:szCs w:val="24"/>
        </w:rPr>
        <w:t xml:space="preserve"> </w:t>
      </w:r>
      <w:r>
        <w:rPr>
          <w:rFonts w:hint="eastAsia" w:ascii="宋体" w:eastAsia="宋体" w:cs="宋体"/>
          <w:kern w:val="0"/>
          <w:sz w:val="24"/>
          <w:szCs w:val="24"/>
        </w:rPr>
        <w:t>越宽，因此线宽可以作为驰豫强弱的度量。现在定义一个物理量一驰豫时间</w:t>
      </w:r>
      <w:r>
        <w:rPr>
          <w:rFonts w:ascii="Times New Roman" w:hAnsi="Times New Roman" w:eastAsia="宋体" w:cs="Times New Roman"/>
          <w:i/>
          <w:iCs/>
          <w:kern w:val="0"/>
          <w:sz w:val="24"/>
          <w:szCs w:val="24"/>
        </w:rPr>
        <w:t>T</w:t>
      </w:r>
      <w:r>
        <w:rPr>
          <w:rFonts w:hint="eastAsia" w:ascii="宋体" w:eastAsia="宋体" w:cs="宋体"/>
          <w:kern w:val="0"/>
          <w:sz w:val="24"/>
          <w:szCs w:val="24"/>
        </w:rPr>
        <w:t>，即令</w:t>
      </w:r>
    </w:p>
    <w:p>
      <w:pPr>
        <w:autoSpaceDE w:val="0"/>
        <w:autoSpaceDN w:val="0"/>
        <w:adjustRightInd w:val="0"/>
        <w:jc w:val="center"/>
        <w:rPr>
          <w:rFonts w:hint="eastAsia" w:ascii="宋体" w:eastAsia="宋体" w:cs="宋体"/>
          <w:iCs/>
          <w:kern w:val="0"/>
          <w:sz w:val="24"/>
          <w:szCs w:val="24"/>
          <w:lang w:eastAsia="zh-CN"/>
        </w:rPr>
      </w:pPr>
      <w:r>
        <w:rPr>
          <w:rFonts w:hint="eastAsia" w:ascii="宋体" w:eastAsia="宋体" w:cs="宋体"/>
          <w:iCs/>
          <w:kern w:val="0"/>
          <w:position w:val="-30"/>
          <w:sz w:val="24"/>
          <w:szCs w:val="24"/>
          <w:lang w:eastAsia="zh-CN"/>
        </w:rPr>
        <w:object>
          <v:shape id="_x0000_i1043" o:spt="75" type="#_x0000_t75" style="height:34pt;width:72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3" r:id="rId47">
            <o:LockedField>false</o:LockedField>
          </o:OLEObject>
        </w:objec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式中△</w:t>
      </w:r>
      <w:r>
        <w:rPr>
          <w:rFonts w:ascii="Times New Roman" w:hAnsi="Times New Roman" w:eastAsia="宋体" w:cs="Times New Roman"/>
          <w:i/>
          <w:iCs/>
          <w:kern w:val="0"/>
          <w:sz w:val="24"/>
          <w:szCs w:val="24"/>
        </w:rPr>
        <w:t xml:space="preserve">B </w:t>
      </w:r>
      <w:r>
        <w:rPr>
          <w:rFonts w:hint="eastAsia" w:ascii="宋体" w:eastAsia="宋体" w:cs="宋体"/>
          <w:kern w:val="0"/>
          <w:sz w:val="24"/>
          <w:szCs w:val="24"/>
        </w:rPr>
        <w:t>是实际观察到的谱线宽度，理论证明</w:t>
      </w:r>
    </w:p>
    <w:p>
      <w:pPr>
        <w:autoSpaceDE w:val="0"/>
        <w:autoSpaceDN w:val="0"/>
        <w:adjustRightInd w:val="0"/>
        <w:jc w:val="center"/>
        <w:rPr>
          <w:rFonts w:hint="eastAsia" w:ascii="宋体" w:eastAsia="宋体" w:cs="宋体"/>
          <w:kern w:val="0"/>
          <w:sz w:val="24"/>
          <w:szCs w:val="24"/>
          <w:lang w:eastAsia="zh-CN"/>
        </w:rPr>
      </w:pPr>
      <w:r>
        <w:rPr>
          <w:rFonts w:hint="eastAsia" w:ascii="宋体" w:eastAsia="宋体" w:cs="宋体"/>
          <w:kern w:val="0"/>
          <w:position w:val="-30"/>
          <w:sz w:val="24"/>
          <w:szCs w:val="24"/>
          <w:lang w:eastAsia="zh-CN"/>
        </w:rPr>
        <w:object>
          <v:shape id="_x0000_i1044" o:spt="75" type="#_x0000_t75" style="height:34pt;width:65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称“自旋</w:t>
      </w:r>
      <w:r>
        <w:rPr>
          <w:rFonts w:ascii="Times New Roman" w:hAnsi="Times New Roman" w:eastAsia="宋体" w:cs="Times New Roman"/>
          <w:kern w:val="0"/>
          <w:sz w:val="24"/>
          <w:szCs w:val="24"/>
        </w:rPr>
        <w:t>-</w:t>
      </w:r>
      <w:r>
        <w:rPr>
          <w:rFonts w:hint="eastAsia" w:ascii="宋体" w:eastAsia="宋体" w:cs="宋体"/>
          <w:kern w:val="0"/>
          <w:sz w:val="24"/>
          <w:szCs w:val="24"/>
        </w:rPr>
        <w:t>晶格弛豫时间”，</w:t>
      </w:r>
      <w:r>
        <w:rPr>
          <w:rFonts w:ascii="宋体" w:eastAsia="宋体" w:cs="宋体"/>
          <w:kern w:val="0"/>
          <w:sz w:val="24"/>
          <w:szCs w:val="24"/>
        </w:rPr>
        <w:t>称</w:t>
      </w:r>
      <w:r>
        <w:rPr>
          <w:rFonts w:hint="eastAsia" w:ascii="宋体" w:eastAsia="宋体" w:cs="宋体"/>
          <w:kern w:val="0"/>
          <w:sz w:val="24"/>
          <w:szCs w:val="24"/>
        </w:rPr>
        <w:t>“自旋</w:t>
      </w:r>
      <w:r>
        <w:rPr>
          <w:rFonts w:ascii="Times New Roman" w:hAnsi="Times New Roman" w:eastAsia="宋体" w:cs="Times New Roman"/>
          <w:kern w:val="0"/>
          <w:sz w:val="24"/>
          <w:szCs w:val="24"/>
        </w:rPr>
        <w:t>-</w:t>
      </w:r>
      <w:r>
        <w:rPr>
          <w:rFonts w:hint="eastAsia" w:ascii="宋体" w:eastAsia="宋体" w:cs="宋体"/>
          <w:kern w:val="0"/>
          <w:sz w:val="24"/>
          <w:szCs w:val="24"/>
        </w:rPr>
        <w:t>自旋弛豫时间”。对于</w:t>
      </w:r>
      <w:r>
        <w:rPr>
          <w:rFonts w:ascii="Times New Roman" w:hAnsi="Times New Roman" w:eastAsia="宋体" w:cs="Times New Roman"/>
          <w:kern w:val="0"/>
          <w:sz w:val="24"/>
          <w:szCs w:val="24"/>
        </w:rPr>
        <w:t xml:space="preserve">Lorentz </w:t>
      </w:r>
      <w:r>
        <w:rPr>
          <w:rFonts w:hint="eastAsia" w:ascii="宋体" w:eastAsia="宋体" w:cs="宋体"/>
          <w:kern w:val="0"/>
          <w:sz w:val="24"/>
          <w:szCs w:val="24"/>
        </w:rPr>
        <w:t>线形有：</w:t>
      </w:r>
    </w:p>
    <w:p>
      <w:pPr>
        <w:autoSpaceDE w:val="0"/>
        <w:autoSpaceDN w:val="0"/>
        <w:adjustRightInd w:val="0"/>
        <w:jc w:val="center"/>
        <w:rPr>
          <w:rFonts w:hint="eastAsia" w:ascii="宋体" w:eastAsia="宋体" w:cs="宋体"/>
          <w:kern w:val="0"/>
          <w:sz w:val="24"/>
          <w:szCs w:val="24"/>
          <w:lang w:eastAsia="zh-CN"/>
        </w:rPr>
      </w:pPr>
      <w:r>
        <w:rPr>
          <w:rFonts w:hint="eastAsia" w:ascii="宋体" w:eastAsia="宋体" w:cs="宋体"/>
          <w:kern w:val="0"/>
          <w:position w:val="-28"/>
          <w:sz w:val="24"/>
          <w:szCs w:val="24"/>
          <w:lang w:eastAsia="zh-CN"/>
        </w:rPr>
        <w:object>
          <v:shape id="_x0000_i1045" o:spt="75" type="#_x0000_t75" style="height:33pt;width:47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p>
    <w:p>
      <w:pPr>
        <w:snapToGrid w:val="0"/>
        <w:ind w:left="420"/>
        <w:jc w:val="center"/>
        <w:rPr>
          <w:rFonts w:ascii="宋体" w:hAnsi="宋体" w:eastAsia="宋体" w:cs="Times New Roman"/>
          <w:color w:val="000000"/>
          <w:kern w:val="0"/>
          <w:szCs w:val="21"/>
        </w:rPr>
      </w:pPr>
      <w:r>
        <w:drawing>
          <wp:inline distT="0" distB="0" distL="0" distR="0">
            <wp:extent cx="2886075" cy="2505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53"/>
                    <a:stretch>
                      <a:fillRect/>
                    </a:stretch>
                  </pic:blipFill>
                  <pic:spPr>
                    <a:xfrm>
                      <a:off x="0" y="0"/>
                      <a:ext cx="2886075" cy="2505075"/>
                    </a:xfrm>
                    <a:prstGeom prst="rect">
                      <a:avLst/>
                    </a:prstGeom>
                  </pic:spPr>
                </pic:pic>
              </a:graphicData>
            </a:graphic>
          </wp:inline>
        </w:drawing>
      </w:r>
    </w:p>
    <w:p>
      <w:pPr>
        <w:widowControl/>
        <w:jc w:val="left"/>
        <w:rPr>
          <w:rFonts w:ascii="宋体" w:hAnsi="宋体" w:eastAsia="宋体" w:cs="Times New Roman"/>
          <w:color w:val="000000"/>
          <w:kern w:val="0"/>
          <w:szCs w:val="21"/>
        </w:rPr>
      </w:pPr>
      <w:r>
        <w:rPr>
          <w:rFonts w:ascii="宋体" w:hAnsi="宋体" w:eastAsia="宋体" w:cs="Times New Roman"/>
          <w:color w:val="000000"/>
          <w:kern w:val="0"/>
          <w:szCs w:val="21"/>
        </w:rPr>
        <w:br w:type="page"/>
      </w:r>
    </w:p>
    <w:p>
      <w:pPr>
        <w:snapToGrid w:val="0"/>
        <w:ind w:firstLine="482" w:firstLineChars="200"/>
        <w:rPr>
          <w:rFonts w:ascii="宋体" w:hAnsi="Courier New" w:eastAsia="宋体" w:cs="Courier New"/>
          <w:b/>
          <w:bCs/>
          <w:sz w:val="24"/>
          <w:szCs w:val="24"/>
        </w:rPr>
      </w:pPr>
      <w:r>
        <w:rPr>
          <w:rFonts w:hint="eastAsia" w:ascii="宋体" w:hAnsi="宋体" w:eastAsia="宋体" w:cs="Courier New"/>
          <w:b/>
          <w:bCs/>
          <w:sz w:val="24"/>
          <w:szCs w:val="24"/>
          <w:lang w:val="en-US" w:eastAsia="zh-CN"/>
        </w:rPr>
        <w:t>四、</w:t>
      </w:r>
      <w:r>
        <w:rPr>
          <w:rFonts w:hint="eastAsia" w:ascii="宋体" w:hAnsi="宋体" w:eastAsia="宋体" w:cs="Courier New"/>
          <w:b/>
          <w:bCs/>
          <w:sz w:val="24"/>
          <w:szCs w:val="24"/>
        </w:rPr>
        <w:t>实验仪器</w:t>
      </w:r>
    </w:p>
    <w:p>
      <w:pPr>
        <w:widowControl/>
        <w:tabs>
          <w:tab w:val="left" w:pos="309"/>
        </w:tabs>
        <w:spacing w:before="100" w:beforeAutospacing="1" w:after="100" w:afterAutospacing="1"/>
        <w:ind w:firstLine="470" w:firstLineChars="196"/>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257550" cy="2066925"/>
            <wp:effectExtent l="0" t="0" r="0" b="9525"/>
            <wp:docPr id="41" name="图片 41" descr="http://jpk.cust.edu.cn/lzlx/uploadimg/2005829224612784.files/image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jpk.cust.edu.cn/lzlx/uploadimg/2005829224612784.files/image59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257550" cy="2066925"/>
                    </a:xfrm>
                    <a:prstGeom prst="rect">
                      <a:avLst/>
                    </a:prstGeom>
                    <a:noFill/>
                    <a:ln>
                      <a:noFill/>
                    </a:ln>
                  </pic:spPr>
                </pic:pic>
              </a:graphicData>
            </a:graphic>
          </wp:inline>
        </w:drawing>
      </w:r>
    </w:p>
    <w:p>
      <w:pPr>
        <w:widowControl/>
        <w:spacing w:before="100" w:beforeAutospacing="1" w:after="100" w:afterAutospacing="1"/>
        <w:jc w:val="center"/>
        <w:rPr>
          <w:rFonts w:ascii="宋体" w:hAnsi="宋体" w:eastAsia="宋体" w:cs="宋体"/>
          <w:kern w:val="0"/>
          <w:sz w:val="24"/>
          <w:szCs w:val="24"/>
        </w:rPr>
      </w:pPr>
      <w:r>
        <w:rPr>
          <w:rFonts w:hint="eastAsia" w:ascii="Times New Roman" w:hAnsi="Times New Roman" w:eastAsia="宋体" w:cs="宋体"/>
          <w:kern w:val="0"/>
          <w:sz w:val="18"/>
          <w:szCs w:val="24"/>
        </w:rPr>
        <w:t>核磁共振实验装置原理图</w:t>
      </w:r>
    </w:p>
    <w:p>
      <w:pPr>
        <w:widowControl/>
        <w:tabs>
          <w:tab w:val="left" w:pos="309"/>
        </w:tabs>
        <w:spacing w:before="100" w:beforeAutospacing="1" w:after="100" w:afterAutospacing="1"/>
        <w:ind w:firstLine="470" w:firstLineChars="196"/>
        <w:rPr>
          <w:rFonts w:ascii="宋体" w:hAnsi="宋体" w:eastAsia="宋体" w:cs="宋体"/>
          <w:kern w:val="0"/>
          <w:sz w:val="24"/>
          <w:szCs w:val="24"/>
        </w:rPr>
      </w:pPr>
      <w:r>
        <w:rPr>
          <w:rFonts w:hint="eastAsia" w:ascii="Times New Roman" w:hAnsi="Times New Roman" w:eastAsia="宋体" w:cs="宋体"/>
          <w:kern w:val="0"/>
          <w:sz w:val="24"/>
          <w:szCs w:val="24"/>
        </w:rPr>
        <w:t>整个核磁共振实验装置由固定磁场（电磁铁）及其电源，调场线圈及其电源，边限振荡器，探头（包括样品）示波器，频率计等组成。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w:t>
      </w:r>
      <w:r>
        <w:rPr>
          <w:rFonts w:hint="eastAsia" w:ascii="Times New Roman" w:hAnsi="Times New Roman" w:eastAsia="宋体" w:cs="宋体"/>
          <w:kern w:val="0"/>
          <w:sz w:val="24"/>
          <w:szCs w:val="24"/>
        </w:rPr>
        <w:t>稳恒磁场：稳恒磁场由永久磁铁产生，这样即保证了磁场度稳定度高和均匀性好，又省去了稳压、稳流励磁电源。本永久磁铁采用新型的稀土永磁材，它不仅具有较高的剩余磁感应强度和矫顽力，而且具有很高的磁能级。</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越大，热平衡时上下能级粒子差数</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905125" cy="2047875"/>
            <wp:effectExtent l="0" t="0" r="9525" b="9525"/>
            <wp:docPr id="39" name="图片 39" descr="http://jpk.cust.edu.cn/lzlx/uploadimg/2005829224612784.files/image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jpk.cust.edu.cn/lzlx/uploadimg/2005829224612784.files/image596.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2905125" cy="2047875"/>
                    </a:xfrm>
                    <a:prstGeom prst="rect">
                      <a:avLst/>
                    </a:prstGeom>
                    <a:noFill/>
                    <a:ln>
                      <a:noFill/>
                    </a:ln>
                  </pic:spPr>
                </pic:pic>
              </a:graphicData>
            </a:graphic>
          </wp:inline>
        </w:drawing>
      </w:r>
    </w:p>
    <w:p>
      <w:pPr>
        <w:widowControl/>
        <w:numPr>
          <w:ilvl w:val="0"/>
          <w:numId w:val="3"/>
        </w:numPr>
        <w:tabs>
          <w:tab w:val="left" w:pos="780"/>
        </w:tabs>
        <w:ind w:left="420" w:leftChars="0"/>
        <w:jc w:val="both"/>
        <w:rPr>
          <w:rFonts w:ascii="宋体" w:hAnsi="宋体" w:eastAsia="宋体" w:cs="宋体"/>
          <w:kern w:val="0"/>
          <w:sz w:val="21"/>
          <w:szCs w:val="21"/>
        </w:rPr>
      </w:pPr>
      <w:r>
        <w:rPr>
          <w:rFonts w:hint="eastAsia" w:ascii="Times New Roman" w:hAnsi="Times New Roman" w:eastAsia="宋体" w:cs="宋体"/>
          <w:kern w:val="0"/>
          <w:sz w:val="21"/>
          <w:szCs w:val="21"/>
        </w:rPr>
        <w:t>调场旋柄（</w:t>
      </w:r>
      <w:r>
        <w:rPr>
          <w:rFonts w:hint="eastAsia" w:ascii="宋体" w:hAnsi="宋体" w:eastAsia="宋体" w:cs="宋体"/>
          <w:kern w:val="0"/>
          <w:sz w:val="21"/>
          <w:szCs w:val="21"/>
        </w:rPr>
        <w:t>Ⅰ</w:t>
      </w:r>
      <w:r>
        <w:rPr>
          <w:rFonts w:hint="eastAsia" w:ascii="Times New Roman" w:hAnsi="Times New Roman" w:eastAsia="宋体" w:cs="宋体"/>
          <w:kern w:val="0"/>
          <w:sz w:val="21"/>
          <w:szCs w:val="21"/>
        </w:rPr>
        <w:t>）</w:t>
      </w:r>
      <w:r>
        <w:rPr>
          <w:rFonts w:hint="eastAsia" w:ascii="宋体" w:hAnsi="宋体" w:eastAsia="宋体" w:cs="宋体"/>
          <w:kern w:val="0"/>
          <w:sz w:val="21"/>
          <w:szCs w:val="21"/>
          <w:lang w:val="en-US" w:eastAsia="zh-CN"/>
        </w:rPr>
        <w:t>2.</w:t>
      </w:r>
      <w:r>
        <w:rPr>
          <w:rFonts w:hint="eastAsia" w:ascii="Times New Roman" w:hAnsi="Times New Roman" w:eastAsia="宋体" w:cs="宋体"/>
          <w:kern w:val="0"/>
          <w:sz w:val="21"/>
          <w:szCs w:val="21"/>
        </w:rPr>
        <w:t>匀场顶</w:t>
      </w:r>
      <w:r>
        <w:rPr>
          <w:rFonts w:hint="eastAsia" w:ascii="Times New Roman" w:hAnsi="Times New Roman" w:eastAsia="宋体" w:cs="宋体"/>
          <w:kern w:val="0"/>
          <w:sz w:val="21"/>
          <w:szCs w:val="21"/>
          <w:lang w:val="en-US" w:eastAsia="zh-CN"/>
        </w:rPr>
        <w:t xml:space="preserve"> </w:t>
      </w:r>
      <w:r>
        <w:rPr>
          <w:rFonts w:hint="eastAsia" w:ascii="宋体" w:hAnsi="宋体" w:eastAsia="宋体" w:cs="宋体"/>
          <w:kern w:val="0"/>
          <w:sz w:val="21"/>
          <w:szCs w:val="21"/>
          <w:lang w:val="en-US" w:eastAsia="zh-CN"/>
        </w:rPr>
        <w:t>3.</w:t>
      </w:r>
      <w:r>
        <w:rPr>
          <w:rFonts w:hint="eastAsia" w:ascii="Times New Roman" w:hAnsi="Times New Roman" w:eastAsia="宋体" w:cs="宋体"/>
          <w:kern w:val="0"/>
          <w:sz w:val="21"/>
          <w:szCs w:val="21"/>
        </w:rPr>
        <w:t>匀场旋柄</w:t>
      </w:r>
      <w:r>
        <w:rPr>
          <w:rFonts w:hint="eastAsia" w:ascii="Times New Roman" w:hAnsi="Times New Roman" w:eastAsia="宋体" w:cs="宋体"/>
          <w:kern w:val="0"/>
          <w:sz w:val="21"/>
          <w:szCs w:val="21"/>
          <w:lang w:val="en-US" w:eastAsia="zh-CN"/>
        </w:rPr>
        <w:t xml:space="preserve"> </w:t>
      </w:r>
      <w:r>
        <w:rPr>
          <w:rFonts w:hint="eastAsia" w:ascii="宋体" w:hAnsi="宋体" w:eastAsia="宋体" w:cs="宋体"/>
          <w:kern w:val="0"/>
          <w:sz w:val="21"/>
          <w:szCs w:val="21"/>
          <w:lang w:val="en-US" w:eastAsia="zh-CN"/>
        </w:rPr>
        <w:t>4.</w:t>
      </w:r>
      <w:r>
        <w:rPr>
          <w:rFonts w:hint="eastAsia" w:ascii="Times New Roman" w:hAnsi="Times New Roman" w:eastAsia="宋体" w:cs="宋体"/>
          <w:kern w:val="0"/>
          <w:sz w:val="21"/>
          <w:szCs w:val="21"/>
        </w:rPr>
        <w:t>调场套管</w:t>
      </w:r>
      <w:r>
        <w:rPr>
          <w:rFonts w:hint="eastAsia" w:ascii="Times New Roman" w:hAnsi="Times New Roman" w:eastAsia="宋体" w:cs="宋体"/>
          <w:kern w:val="0"/>
          <w:sz w:val="21"/>
          <w:szCs w:val="21"/>
          <w:lang w:val="en-US" w:eastAsia="zh-CN"/>
        </w:rPr>
        <w:t xml:space="preserve"> </w:t>
      </w:r>
      <w:r>
        <w:rPr>
          <w:rFonts w:hint="eastAsia" w:ascii="宋体" w:hAnsi="宋体" w:eastAsia="宋体" w:cs="宋体"/>
          <w:kern w:val="0"/>
          <w:sz w:val="21"/>
          <w:szCs w:val="21"/>
          <w:lang w:val="en-US" w:eastAsia="zh-CN"/>
        </w:rPr>
        <w:t>5.</w:t>
      </w:r>
      <w:r>
        <w:rPr>
          <w:rFonts w:hint="eastAsia" w:ascii="Times New Roman" w:hAnsi="Times New Roman" w:eastAsia="宋体" w:cs="宋体"/>
          <w:kern w:val="0"/>
          <w:sz w:val="21"/>
          <w:szCs w:val="21"/>
        </w:rPr>
        <w:t>匀场区标记</w:t>
      </w:r>
      <w:r>
        <w:rPr>
          <w:rFonts w:ascii="宋体" w:hAnsi="宋体" w:eastAsia="宋体" w:cs="宋体"/>
          <w:kern w:val="0"/>
          <w:sz w:val="21"/>
          <w:szCs w:val="21"/>
        </w:rPr>
        <w:t xml:space="preserve">  </w:t>
      </w:r>
      <w:r>
        <w:rPr>
          <w:rFonts w:hint="eastAsia" w:ascii="宋体" w:hAnsi="宋体" w:eastAsia="宋体" w:cs="宋体"/>
          <w:kern w:val="0"/>
          <w:sz w:val="21"/>
          <w:szCs w:val="21"/>
          <w:lang w:val="en-US" w:eastAsia="zh-CN"/>
        </w:rPr>
        <w:t>6.</w:t>
      </w:r>
      <w:r>
        <w:rPr>
          <w:rFonts w:hint="eastAsia" w:ascii="Times New Roman" w:hAnsi="Times New Roman" w:eastAsia="宋体" w:cs="宋体"/>
          <w:kern w:val="0"/>
          <w:sz w:val="21"/>
          <w:szCs w:val="21"/>
        </w:rPr>
        <w:t>极</w:t>
      </w:r>
      <w:r>
        <w:rPr>
          <w:rFonts w:ascii="宋体" w:hAnsi="宋体" w:eastAsia="宋体" w:cs="宋体"/>
          <w:kern w:val="0"/>
          <w:sz w:val="21"/>
          <w:szCs w:val="21"/>
        </w:rPr>
        <w:t xml:space="preserve">  </w:t>
      </w:r>
      <w:r>
        <w:rPr>
          <w:rFonts w:hint="eastAsia" w:ascii="Times New Roman" w:hAnsi="Times New Roman" w:eastAsia="宋体" w:cs="宋体"/>
          <w:kern w:val="0"/>
          <w:sz w:val="21"/>
          <w:szCs w:val="21"/>
        </w:rPr>
        <w:t>靴</w:t>
      </w:r>
      <w:r>
        <w:rPr>
          <w:rFonts w:ascii="宋体" w:hAnsi="宋体" w:eastAsia="宋体" w:cs="宋体"/>
          <w:kern w:val="0"/>
          <w:sz w:val="21"/>
          <w:szCs w:val="21"/>
        </w:rPr>
        <w:t xml:space="preserve"> </w:t>
      </w:r>
    </w:p>
    <w:p>
      <w:pPr>
        <w:widowControl/>
        <w:numPr>
          <w:ilvl w:val="0"/>
          <w:numId w:val="0"/>
        </w:numPr>
        <w:tabs>
          <w:tab w:val="left" w:pos="780"/>
        </w:tabs>
        <w:jc w:val="both"/>
        <w:rPr>
          <w:rFonts w:ascii="宋体" w:hAnsi="宋体" w:eastAsia="宋体" w:cs="宋体"/>
          <w:kern w:val="0"/>
          <w:sz w:val="21"/>
          <w:szCs w:val="21"/>
        </w:rPr>
      </w:pPr>
      <w:r>
        <w:rPr>
          <w:rFonts w:hint="eastAsia" w:ascii="宋体" w:hAnsi="宋体" w:eastAsia="宋体" w:cs="宋体"/>
          <w:kern w:val="0"/>
          <w:sz w:val="21"/>
          <w:szCs w:val="21"/>
          <w:lang w:val="en-US" w:eastAsia="zh-CN"/>
        </w:rPr>
        <w:t xml:space="preserve">    7.</w:t>
      </w:r>
      <w:r>
        <w:rPr>
          <w:rFonts w:hint="eastAsia" w:ascii="Times New Roman" w:hAnsi="Times New Roman" w:eastAsia="宋体" w:cs="宋体"/>
          <w:kern w:val="0"/>
          <w:sz w:val="21"/>
          <w:szCs w:val="21"/>
        </w:rPr>
        <w:t>永磁铁</w:t>
      </w:r>
      <w:r>
        <w:rPr>
          <w:rFonts w:ascii="宋体" w:hAnsi="宋体" w:eastAsia="宋体" w:cs="宋体"/>
          <w:kern w:val="0"/>
          <w:sz w:val="21"/>
          <w:szCs w:val="21"/>
        </w:rPr>
        <w:t xml:space="preserve"> 8.</w:t>
      </w:r>
      <w:r>
        <w:rPr>
          <w:rFonts w:hint="eastAsia" w:ascii="Times New Roman" w:hAnsi="Times New Roman" w:eastAsia="宋体" w:cs="宋体"/>
          <w:kern w:val="0"/>
          <w:sz w:val="21"/>
          <w:szCs w:val="21"/>
        </w:rPr>
        <w:t>磁极柱</w:t>
      </w:r>
      <w:r>
        <w:rPr>
          <w:rFonts w:hint="eastAsia" w:ascii="Times New Roman" w:hAnsi="Times New Roman" w:eastAsia="宋体" w:cs="宋体"/>
          <w:kern w:val="0"/>
          <w:sz w:val="21"/>
          <w:szCs w:val="21"/>
          <w:lang w:val="en-US" w:eastAsia="zh-CN"/>
        </w:rPr>
        <w:t xml:space="preserve"> </w:t>
      </w:r>
      <w:r>
        <w:rPr>
          <w:rFonts w:hint="eastAsia" w:ascii="宋体" w:hAnsi="宋体" w:eastAsia="宋体" w:cs="宋体"/>
          <w:kern w:val="0"/>
          <w:sz w:val="21"/>
          <w:szCs w:val="21"/>
          <w:lang w:val="en-US" w:eastAsia="zh-CN"/>
        </w:rPr>
        <w:t>9.</w:t>
      </w:r>
      <w:r>
        <w:rPr>
          <w:rFonts w:hint="eastAsia" w:ascii="Times New Roman" w:hAnsi="Times New Roman" w:eastAsia="宋体" w:cs="宋体"/>
          <w:kern w:val="0"/>
          <w:sz w:val="21"/>
          <w:szCs w:val="21"/>
        </w:rPr>
        <w:t>磁</w:t>
      </w:r>
      <w:r>
        <w:rPr>
          <w:rFonts w:ascii="宋体" w:hAnsi="宋体" w:eastAsia="宋体" w:cs="宋体"/>
          <w:kern w:val="0"/>
          <w:sz w:val="21"/>
          <w:szCs w:val="21"/>
        </w:rPr>
        <w:t xml:space="preserve"> </w:t>
      </w:r>
      <w:r>
        <w:rPr>
          <w:rFonts w:hint="eastAsia" w:ascii="Times New Roman" w:hAnsi="Times New Roman" w:eastAsia="宋体" w:cs="宋体"/>
          <w:kern w:val="0"/>
          <w:sz w:val="21"/>
          <w:szCs w:val="21"/>
        </w:rPr>
        <w:t>轭</w:t>
      </w:r>
      <w:r>
        <w:rPr>
          <w:rFonts w:ascii="宋体" w:hAnsi="宋体" w:eastAsia="宋体" w:cs="宋体"/>
          <w:kern w:val="0"/>
          <w:sz w:val="21"/>
          <w:szCs w:val="21"/>
        </w:rPr>
        <w:t xml:space="preserve"> 10.</w:t>
      </w:r>
      <w:r>
        <w:rPr>
          <w:rFonts w:hint="eastAsia" w:ascii="Times New Roman" w:hAnsi="Times New Roman" w:eastAsia="宋体" w:cs="宋体"/>
          <w:kern w:val="0"/>
          <w:sz w:val="21"/>
          <w:szCs w:val="21"/>
        </w:rPr>
        <w:t>调场旋柄（</w:t>
      </w:r>
      <w:r>
        <w:rPr>
          <w:rFonts w:hint="eastAsia" w:ascii="宋体" w:hAnsi="宋体" w:eastAsia="宋体" w:cs="宋体"/>
          <w:kern w:val="0"/>
          <w:sz w:val="21"/>
          <w:szCs w:val="21"/>
        </w:rPr>
        <w:t>Ⅱ）11.调场线圈</w:t>
      </w:r>
    </w:p>
    <w:p>
      <w:pPr>
        <w:widowControl/>
        <w:spacing w:before="100" w:beforeAutospacing="1" w:after="100" w:afterAutospacing="1"/>
        <w:ind w:left="1152" w:leftChars="294" w:hanging="535" w:hangingChars="297"/>
        <w:jc w:val="center"/>
        <w:rPr>
          <w:rFonts w:ascii="宋体" w:hAnsi="宋体" w:eastAsia="宋体" w:cs="宋体"/>
          <w:kern w:val="0"/>
          <w:sz w:val="21"/>
          <w:szCs w:val="21"/>
        </w:rPr>
      </w:pPr>
      <w:r>
        <w:rPr>
          <w:rFonts w:hint="eastAsia" w:ascii="宋体" w:hAnsi="宋体" w:eastAsia="宋体" w:cs="宋体"/>
          <w:kern w:val="0"/>
          <w:sz w:val="21"/>
          <w:szCs w:val="21"/>
        </w:rPr>
        <w:t>磁铁结构图</w:t>
      </w:r>
    </w:p>
    <w:p>
      <w:pPr>
        <w:widowControl/>
        <w:spacing w:before="100" w:beforeAutospacing="1" w:after="100" w:afterAutospacing="1"/>
        <w:jc w:val="left"/>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越大，核磁共振吸收信号也越强。为了使稳恒磁场在一定范围内连续可调，在磁铁结构上增设了机械调场装置。</w:t>
      </w:r>
    </w:p>
    <w:p>
      <w:pPr>
        <w:widowControl/>
        <w:spacing w:before="100" w:beforeAutospacing="1" w:after="100" w:afterAutospacing="1"/>
        <w:jc w:val="left"/>
        <w:rPr>
          <w:rFonts w:hint="eastAsia" w:ascii="Times New Roman" w:hAnsi="Times New Roman" w:eastAsia="宋体" w:cs="宋体"/>
          <w:kern w:val="0"/>
          <w:sz w:val="24"/>
          <w:szCs w:val="24"/>
        </w:rPr>
      </w:pPr>
    </w:p>
    <w:p>
      <w:pPr>
        <w:widowControl/>
        <w:numPr>
          <w:ilvl w:val="0"/>
          <w:numId w:val="3"/>
        </w:numPr>
        <w:spacing w:before="100" w:beforeAutospacing="1" w:after="100" w:afterAutospacing="1"/>
        <w:ind w:left="420" w:leftChars="0" w:firstLine="480" w:firstLineChars="200"/>
        <w:jc w:val="left"/>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核磁共振探头：</w:t>
      </w:r>
    </w:p>
    <w:p>
      <w:pPr>
        <w:widowControl/>
        <w:tabs>
          <w:tab w:val="left" w:pos="206"/>
        </w:tabs>
        <w:spacing w:before="100" w:beforeAutospacing="1" w:after="100" w:afterAutospacing="1"/>
        <w:jc w:val="left"/>
        <w:rPr>
          <w:rFonts w:ascii="宋体" w:hAnsi="宋体" w:eastAsia="宋体" w:cs="宋体"/>
          <w:kern w:val="0"/>
          <w:sz w:val="24"/>
          <w:szCs w:val="24"/>
        </w:rPr>
      </w:pPr>
      <w:r>
        <w:rPr>
          <w:rFonts w:hint="eastAsia" w:ascii="Times New Roman" w:hAnsi="Times New Roman" w:eastAsia="宋体" w:cs="宋体"/>
          <w:kern w:val="0"/>
          <w:sz w:val="24"/>
          <w:szCs w:val="24"/>
        </w:rPr>
        <w:t>核磁共振探头一方面提供一个射频磁场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1</w:t>
      </w:r>
      <w:r>
        <w:rPr>
          <w:rFonts w:hint="eastAsia" w:ascii="Times New Roman" w:hAnsi="Times New Roman" w:eastAsia="宋体" w:cs="宋体"/>
          <w:kern w:val="0"/>
          <w:sz w:val="24"/>
          <w:szCs w:val="24"/>
        </w:rPr>
        <w:t>，另一方通过电子线路对</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1</w:t>
      </w:r>
      <w:r>
        <w:rPr>
          <w:rFonts w:hint="eastAsia" w:ascii="Times New Roman" w:hAnsi="Times New Roman" w:eastAsia="宋体" w:cs="宋体"/>
          <w:kern w:val="0"/>
          <w:sz w:val="24"/>
          <w:szCs w:val="24"/>
        </w:rPr>
        <w:t>中的能量变化加以检测，以便观察核磁共振现象。下图是本实验所采用的核磁共振探头的方框，图中边限振荡器产生射频振荡，其谐振频率由样品线圈和并联电容所决定。</w:t>
      </w:r>
    </w:p>
    <w:p>
      <w:pPr>
        <w:widowControl/>
        <w:numPr>
          <w:ilvl w:val="0"/>
          <w:numId w:val="0"/>
        </w:numPr>
        <w:spacing w:before="100" w:beforeAutospacing="1" w:after="100" w:afterAutospacing="1"/>
        <w:ind w:firstLine="420" w:firstLineChars="0"/>
        <w:jc w:val="left"/>
        <w:rPr>
          <w:rFonts w:ascii="宋体" w:hAnsi="宋体" w:eastAsia="宋体" w:cs="宋体"/>
          <w:kern w:val="0"/>
          <w:sz w:val="24"/>
          <w:szCs w:val="24"/>
        </w:rPr>
      </w:pP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67225" cy="1266825"/>
            <wp:effectExtent l="0" t="0" r="9525" b="9525"/>
            <wp:docPr id="36" name="图片 36" descr="http://jpk.cust.edu.cn/lzlx/uploadimg/2005829224612784.files/image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jpk.cust.edu.cn/lzlx/uploadimg/2005829224612784.files/image599.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4467225" cy="1266825"/>
                    </a:xfrm>
                    <a:prstGeom prst="rect">
                      <a:avLst/>
                    </a:prstGeom>
                    <a:noFill/>
                    <a:ln>
                      <a:noFill/>
                    </a:ln>
                  </pic:spPr>
                </pic:pic>
              </a:graphicData>
            </a:graphic>
          </wp:inline>
        </w:drawing>
      </w:r>
    </w:p>
    <w:p>
      <w:pPr>
        <w:widowControl/>
        <w:tabs>
          <w:tab w:val="left" w:pos="206"/>
        </w:tabs>
        <w:spacing w:before="100" w:beforeAutospacing="1" w:after="100" w:afterAutospacing="1"/>
        <w:jc w:val="center"/>
        <w:rPr>
          <w:rFonts w:ascii="宋体" w:hAnsi="宋体" w:eastAsia="宋体" w:cs="宋体"/>
          <w:kern w:val="0"/>
          <w:sz w:val="24"/>
          <w:szCs w:val="24"/>
        </w:rPr>
      </w:pPr>
      <w:r>
        <w:rPr>
          <w:rFonts w:hint="eastAsia" w:ascii="Times New Roman" w:hAnsi="Times New Roman" w:eastAsia="宋体" w:cs="宋体"/>
          <w:kern w:val="0"/>
          <w:sz w:val="24"/>
          <w:szCs w:val="24"/>
        </w:rPr>
        <w:t>核磁共振探头的方框图</w:t>
      </w:r>
    </w:p>
    <w:p>
      <w:pPr>
        <w:widowControl/>
        <w:spacing w:before="100" w:beforeAutospacing="1" w:after="100" w:afterAutospacing="1"/>
        <w:jc w:val="left"/>
        <w:rPr>
          <w:rFonts w:ascii="宋体" w:hAnsi="宋体" w:eastAsia="宋体" w:cs="宋体"/>
          <w:kern w:val="0"/>
          <w:sz w:val="24"/>
          <w:szCs w:val="24"/>
        </w:rPr>
      </w:pPr>
      <w:r>
        <w:rPr>
          <w:rFonts w:hint="eastAsia" w:ascii="Times New Roman" w:hAnsi="Times New Roman" w:eastAsia="宋体" w:cs="宋体"/>
          <w:kern w:val="0"/>
          <w:sz w:val="24"/>
          <w:szCs w:val="24"/>
        </w:rPr>
        <w:t>将边限振荡器的振荡线圈</w:t>
      </w:r>
      <w:r>
        <w:rPr>
          <w:rFonts w:ascii="宋体" w:hAnsi="宋体" w:eastAsia="宋体" w:cs="宋体"/>
          <w:kern w:val="0"/>
          <w:sz w:val="24"/>
          <w:szCs w:val="24"/>
        </w:rPr>
        <w:t>L</w:t>
      </w:r>
      <w:r>
        <w:rPr>
          <w:rFonts w:hint="eastAsia" w:ascii="Times New Roman" w:hAnsi="Times New Roman" w:eastAsia="宋体" w:cs="宋体"/>
          <w:kern w:val="0"/>
          <w:sz w:val="24"/>
          <w:szCs w:val="24"/>
        </w:rPr>
        <w:t>放置在</w:t>
      </w:r>
      <w:r>
        <w:rPr>
          <w:rFonts w:ascii="宋体" w:hAnsi="宋体" w:eastAsia="宋体" w:cs="宋体"/>
          <w:kern w:val="0"/>
          <w:sz w:val="24"/>
          <w:szCs w:val="24"/>
        </w:rPr>
        <w:t>x</w:t>
      </w:r>
      <w:r>
        <w:rPr>
          <w:rFonts w:hint="eastAsia" w:ascii="Times New Roman" w:hAnsi="Times New Roman" w:eastAsia="宋体" w:cs="宋体"/>
          <w:kern w:val="0"/>
          <w:sz w:val="24"/>
          <w:szCs w:val="24"/>
        </w:rPr>
        <w:t>方向，振荡时将产生一个沿线圈轴线χ方向的交变磁场（角频率等于进动频率）。</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vertAlign w:val="subscript"/>
        </w:rPr>
        <w:drawing>
          <wp:inline distT="0" distB="0" distL="0" distR="0">
            <wp:extent cx="1057275" cy="238125"/>
            <wp:effectExtent l="0" t="0" r="9525" b="9525"/>
            <wp:docPr id="35" name="图片 35" descr="http://jpk.cust.edu.cn/lzlx/uploadimg/2005829224612784.files/image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jpk.cust.edu.cn/lzlx/uploadimg/2005829224612784.files/image60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057275" cy="238125"/>
                    </a:xfrm>
                    <a:prstGeom prst="rect">
                      <a:avLst/>
                    </a:prstGeom>
                    <a:noFill/>
                    <a:ln>
                      <a:noFill/>
                    </a:ln>
                  </pic:spPr>
                </pic:pic>
              </a:graphicData>
            </a:graphic>
          </wp:inline>
        </w:drawing>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71850" cy="1314450"/>
            <wp:effectExtent l="0" t="0" r="0" b="0"/>
            <wp:docPr id="34" name="图片 34" descr="http://jpk.cust.edu.cn/lzlx/uploadimg/2005829224612784.files/image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jpk.cust.edu.cn/lzlx/uploadimg/2005829224612784.files/image603.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371850" cy="1314450"/>
                    </a:xfrm>
                    <a:prstGeom prst="rect">
                      <a:avLst/>
                    </a:prstGeom>
                    <a:noFill/>
                    <a:ln>
                      <a:noFill/>
                    </a:ln>
                  </pic:spPr>
                </pic:pic>
              </a:graphicData>
            </a:graphic>
          </wp:inline>
        </w:drawing>
      </w:r>
    </w:p>
    <w:p>
      <w:pPr>
        <w:widowControl/>
        <w:spacing w:before="100" w:beforeAutospacing="1" w:after="100" w:afterAutospacing="1"/>
        <w:jc w:val="center"/>
        <w:rPr>
          <w:rFonts w:ascii="宋体" w:hAnsi="宋体" w:eastAsia="宋体" w:cs="宋体"/>
          <w:kern w:val="0"/>
          <w:sz w:val="24"/>
          <w:szCs w:val="24"/>
        </w:rPr>
      </w:pPr>
      <w:r>
        <w:rPr>
          <w:rFonts w:hint="eastAsia" w:ascii="Times New Roman" w:hAnsi="Times New Roman" w:eastAsia="宋体" w:cs="宋体"/>
          <w:kern w:val="0"/>
          <w:sz w:val="18"/>
          <w:szCs w:val="24"/>
        </w:rPr>
        <w:t>旋转磁场的产生</w:t>
      </w:r>
    </w:p>
    <w:p>
      <w:pPr>
        <w:widowControl/>
        <w:spacing w:before="100" w:beforeAutospacing="1" w:after="100" w:afterAutospacing="1"/>
        <w:ind w:firstLine="420" w:firstLineChars="0"/>
        <w:jc w:val="left"/>
        <w:rPr>
          <w:rFonts w:ascii="宋体" w:hAnsi="宋体" w:eastAsia="宋体" w:cs="宋体"/>
          <w:kern w:val="0"/>
          <w:sz w:val="24"/>
          <w:szCs w:val="24"/>
        </w:rPr>
      </w:pPr>
      <w:r>
        <w:rPr>
          <w:rFonts w:hint="eastAsia" w:ascii="Times New Roman" w:hAnsi="Times New Roman" w:eastAsia="宋体" w:cs="宋体"/>
          <w:kern w:val="0"/>
          <w:sz w:val="24"/>
          <w:szCs w:val="24"/>
        </w:rPr>
        <w:t>对于这个线偏转磁场，可分解为方向相反的圆偏振场，对于γ为正的系统，在</w:t>
      </w:r>
      <w:r>
        <w:rPr>
          <w:rFonts w:ascii="宋体" w:hAnsi="宋体" w:eastAsia="宋体" w:cs="宋体"/>
          <w:kern w:val="0"/>
          <w:sz w:val="24"/>
          <w:szCs w:val="24"/>
        </w:rPr>
        <w:t>x-y</w:t>
      </w:r>
      <w:r>
        <w:rPr>
          <w:rFonts w:hint="eastAsia" w:ascii="Times New Roman" w:hAnsi="Times New Roman" w:eastAsia="宋体" w:cs="宋体"/>
          <w:kern w:val="0"/>
          <w:sz w:val="24"/>
          <w:szCs w:val="24"/>
        </w:rPr>
        <w:t>面上沿顺时针方向旋转的磁场，当</w:t>
      </w:r>
      <w:r>
        <w:rPr>
          <w:rFonts w:hint="eastAsia" w:ascii="Times New Roman" w:hAnsi="Times New Roman" w:eastAsia="宋体" w:cs="宋体"/>
          <w:kern w:val="0"/>
          <w:position w:val="-12"/>
          <w:sz w:val="24"/>
          <w:szCs w:val="24"/>
        </w:rPr>
        <w:object>
          <v:shape id="_x0000_i1046" o:spt="75" type="#_x0000_t75" style="height:18pt;width:60pt;" o:ole="t" filled="f" o:preferrelative="t" stroked="f" coordsize="21600,21600">
            <v:path/>
            <v:fill on="f" focussize="0,0"/>
            <v:stroke on="f"/>
            <v:imagedata r:id="rId60" o:title=""/>
            <o:lock v:ext="edit" aspectratio="t"/>
            <w10:wrap type="none"/>
            <w10:anchorlock/>
          </v:shape>
          <o:OLEObject Type="Embed" ProgID="Equation.KSEE3" ShapeID="_x0000_i1046" DrawAspect="Content" ObjectID="_1468075746" r:id="rId59">
            <o:LockedField>false</o:LockedField>
          </o:OLEObject>
        </w:object>
      </w:r>
      <w:r>
        <w:rPr>
          <w:rFonts w:hint="eastAsia" w:ascii="Times New Roman" w:hAnsi="Times New Roman" w:eastAsia="宋体" w:cs="宋体"/>
          <w:kern w:val="0"/>
          <w:sz w:val="24"/>
          <w:szCs w:val="24"/>
        </w:rPr>
        <w:t>时将发生共振吸收。当共振状态形成后，样品吸收能量，致使射频振荡幅度减小，经检波放大环节送至示波器，用以观察吸收峰。而对于相反方向旋转的磁场，由于频率为</w:t>
      </w:r>
      <w:r>
        <w:rPr>
          <w:rFonts w:hint="eastAsia" w:ascii="Times New Roman" w:hAnsi="Times New Roman" w:eastAsia="宋体" w:cs="宋体"/>
          <w:kern w:val="0"/>
          <w:position w:val="-6"/>
          <w:sz w:val="24"/>
          <w:szCs w:val="24"/>
        </w:rPr>
        <w:object>
          <v:shape id="_x0000_i1047" o:spt="75" type="#_x0000_t75" style="height:11pt;width:18pt;" o:ole="t" filled="f" o:preferrelative="t" stroked="f" coordsize="21600,21600">
            <v:path/>
            <v:fill on="f" focussize="0,0"/>
            <v:stroke on="f"/>
            <v:imagedata r:id="rId62" o:title=""/>
            <o:lock v:ext="edit" aspectratio="t"/>
            <w10:wrap type="none"/>
            <w10:anchorlock/>
          </v:shape>
          <o:OLEObject Type="Embed" ProgID="Equation.KSEE3" ShapeID="_x0000_i1047" DrawAspect="Content" ObjectID="_1468075747" r:id="rId61">
            <o:LockedField>false</o:LockedField>
          </o:OLEObject>
        </w:object>
      </w:r>
      <w:r>
        <w:rPr>
          <w:rFonts w:hint="eastAsia" w:ascii="Times New Roman" w:hAnsi="Times New Roman" w:eastAsia="宋体" w:cs="宋体"/>
          <w:kern w:val="0"/>
          <w:sz w:val="24"/>
          <w:szCs w:val="24"/>
        </w:rPr>
        <w:t>，与</w:t>
      </w:r>
      <w:r>
        <w:rPr>
          <w:rFonts w:hint="eastAsia" w:ascii="Times New Roman" w:hAnsi="Times New Roman" w:eastAsia="宋体" w:cs="宋体"/>
          <w:kern w:val="0"/>
          <w:position w:val="-12"/>
          <w:sz w:val="24"/>
          <w:szCs w:val="24"/>
        </w:rPr>
        <w:object>
          <v:shape id="_x0000_i1048" o:spt="75" type="#_x0000_t75" style="height:18pt;width:15pt;" o:ole="t" filled="f" o:preferrelative="t" stroked="f" coordsize="21600,21600">
            <v:path/>
            <v:fill on="f" focussize="0,0"/>
            <v:stroke on="f"/>
            <v:imagedata r:id="rId64" o:title=""/>
            <o:lock v:ext="edit" aspectratio="t"/>
            <w10:wrap type="none"/>
            <w10:anchorlock/>
          </v:shape>
          <o:OLEObject Type="Embed" ProgID="Equation.KSEE3" ShapeID="_x0000_i1048" DrawAspect="Content" ObjectID="_1468075748" r:id="rId63">
            <o:LockedField>false</o:LockedField>
          </o:OLEObject>
        </w:object>
      </w:r>
      <w:r>
        <w:rPr>
          <w:rFonts w:hint="eastAsia" w:ascii="Times New Roman" w:hAnsi="Times New Roman" w:eastAsia="宋体" w:cs="宋体"/>
          <w:kern w:val="0"/>
          <w:sz w:val="24"/>
          <w:szCs w:val="24"/>
        </w:rPr>
        <w:t>相差很大，所以它的影响很小。</w:t>
      </w:r>
    </w:p>
    <w:p>
      <w:pPr>
        <w:widowControl/>
        <w:spacing w:before="100" w:beforeAutospacing="1" w:after="100" w:afterAutospacing="1"/>
        <w:ind w:firstLine="420" w:firstLineChars="0"/>
        <w:jc w:val="left"/>
        <w:rPr>
          <w:rFonts w:ascii="宋体" w:hAnsi="宋体" w:eastAsia="宋体" w:cs="宋体"/>
          <w:kern w:val="0"/>
          <w:sz w:val="24"/>
          <w:szCs w:val="24"/>
        </w:rPr>
      </w:pPr>
      <w:r>
        <w:rPr>
          <w:rFonts w:hint="eastAsia" w:ascii="Times New Roman" w:hAnsi="Times New Roman" w:eastAsia="宋体" w:cs="宋体"/>
          <w:kern w:val="0"/>
          <w:sz w:val="24"/>
          <w:szCs w:val="24"/>
        </w:rPr>
        <w:t>所谓边限振荡器是指振荡器被调节在临界工作状态，这样不仅可以防止核磁共振信号的饱和，而 且，当样品有微小能量吸收时，可以引起振荡器的振幅有较大的相对变化，提高了检测核磁共振信号的灵敏度。在未发生共振时，振荡器产生等幅振荡，经检波输出 的是直流信号；当达到共振条件则发生共振，样品吸收射频场的能量，使振荡器的振幅变小。因此射频信号的包络变成由共振吸收信号调制的调幅波，经检波放大 后，就可以把这个反映振荡器振荡幅度大小变化的共振吸收信号检测出来。因此，实验中要求射频场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1</w:t>
      </w:r>
      <w:r>
        <w:rPr>
          <w:rFonts w:hint="eastAsia" w:ascii="Times New Roman" w:hAnsi="Times New Roman" w:eastAsia="宋体" w:cs="宋体"/>
          <w:kern w:val="0"/>
          <w:sz w:val="24"/>
          <w:szCs w:val="24"/>
        </w:rPr>
        <w:t>很弱，以保持样品的非饱和状态。</w:t>
      </w:r>
    </w:p>
    <w:p>
      <w:pPr>
        <w:widowControl/>
        <w:numPr>
          <w:ilvl w:val="0"/>
          <w:numId w:val="0"/>
        </w:numPr>
        <w:spacing w:before="100" w:beforeAutospacing="1" w:after="100" w:afterAutospacing="1"/>
        <w:jc w:val="left"/>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lang w:val="en-US" w:eastAsia="zh-CN"/>
        </w:rPr>
        <w:t>3.</w:t>
      </w:r>
      <w:r>
        <w:rPr>
          <w:rFonts w:hint="eastAsia" w:ascii="Times New Roman" w:hAnsi="Times New Roman" w:eastAsia="宋体" w:cs="宋体"/>
          <w:kern w:val="0"/>
          <w:sz w:val="24"/>
          <w:szCs w:val="24"/>
        </w:rPr>
        <w:t>扫场：</w:t>
      </w:r>
    </w:p>
    <w:p>
      <w:pPr>
        <w:widowControl/>
        <w:numPr>
          <w:ilvl w:val="0"/>
          <w:numId w:val="0"/>
        </w:numPr>
        <w:spacing w:before="100" w:beforeAutospacing="1" w:after="100" w:afterAutospacing="1"/>
        <w:jc w:val="left"/>
        <w:rPr>
          <w:rFonts w:ascii="宋体" w:hAnsi="宋体" w:eastAsia="宋体" w:cs="宋体"/>
          <w:kern w:val="0"/>
          <w:sz w:val="24"/>
          <w:szCs w:val="24"/>
        </w:rPr>
      </w:pPr>
      <w:r>
        <w:rPr>
          <w:rFonts w:hint="eastAsia" w:ascii="Times New Roman" w:hAnsi="Times New Roman" w:eastAsia="宋体" w:cs="宋体"/>
          <w:kern w:val="0"/>
          <w:sz w:val="24"/>
          <w:szCs w:val="24"/>
        </w:rPr>
        <w:t>观察核磁共振吸收信号可有两种方法：一种是磁场</w:t>
      </w:r>
      <w:r>
        <w:rPr>
          <w:rFonts w:ascii="宋体" w:hAnsi="宋体" w:eastAsia="宋体" w:cs="宋体"/>
          <w:kern w:val="0"/>
          <w:sz w:val="24"/>
          <w:szCs w:val="24"/>
        </w:rPr>
        <w:t>B</w:t>
      </w:r>
      <w:r>
        <w:rPr>
          <w:rFonts w:ascii="宋体" w:hAnsi="宋体" w:eastAsia="宋体" w:cs="宋体"/>
          <w:kern w:val="0"/>
          <w:sz w:val="24"/>
          <w:szCs w:val="24"/>
          <w:vertAlign w:val="subscript"/>
        </w:rPr>
        <w:t>0</w:t>
      </w:r>
      <w:r>
        <w:rPr>
          <w:rFonts w:hint="eastAsia" w:ascii="Times New Roman" w:hAnsi="Times New Roman" w:eastAsia="宋体" w:cs="宋体"/>
          <w:kern w:val="0"/>
          <w:sz w:val="24"/>
          <w:szCs w:val="24"/>
        </w:rPr>
        <w:t>的频率ω连续变化，通过共振区域，当ω</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ω</w:t>
      </w:r>
      <w:r>
        <w:rPr>
          <w:rFonts w:ascii="宋体" w:hAnsi="宋体" w:eastAsia="宋体" w:cs="宋体"/>
          <w:kern w:val="0"/>
          <w:sz w:val="24"/>
          <w:szCs w:val="24"/>
          <w:vertAlign w:val="subscript"/>
        </w:rPr>
        <w:t>0</w:t>
      </w:r>
      <w:r>
        <w:rPr>
          <w:rFonts w:ascii="宋体" w:hAnsi="宋体" w:eastAsia="宋体" w:cs="宋体"/>
          <w:kern w:val="0"/>
          <w:sz w:val="24"/>
          <w:szCs w:val="24"/>
        </w:rPr>
        <w:t>=</w:t>
      </w:r>
      <w:r>
        <w:rPr>
          <w:rFonts w:hint="eastAsia" w:ascii="Times New Roman" w:hAnsi="Times New Roman" w:eastAsia="宋体" w:cs="宋体"/>
          <w:kern w:val="0"/>
          <w:sz w:val="24"/>
          <w:szCs w:val="24"/>
        </w:rPr>
        <w:t>γ</w:t>
      </w:r>
      <w:r>
        <w:rPr>
          <w:rFonts w:ascii="宋体" w:hAnsi="宋体" w:eastAsia="宋体" w:cs="宋体"/>
          <w:kern w:val="0"/>
          <w:sz w:val="24"/>
          <w:szCs w:val="24"/>
        </w:rPr>
        <w:t>B</w:t>
      </w:r>
      <w:r>
        <w:rPr>
          <w:rFonts w:ascii="宋体" w:hAnsi="宋体" w:eastAsia="宋体" w:cs="宋体"/>
          <w:kern w:val="0"/>
          <w:sz w:val="24"/>
          <w:szCs w:val="24"/>
          <w:vertAlign w:val="subscript"/>
        </w:rPr>
        <w:t>0</w:t>
      </w:r>
      <w:r>
        <w:rPr>
          <w:rFonts w:hint="eastAsia" w:ascii="Times New Roman" w:hAnsi="Times New Roman" w:eastAsia="宋体" w:cs="宋体"/>
          <w:kern w:val="0"/>
          <w:sz w:val="24"/>
          <w:szCs w:val="24"/>
        </w:rPr>
        <w:t>时出现共振峰，称为扫频，另一种方法是交变射频场的频率ω固定，而让磁场</w:t>
      </w:r>
      <w:r>
        <w:rPr>
          <w:rFonts w:ascii="宋体" w:hAnsi="宋体" w:eastAsia="宋体" w:cs="宋体"/>
          <w:kern w:val="0"/>
          <w:sz w:val="24"/>
          <w:szCs w:val="24"/>
        </w:rPr>
        <w:t>B</w:t>
      </w:r>
      <w:r>
        <w:rPr>
          <w:rFonts w:ascii="宋体" w:hAnsi="宋体" w:eastAsia="宋体" w:cs="宋体"/>
          <w:kern w:val="0"/>
          <w:sz w:val="24"/>
          <w:szCs w:val="24"/>
          <w:vertAlign w:val="subscript"/>
        </w:rPr>
        <w:t>0</w:t>
      </w:r>
      <w:r>
        <w:rPr>
          <w:rFonts w:hint="eastAsia" w:ascii="Times New Roman" w:hAnsi="Times New Roman" w:eastAsia="宋体" w:cs="宋体"/>
          <w:kern w:val="0"/>
          <w:sz w:val="24"/>
          <w:szCs w:val="24"/>
        </w:rPr>
        <w:t>连续变化，通过共振区域，称为扫场，两者显示的都是共振吸收与频率差（ω</w:t>
      </w:r>
      <w:r>
        <w:rPr>
          <w:rFonts w:ascii="宋体" w:hAnsi="宋体" w:eastAsia="宋体" w:cs="宋体"/>
          <w:kern w:val="0"/>
          <w:sz w:val="24"/>
          <w:szCs w:val="24"/>
        </w:rPr>
        <w:t>-</w:t>
      </w:r>
      <w:r>
        <w:rPr>
          <w:rFonts w:hint="eastAsia" w:ascii="Times New Roman" w:hAnsi="Times New Roman" w:eastAsia="宋体" w:cs="宋体"/>
          <w:kern w:val="0"/>
          <w:sz w:val="24"/>
          <w:szCs w:val="24"/>
        </w:rPr>
        <w:t>ω</w:t>
      </w:r>
      <w:r>
        <w:rPr>
          <w:rFonts w:ascii="宋体" w:hAnsi="宋体" w:eastAsia="宋体" w:cs="宋体"/>
          <w:kern w:val="0"/>
          <w:sz w:val="24"/>
          <w:szCs w:val="24"/>
          <w:vertAlign w:val="subscript"/>
        </w:rPr>
        <w:t>0</w:t>
      </w:r>
      <w:r>
        <w:rPr>
          <w:rFonts w:hint="eastAsia" w:ascii="Times New Roman" w:hAnsi="Times New Roman" w:eastAsia="宋体" w:cs="宋体"/>
          <w:kern w:val="0"/>
          <w:sz w:val="24"/>
          <w:szCs w:val="24"/>
        </w:rPr>
        <w:t>）之间的关系曲线，本实验用的是扫场方法。根据前面的讨论</w:t>
      </w:r>
      <w:r>
        <w:rPr>
          <w:rFonts w:ascii="宋体" w:hAnsi="宋体" w:eastAsia="宋体" w:cs="宋体"/>
          <w:kern w:val="0"/>
          <w:sz w:val="24"/>
          <w:szCs w:val="24"/>
        </w:rPr>
        <w:t>,</w:t>
      </w:r>
      <w:r>
        <w:rPr>
          <w:rFonts w:hint="eastAsia" w:ascii="Times New Roman" w:hAnsi="Times New Roman" w:eastAsia="宋体" w:cs="宋体"/>
          <w:kern w:val="0"/>
          <w:sz w:val="24"/>
          <w:szCs w:val="24"/>
        </w:rPr>
        <w:t>为了得到布洛赫方程的稳态解</w:t>
      </w:r>
      <w:r>
        <w:rPr>
          <w:rFonts w:ascii="宋体" w:hAnsi="宋体" w:eastAsia="宋体" w:cs="宋体"/>
          <w:kern w:val="0"/>
          <w:sz w:val="24"/>
          <w:szCs w:val="24"/>
        </w:rPr>
        <w:t>,</w:t>
      </w:r>
      <w:r>
        <w:rPr>
          <w:rFonts w:hint="eastAsia" w:ascii="Times New Roman" w:hAnsi="Times New Roman" w:eastAsia="宋体" w:cs="宋体"/>
          <w:kern w:val="0"/>
          <w:sz w:val="24"/>
          <w:szCs w:val="24"/>
        </w:rPr>
        <w:t>通过共振区所需要的时间要较纵向驰豫时间</w:t>
      </w:r>
      <w:r>
        <w:rPr>
          <w:rFonts w:ascii="宋体" w:hAnsi="宋体" w:eastAsia="宋体" w:cs="宋体"/>
          <w:kern w:val="0"/>
          <w:sz w:val="24"/>
          <w:szCs w:val="24"/>
        </w:rPr>
        <w:t>T</w:t>
      </w:r>
      <w:r>
        <w:rPr>
          <w:rFonts w:ascii="宋体" w:hAnsi="宋体" w:eastAsia="宋体" w:cs="宋体"/>
          <w:kern w:val="0"/>
          <w:sz w:val="24"/>
          <w:szCs w:val="24"/>
          <w:vertAlign w:val="subscript"/>
        </w:rPr>
        <w:t>1</w:t>
      </w:r>
      <w:r>
        <w:rPr>
          <w:rFonts w:hint="eastAsia" w:ascii="Times New Roman" w:hAnsi="Times New Roman" w:eastAsia="宋体" w:cs="宋体"/>
          <w:kern w:val="0"/>
          <w:sz w:val="24"/>
          <w:szCs w:val="24"/>
        </w:rPr>
        <w:t>和横向驰豫时间</w:t>
      </w:r>
      <w:r>
        <w:rPr>
          <w:rFonts w:ascii="宋体" w:hAnsi="宋体" w:eastAsia="宋体" w:cs="宋体"/>
          <w:kern w:val="0"/>
          <w:sz w:val="24"/>
          <w:szCs w:val="24"/>
        </w:rPr>
        <w:t>T</w:t>
      </w:r>
      <w:r>
        <w:rPr>
          <w:rFonts w:ascii="宋体" w:hAnsi="宋体" w:eastAsia="宋体" w:cs="宋体"/>
          <w:kern w:val="0"/>
          <w:sz w:val="24"/>
          <w:szCs w:val="24"/>
          <w:vertAlign w:val="subscript"/>
        </w:rPr>
        <w:t>2</w:t>
      </w:r>
      <w:r>
        <w:rPr>
          <w:rFonts w:hint="eastAsia" w:ascii="Times New Roman" w:hAnsi="Times New Roman" w:eastAsia="宋体" w:cs="宋体"/>
          <w:kern w:val="0"/>
          <w:sz w:val="24"/>
          <w:szCs w:val="24"/>
        </w:rPr>
        <w:t>长得多。如果扫场速度太快，不能保证通过各点时都到达稳定平衡，就会观察到不稳定的瞬间现象</w:t>
      </w:r>
      <w:r>
        <w:rPr>
          <w:rFonts w:ascii="宋体" w:hAnsi="宋体" w:eastAsia="宋体" w:cs="宋体"/>
          <w:kern w:val="0"/>
          <w:sz w:val="24"/>
          <w:szCs w:val="24"/>
        </w:rPr>
        <w:t>,</w:t>
      </w:r>
      <w:r>
        <w:rPr>
          <w:rFonts w:hint="eastAsia" w:ascii="Times New Roman" w:hAnsi="Times New Roman" w:eastAsia="宋体" w:cs="宋体"/>
          <w:kern w:val="0"/>
          <w:sz w:val="24"/>
          <w:szCs w:val="24"/>
        </w:rPr>
        <w:t>而很难观察到共振现象。</w:t>
      </w:r>
    </w:p>
    <w:p>
      <w:pPr>
        <w:widowControl/>
        <w:numPr>
          <w:ilvl w:val="0"/>
          <w:numId w:val="4"/>
        </w:numPr>
        <w:spacing w:before="100" w:beforeAutospacing="1" w:after="100" w:afterAutospacing="1"/>
        <w:jc w:val="left"/>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调场线圈</w:t>
      </w:r>
    </w:p>
    <w:p>
      <w:pPr>
        <w:widowControl/>
        <w:numPr>
          <w:ilvl w:val="0"/>
          <w:numId w:val="0"/>
        </w:numPr>
        <w:spacing w:before="100" w:beforeAutospacing="1" w:after="100" w:afterAutospacing="1"/>
        <w:jc w:val="left"/>
        <w:rPr>
          <w:rFonts w:ascii="宋体" w:hAnsi="宋体" w:eastAsia="宋体" w:cs="宋体"/>
          <w:kern w:val="0"/>
          <w:sz w:val="24"/>
          <w:szCs w:val="24"/>
        </w:rPr>
      </w:pPr>
      <w:r>
        <w:rPr>
          <w:rFonts w:hint="eastAsia" w:ascii="Times New Roman" w:hAnsi="Times New Roman" w:eastAsia="宋体" w:cs="宋体"/>
          <w:kern w:val="0"/>
          <w:sz w:val="24"/>
          <w:szCs w:val="24"/>
        </w:rPr>
        <w:t>调场线圈用来产生一个弱的低频交变磁场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m</w:t>
      </w:r>
      <w:r>
        <w:rPr>
          <w:rFonts w:hint="eastAsia" w:ascii="Times New Roman" w:hAnsi="Times New Roman" w:eastAsia="宋体" w:cs="宋体"/>
          <w:kern w:val="0"/>
          <w:sz w:val="24"/>
          <w:szCs w:val="24"/>
        </w:rPr>
        <w:t>，迭加到恒定磁场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上去，达到扫场的目的，以便于观察和调节共振现象。</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781300" cy="2600325"/>
            <wp:effectExtent l="0" t="0" r="0" b="9525"/>
            <wp:docPr id="27" name="图片 27" descr="http://jpk.cust.edu.cn/lzlx/uploadimg/2005829224612784.files/image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jpk.cust.edu.cn/lzlx/uploadimg/2005829224612784.files/image613.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2781300" cy="2600325"/>
                    </a:xfrm>
                    <a:prstGeom prst="rect">
                      <a:avLst/>
                    </a:prstGeom>
                    <a:noFill/>
                    <a:ln>
                      <a:noFill/>
                    </a:ln>
                  </pic:spPr>
                </pic:pic>
              </a:graphicData>
            </a:graphic>
          </wp:inline>
        </w:drawing>
      </w:r>
    </w:p>
    <w:p>
      <w:pPr>
        <w:widowControl/>
        <w:spacing w:before="100" w:beforeAutospacing="1" w:after="100" w:afterAutospacing="1"/>
        <w:ind w:left="1"/>
        <w:jc w:val="center"/>
        <w:rPr>
          <w:rFonts w:ascii="宋体" w:hAnsi="宋体" w:eastAsia="宋体" w:cs="宋体"/>
          <w:kern w:val="0"/>
          <w:sz w:val="24"/>
          <w:szCs w:val="24"/>
        </w:rPr>
      </w:pPr>
      <w:r>
        <w:rPr>
          <w:rFonts w:hint="eastAsia" w:ascii="Times New Roman" w:hAnsi="Times New Roman" w:eastAsia="宋体" w:cs="宋体"/>
          <w:kern w:val="0"/>
          <w:sz w:val="24"/>
          <w:szCs w:val="24"/>
        </w:rPr>
        <w:t>恒定磁场被交变磁场调制</w:t>
      </w:r>
    </w:p>
    <w:p>
      <w:pPr>
        <w:widowControl/>
        <w:spacing w:before="100" w:beforeAutospacing="1" w:after="100" w:afterAutospacing="1"/>
        <w:jc w:val="left"/>
        <w:rPr>
          <w:rFonts w:ascii="宋体" w:hAnsi="宋体" w:eastAsia="宋体" w:cs="宋体"/>
          <w:kern w:val="0"/>
          <w:sz w:val="24"/>
          <w:szCs w:val="24"/>
        </w:rPr>
      </w:pPr>
      <w:r>
        <w:rPr>
          <w:rFonts w:hint="eastAsia" w:ascii="Times New Roman" w:hAnsi="Times New Roman" w:eastAsia="宋体" w:cs="宋体"/>
          <w:kern w:val="0"/>
          <w:sz w:val="24"/>
          <w:szCs w:val="24"/>
        </w:rPr>
        <w:t>由前述原理公式</w:t>
      </w:r>
      <w:r>
        <w:rPr>
          <w:rFonts w:hint="eastAsia" w:ascii="Times New Roman" w:hAnsi="Times New Roman" w:eastAsia="宋体" w:cs="宋体"/>
          <w:kern w:val="0"/>
          <w:position w:val="-12"/>
          <w:sz w:val="24"/>
          <w:szCs w:val="24"/>
        </w:rPr>
        <w:object>
          <v:shape id="_x0000_i1049" o:spt="75" type="#_x0000_t75" style="height:18pt;width:39pt;" o:ole="t" filled="f" o:preferrelative="t" stroked="f" coordsize="21600,21600">
            <v:path/>
            <v:fill on="f" focussize="0,0"/>
            <v:stroke on="f"/>
            <v:imagedata r:id="rId67" o:title=""/>
            <o:lock v:ext="edit" aspectratio="t"/>
            <w10:wrap type="none"/>
            <w10:anchorlock/>
          </v:shape>
          <o:OLEObject Type="Embed" ProgID="Equation.KSEE3" ShapeID="_x0000_i1049" DrawAspect="Content" ObjectID="_1468075749" r:id="rId66">
            <o:LockedField>false</o:LockedField>
          </o:OLEObject>
        </w:object>
      </w:r>
      <w:r>
        <w:rPr>
          <w:rFonts w:hint="eastAsia" w:ascii="Times New Roman" w:hAnsi="Times New Roman" w:eastAsia="宋体" w:cs="宋体"/>
          <w:kern w:val="0"/>
          <w:sz w:val="24"/>
          <w:szCs w:val="24"/>
        </w:rPr>
        <w:t>可以看出，每一个磁场值只能对应于某一确定射频频率发生共振现象，而在几十兆赫范围内寻找这一频率是及其困难的。为了便于观察共振吸收信号，通常在稳恒磁场方向上迭一个弱的低频交变磁场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m</w:t>
      </w:r>
      <w:r>
        <w:rPr>
          <w:rFonts w:hint="eastAsia" w:ascii="Times New Roman" w:hAnsi="Times New Roman" w:eastAsia="宋体" w:cs="宋体"/>
          <w:kern w:val="0"/>
          <w:sz w:val="24"/>
          <w:szCs w:val="24"/>
        </w:rPr>
        <w:t>，也就是说恒定磁场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被一低频交变磁场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m</w:t>
      </w:r>
      <w:r>
        <w:rPr>
          <w:rFonts w:hint="eastAsia" w:ascii="Times New Roman" w:hAnsi="Times New Roman" w:eastAsia="宋体" w:cs="宋体"/>
          <w:kern w:val="0"/>
          <w:sz w:val="24"/>
          <w:szCs w:val="24"/>
        </w:rPr>
        <w:t>所调制（上图为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和</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m</w:t>
      </w:r>
      <w:r>
        <w:rPr>
          <w:rFonts w:hint="eastAsia" w:ascii="Times New Roman" w:hAnsi="Times New Roman" w:eastAsia="宋体" w:cs="宋体"/>
          <w:kern w:val="0"/>
          <w:sz w:val="24"/>
          <w:szCs w:val="24"/>
        </w:rPr>
        <w:t>迭加后随时间变化的情况，下图是射频场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1</w:t>
      </w:r>
      <w:r>
        <w:rPr>
          <w:rFonts w:hint="eastAsia" w:ascii="Times New Roman" w:hAnsi="Times New Roman" w:eastAsia="宋体" w:cs="宋体"/>
          <w:kern w:val="0"/>
          <w:sz w:val="24"/>
          <w:szCs w:val="24"/>
        </w:rPr>
        <w:t>振荡电压幅值随时间变化的情况，图中的</w:t>
      </w:r>
      <w:r>
        <w:rPr>
          <w:rFonts w:hint="eastAsia" w:ascii="Times New Roman" w:hAnsi="Times New Roman" w:eastAsia="宋体" w:cs="宋体"/>
          <w:kern w:val="0"/>
          <w:sz w:val="24"/>
          <w:szCs w:val="24"/>
          <w:lang w:val="en-US" w:eastAsia="zh-CN"/>
        </w:rPr>
        <w:t>B</w:t>
      </w:r>
      <w:r>
        <w:rPr>
          <w:rFonts w:hint="default" w:ascii="Times New Roman" w:hAnsi="Times New Roman" w:eastAsia="宋体" w:cs="宋体"/>
          <w:kern w:val="0"/>
          <w:sz w:val="24"/>
          <w:szCs w:val="24"/>
          <w:lang w:val="en-US" w:eastAsia="zh-CN"/>
        </w:rPr>
        <w:t>’</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为某一射频频率对应的共振磁场）那么样品所在处外加的实际磁场为</w:t>
      </w:r>
      <w:r>
        <w:rPr>
          <w:rFonts w:hint="eastAsia" w:ascii="Times New Roman" w:hAnsi="Times New Roman" w:eastAsia="宋体" w:cs="宋体"/>
          <w:kern w:val="0"/>
          <w:position w:val="-12"/>
          <w:sz w:val="24"/>
          <w:szCs w:val="24"/>
        </w:rPr>
        <w:object>
          <v:shape id="_x0000_i1050" o:spt="75" type="#_x0000_t75" style="height:18pt;width:40pt;" o:ole="t" filled="f" o:preferrelative="t" stroked="f" coordsize="21600,21600">
            <v:path/>
            <v:fill on="f" focussize="0,0"/>
            <v:stroke on="f"/>
            <v:imagedata r:id="rId69" o:title=""/>
            <o:lock v:ext="edit"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eastAsia="宋体" w:cs="宋体"/>
          <w:kern w:val="0"/>
          <w:sz w:val="24"/>
          <w:szCs w:val="24"/>
        </w:rPr>
        <w:t>，由于调制磁场的幅值不大，磁场的方向保持不变，因此。在调制场的作用下，只是磁场的幅值随调制磁场周期性的变化，则该磁矩的拉莫尔旋进角频率</w:t>
      </w:r>
      <w:r>
        <w:rPr>
          <w:rFonts w:hint="eastAsia" w:ascii="Times New Roman" w:hAnsi="Times New Roman" w:eastAsia="宋体" w:cs="宋体"/>
          <w:kern w:val="0"/>
          <w:position w:val="-12"/>
          <w:sz w:val="24"/>
          <w:szCs w:val="24"/>
        </w:rPr>
        <w:object>
          <v:shape id="_x0000_i1051" o:spt="75" type="#_x0000_t75" style="height:18pt;width:15pt;" o:ole="t" filled="f" o:preferrelative="t" stroked="f" coordsize="21600,21600">
            <v:path/>
            <v:fill on="f" focussize="0,0"/>
            <v:stroke on="f"/>
            <v:imagedata r:id="rId71" o:title=""/>
            <o:lock v:ext="edit" aspectratio="t"/>
            <w10:wrap type="none"/>
            <w10:anchorlock/>
          </v:shape>
          <o:OLEObject Type="Embed" ProgID="Equation.KSEE3" ShapeID="_x0000_i1051" DrawAspect="Content" ObjectID="_1468075751" r:id="rId70">
            <o:LockedField>false</o:LockedField>
          </o:OLEObject>
        </w:object>
      </w:r>
      <w:r>
        <w:rPr>
          <w:rFonts w:hint="eastAsia" w:ascii="Times New Roman" w:hAnsi="Times New Roman" w:eastAsia="宋体" w:cs="宋体"/>
          <w:kern w:val="0"/>
          <w:sz w:val="24"/>
          <w:szCs w:val="24"/>
        </w:rPr>
        <w:t>也相应的在一定范围内发生周期性的变化，即</w:t>
      </w:r>
      <w:r>
        <w:rPr>
          <w:rFonts w:hint="eastAsia" w:ascii="Times New Roman" w:hAnsi="Times New Roman" w:eastAsia="宋体" w:cs="宋体"/>
          <w:kern w:val="0"/>
          <w:position w:val="-12"/>
          <w:sz w:val="24"/>
          <w:szCs w:val="24"/>
        </w:rPr>
        <w:object>
          <v:shape id="_x0000_i1052" o:spt="75" type="#_x0000_t75" style="height:18pt;width:129pt;" o:ole="t" filled="f" o:preferrelative="t" stroked="f" coordsize="21600,21600">
            <v:path/>
            <v:fill on="f" focussize="0,0"/>
            <v:stroke on="f"/>
            <v:imagedata r:id="rId73" o:title=""/>
            <o:lock v:ext="edit" aspectratio="t"/>
            <w10:wrap type="none"/>
            <w10:anchorlock/>
          </v:shape>
          <o:OLEObject Type="Embed" ProgID="Equation.KSEE3" ShapeID="_x0000_i1052" DrawAspect="Content" ObjectID="_1468075752" r:id="rId72">
            <o:LockedField>false</o:LockedField>
          </o:OLEObject>
        </w:object>
      </w:r>
      <w:r>
        <w:rPr>
          <w:rFonts w:hint="eastAsia" w:ascii="Times New Roman" w:hAnsi="Times New Roman" w:eastAsia="宋体" w:cs="宋体"/>
          <w:kern w:val="0"/>
          <w:sz w:val="24"/>
          <w:szCs w:val="24"/>
        </w:rPr>
        <w:t>，这时只要将射频场的角频率</w:t>
      </w:r>
      <w:r>
        <w:rPr>
          <w:rFonts w:hint="eastAsia" w:ascii="Times New Roman" w:hAnsi="Times New Roman" w:eastAsia="宋体" w:cs="宋体"/>
          <w:kern w:val="0"/>
          <w:position w:val="-6"/>
          <w:sz w:val="24"/>
          <w:szCs w:val="24"/>
        </w:rPr>
        <w:object>
          <v:shape id="_x0000_i1053" o:spt="75" type="#_x0000_t75" style="height:13.95pt;width:13.95pt;" o:ole="t" filled="f" o:preferrelative="t" stroked="f" coordsize="21600,21600">
            <v:path/>
            <v:fill on="f" focussize="0,0"/>
            <v:stroke on="f"/>
            <v:imagedata r:id="rId75" o:title=""/>
            <o:lock v:ext="edit" aspectratio="t"/>
            <w10:wrap type="none"/>
            <w10:anchorlock/>
          </v:shape>
          <o:OLEObject Type="Embed" ProgID="Equation.KSEE3" ShapeID="_x0000_i1053" DrawAspect="Content" ObjectID="_1468075753" r:id="rId74">
            <o:LockedField>false</o:LockedField>
          </o:OLEObject>
        </w:object>
      </w:r>
      <w:r>
        <w:rPr>
          <w:rFonts w:hint="eastAsia" w:ascii="Times New Roman" w:hAnsi="Times New Roman" w:eastAsia="宋体" w:cs="宋体"/>
          <w:kern w:val="0"/>
          <w:sz w:val="24"/>
          <w:szCs w:val="24"/>
        </w:rPr>
        <w:t>调节到</w:t>
      </w:r>
      <w:r>
        <w:rPr>
          <w:rFonts w:hint="eastAsia" w:ascii="Times New Roman" w:hAnsi="Times New Roman" w:eastAsia="宋体" w:cs="宋体"/>
          <w:kern w:val="0"/>
          <w:position w:val="-12"/>
          <w:sz w:val="24"/>
          <w:szCs w:val="24"/>
        </w:rPr>
        <w:object>
          <v:shape id="_x0000_i1054" o:spt="75" type="#_x0000_t75" style="height:18pt;width:18pt;" o:ole="t" filled="f" o:preferrelative="t" stroked="f" coordsize="21600,21600">
            <v:path/>
            <v:fill on="f" focussize="0,0"/>
            <v:stroke on="f"/>
            <v:imagedata r:id="rId77" o:title=""/>
            <o:lock v:ext="edit" aspectratio="t"/>
            <w10:wrap type="none"/>
            <w10:anchorlock/>
          </v:shape>
          <o:OLEObject Type="Embed" ProgID="Equation.KSEE3" ShapeID="_x0000_i1054" DrawAspect="Content" ObjectID="_1468075754" r:id="rId76">
            <o:LockedField>false</o:LockedField>
          </o:OLEObject>
        </w:object>
      </w:r>
      <w:r>
        <w:rPr>
          <w:rFonts w:hint="eastAsia" w:ascii="Times New Roman" w:hAnsi="Times New Roman" w:eastAsia="宋体" w:cs="宋体"/>
          <w:kern w:val="0"/>
          <w:sz w:val="24"/>
          <w:szCs w:val="24"/>
        </w:rPr>
        <w:t>的变化范围之内，同时调制场的峰——峰值大于共振场的范围，便能用示波器观察到共振吸收信号。因为只有与</w:t>
      </w:r>
      <w:r>
        <w:rPr>
          <w:rFonts w:hint="eastAsia" w:ascii="Times New Roman" w:hAnsi="Times New Roman" w:eastAsia="宋体" w:cs="宋体"/>
          <w:kern w:val="0"/>
          <w:position w:val="-6"/>
          <w:sz w:val="24"/>
          <w:szCs w:val="24"/>
        </w:rPr>
        <w:object>
          <v:shape id="_x0000_i1055" o:spt="75" type="#_x0000_t75" style="height:13.95pt;width:13.95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55" r:id="rId78">
            <o:LockedField>false</o:LockedField>
          </o:OLEObject>
        </w:object>
      </w:r>
      <w:r>
        <w:rPr>
          <w:rFonts w:hint="eastAsia" w:ascii="Times New Roman" w:hAnsi="Times New Roman" w:eastAsia="宋体" w:cs="宋体"/>
          <w:kern w:val="0"/>
          <w:sz w:val="24"/>
          <w:szCs w:val="24"/>
        </w:rPr>
        <w:t>相应的磁场范围被磁场</w:t>
      </w:r>
      <w:r>
        <w:rPr>
          <w:rFonts w:hint="eastAsia" w:ascii="Times New Roman" w:hAnsi="Times New Roman" w:eastAsia="宋体" w:cs="宋体"/>
          <w:kern w:val="0"/>
          <w:position w:val="-12"/>
          <w:sz w:val="24"/>
          <w:szCs w:val="24"/>
        </w:rPr>
        <w:object>
          <v:shape id="_x0000_i1056" o:spt="75" type="#_x0000_t75" style="height:18pt;width:40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79">
            <o:LockedField>false</o:LockedField>
          </o:OLEObject>
        </w:object>
      </w:r>
      <w:r>
        <w:rPr>
          <w:rFonts w:hint="eastAsia" w:ascii="Times New Roman" w:hAnsi="Times New Roman" w:eastAsia="宋体" w:cs="宋体"/>
          <w:kern w:val="0"/>
          <w:sz w:val="24"/>
          <w:szCs w:val="24"/>
        </w:rPr>
        <w:t>扫过才能发生核磁共振，才能观察到共振吸收信号，而其它情况不满足共振条件，没有共振吸收信号，观察不到核磁共振现象。在核磁共振条件下，磁场变化曲线在一个周期内与</w:t>
      </w:r>
      <w:r>
        <w:rPr>
          <w:rFonts w:hint="eastAsia" w:ascii="Times New Roman" w:hAnsi="Times New Roman" w:eastAsia="宋体" w:cs="宋体"/>
          <w:kern w:val="0"/>
          <w:sz w:val="24"/>
          <w:szCs w:val="24"/>
          <w:lang w:val="en-US" w:eastAsia="zh-CN"/>
        </w:rPr>
        <w:t>B</w:t>
      </w:r>
      <w:r>
        <w:rPr>
          <w:rFonts w:hint="default" w:ascii="Times New Roman" w:hAnsi="Times New Roman" w:eastAsia="宋体" w:cs="宋体"/>
          <w:kern w:val="0"/>
          <w:sz w:val="24"/>
          <w:szCs w:val="24"/>
          <w:lang w:val="en-US" w:eastAsia="zh-CN"/>
        </w:rPr>
        <w:t>’</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两次相交，所以在一个周期内能观察到两个共振吸收信号。若在示波器上出现间隔不相等的共振吸收信号，这是因为和发生共振的射频频率相对应的磁场</w:t>
      </w:r>
      <w:r>
        <w:rPr>
          <w:rFonts w:hint="eastAsia" w:ascii="Times New Roman" w:hAnsi="Times New Roman" w:eastAsia="宋体" w:cs="宋体"/>
          <w:kern w:val="0"/>
          <w:sz w:val="24"/>
          <w:szCs w:val="24"/>
          <w:lang w:val="en-US" w:eastAsia="zh-CN"/>
        </w:rPr>
        <w:t>B</w:t>
      </w:r>
      <w:r>
        <w:rPr>
          <w:rFonts w:hint="default" w:ascii="Times New Roman" w:hAnsi="Times New Roman" w:eastAsia="宋体" w:cs="宋体"/>
          <w:kern w:val="0"/>
          <w:sz w:val="24"/>
          <w:szCs w:val="24"/>
          <w:lang w:val="en-US" w:eastAsia="zh-CN"/>
        </w:rPr>
        <w:t>’</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的值不等于稳恒磁场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的值。这时如果改变稳恒磁场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的大小或变化射频场</w:t>
      </w:r>
      <w:r>
        <w:rPr>
          <w:rFonts w:ascii="宋体" w:hAnsi="宋体" w:eastAsia="宋体" w:cs="宋体"/>
          <w:kern w:val="0"/>
          <w:sz w:val="24"/>
          <w:szCs w:val="24"/>
          <w:vertAlign w:val="subscript"/>
        </w:rPr>
        <w:drawing>
          <wp:inline distT="0" distB="0" distL="0" distR="0">
            <wp:extent cx="190500" cy="219075"/>
            <wp:effectExtent l="0" t="0" r="0" b="9525"/>
            <wp:docPr id="7" name="图片 7" descr="http://jpk.cust.edu.cn/lzlx/uploadimg/2005829224612784.files/image5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jpk.cust.edu.cn/lzlx/uploadimg/2005829224612784.files/image563.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190500" cy="219075"/>
                    </a:xfrm>
                    <a:prstGeom prst="rect">
                      <a:avLst/>
                    </a:prstGeom>
                    <a:noFill/>
                    <a:ln>
                      <a:noFill/>
                    </a:ln>
                  </pic:spPr>
                </pic:pic>
              </a:graphicData>
            </a:graphic>
          </wp:inline>
        </w:drawing>
      </w:r>
      <w:r>
        <w:rPr>
          <w:rFonts w:hint="eastAsia" w:ascii="Times New Roman" w:hAnsi="Times New Roman" w:eastAsia="宋体" w:cs="宋体"/>
          <w:kern w:val="0"/>
          <w:sz w:val="24"/>
          <w:szCs w:val="24"/>
        </w:rPr>
        <w:t>的频率，都能使共振吸收信号的相对位置发生变化，出现“相对走动”的现象。当出现间隔相等的共振吸收信号时，则其相对位置与调制磁场</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m</w:t>
      </w:r>
      <w:r>
        <w:rPr>
          <w:rFonts w:hint="eastAsia" w:ascii="Times New Roman" w:hAnsi="Times New Roman" w:eastAsia="宋体" w:cs="宋体"/>
          <w:kern w:val="0"/>
          <w:sz w:val="24"/>
          <w:szCs w:val="24"/>
        </w:rPr>
        <w:t>的幅值无关，并随</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m</w:t>
      </w:r>
      <w:r>
        <w:rPr>
          <w:rFonts w:hint="eastAsia" w:ascii="Times New Roman" w:hAnsi="Times New Roman" w:eastAsia="宋体" w:cs="宋体"/>
          <w:kern w:val="0"/>
          <w:sz w:val="24"/>
          <w:szCs w:val="24"/>
        </w:rPr>
        <w:t>幅值的减小信号变低变宽，此时表明</w:t>
      </w:r>
      <w:r>
        <w:rPr>
          <w:rFonts w:ascii="宋体" w:hAnsi="宋体" w:eastAsia="宋体" w:cs="宋体"/>
          <w:kern w:val="0"/>
          <w:sz w:val="24"/>
          <w:szCs w:val="24"/>
          <w:vertAlign w:val="subscript"/>
        </w:rPr>
        <w:drawing>
          <wp:inline distT="0" distB="0" distL="0" distR="0">
            <wp:extent cx="200025" cy="228600"/>
            <wp:effectExtent l="0" t="0" r="9525" b="0"/>
            <wp:docPr id="4" name="图片 4" descr="http://jpk.cust.edu.cn/lzlx/uploadimg/2005829224612784.files/image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jpk.cust.edu.cn/lzlx/uploadimg/2005829224612784.files/image617.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a:xfrm>
                      <a:off x="0" y="0"/>
                      <a:ext cx="200025" cy="228600"/>
                    </a:xfrm>
                    <a:prstGeom prst="rect">
                      <a:avLst/>
                    </a:prstGeom>
                    <a:noFill/>
                    <a:ln>
                      <a:noFill/>
                    </a:ln>
                  </pic:spPr>
                </pic:pic>
              </a:graphicData>
            </a:graphic>
          </wp:inline>
        </w:drawing>
      </w:r>
      <w:r>
        <w:rPr>
          <w:rFonts w:hint="eastAsia" w:ascii="Times New Roman" w:hAnsi="Times New Roman" w:eastAsia="宋体" w:cs="宋体"/>
          <w:kern w:val="0"/>
          <w:sz w:val="24"/>
          <w:szCs w:val="24"/>
        </w:rPr>
        <w:t>的值与</w:t>
      </w:r>
      <w:r>
        <w:rPr>
          <w:rFonts w:hint="eastAsia" w:ascii="Times New Roman" w:hAnsi="Times New Roman" w:eastAsia="宋体" w:cs="宋体"/>
          <w:kern w:val="0"/>
          <w:sz w:val="24"/>
          <w:szCs w:val="24"/>
          <w:lang w:val="en-US" w:eastAsia="zh-CN"/>
        </w:rPr>
        <w:t>B</w:t>
      </w:r>
      <w:r>
        <w:rPr>
          <w:rFonts w:hint="eastAsia" w:ascii="Times New Roman" w:hAnsi="Times New Roman" w:eastAsia="宋体" w:cs="宋体"/>
          <w:kern w:val="0"/>
          <w:sz w:val="24"/>
          <w:szCs w:val="24"/>
          <w:vertAlign w:val="subscript"/>
          <w:lang w:val="en-US" w:eastAsia="zh-CN"/>
        </w:rPr>
        <w:t>0</w:t>
      </w:r>
      <w:r>
        <w:rPr>
          <w:rFonts w:hint="eastAsia" w:ascii="Times New Roman" w:hAnsi="Times New Roman" w:eastAsia="宋体" w:cs="宋体"/>
          <w:kern w:val="0"/>
          <w:sz w:val="24"/>
          <w:szCs w:val="24"/>
        </w:rPr>
        <w:t>相等。</w:t>
      </w:r>
    </w:p>
    <w:p>
      <w:pPr>
        <w:widowControl/>
        <w:spacing w:before="100" w:beforeAutospacing="1" w:after="100" w:afterAutospacing="1"/>
        <w:ind w:firstLine="588" w:firstLineChars="245"/>
        <w:jc w:val="left"/>
        <w:rPr>
          <w:rFonts w:ascii="宋体" w:hAnsi="宋体" w:eastAsia="宋体" w:cs="宋体"/>
          <w:kern w:val="0"/>
          <w:sz w:val="24"/>
          <w:szCs w:val="24"/>
        </w:rPr>
      </w:pPr>
      <w:r>
        <w:rPr>
          <w:rFonts w:ascii="宋体" w:hAnsi="宋体" w:eastAsia="宋体" w:cs="宋体"/>
          <w:kern w:val="0"/>
          <w:sz w:val="24"/>
          <w:szCs w:val="24"/>
        </w:rPr>
        <w:t>5</w:t>
      </w:r>
      <w:r>
        <w:rPr>
          <w:rFonts w:hint="eastAsia" w:ascii="Times New Roman" w:hAnsi="Times New Roman" w:eastAsia="宋体" w:cs="宋体"/>
          <w:kern w:val="0"/>
          <w:sz w:val="24"/>
          <w:szCs w:val="24"/>
        </w:rPr>
        <w:t>．边限振荡器工作状态的调节。当接通电源后，若数字频率计有稳定的频率指示，这表明振荡器已起振。若指示为“</w:t>
      </w:r>
      <w:r>
        <w:rPr>
          <w:rFonts w:ascii="宋体" w:hAnsi="宋体" w:eastAsia="宋体" w:cs="宋体"/>
          <w:kern w:val="0"/>
          <w:sz w:val="24"/>
          <w:szCs w:val="24"/>
        </w:rPr>
        <w:t>0</w:t>
      </w:r>
      <w:r>
        <w:rPr>
          <w:rFonts w:hint="eastAsia" w:ascii="Times New Roman" w:hAnsi="Times New Roman" w:eastAsia="宋体" w:cs="宋体"/>
          <w:kern w:val="0"/>
          <w:sz w:val="24"/>
          <w:szCs w:val="24"/>
        </w:rPr>
        <w:t>”或指示不稳定，则可转动“边振调节”或频率调节旋钮，直至有稳定的频率指示。然后，通过“频 率调节”旋钮，缓慢改变振荡频率，待示波器上出现共振信号后，再细调“边振调节”，是共振信号达到最强，这时表明振荡器处于临界工作状态。当改换样品或改 变振荡频率时，应通过“边振调节”重调其工作状态。</w:t>
      </w:r>
    </w:p>
    <w:p>
      <w:pPr>
        <w:widowControl/>
        <w:spacing w:before="100" w:beforeAutospacing="1" w:after="100" w:afterAutospacing="1"/>
        <w:ind w:firstLine="470" w:firstLineChars="196"/>
        <w:jc w:val="left"/>
        <w:rPr>
          <w:rFonts w:ascii="宋体" w:hAnsi="宋体" w:eastAsia="宋体" w:cs="宋体"/>
          <w:kern w:val="0"/>
          <w:sz w:val="24"/>
          <w:szCs w:val="24"/>
        </w:rPr>
      </w:pPr>
      <w:r>
        <w:rPr>
          <w:rFonts w:ascii="宋体" w:hAnsi="宋体" w:eastAsia="宋体" w:cs="宋体"/>
          <w:kern w:val="0"/>
          <w:sz w:val="24"/>
          <w:szCs w:val="24"/>
        </w:rPr>
        <w:t>6</w:t>
      </w:r>
      <w:r>
        <w:rPr>
          <w:rFonts w:hint="eastAsia" w:ascii="Times New Roman" w:hAnsi="Times New Roman" w:eastAsia="宋体" w:cs="宋体"/>
          <w:kern w:val="0"/>
          <w:sz w:val="24"/>
          <w:szCs w:val="24"/>
        </w:rPr>
        <w:t>．稳恒磁场强度调节。本装置有两个调场旋柄，其中调场旋柄（</w:t>
      </w:r>
      <w:r>
        <w:rPr>
          <w:rFonts w:ascii="宋体" w:hAnsi="宋体" w:eastAsia="宋体" w:cs="宋体"/>
          <w:kern w:val="0"/>
          <w:sz w:val="24"/>
          <w:szCs w:val="24"/>
        </w:rPr>
        <w:t>Ⅰ</w:t>
      </w:r>
      <w:r>
        <w:rPr>
          <w:rFonts w:hint="eastAsia" w:ascii="Times New Roman" w:hAnsi="Times New Roman" w:eastAsia="宋体" w:cs="宋体"/>
          <w:kern w:val="0"/>
          <w:sz w:val="24"/>
          <w:szCs w:val="24"/>
        </w:rPr>
        <w:t>）是通过改变磁极柱上的调场套管位置来实现小范围场强变化。调场旋柄（</w:t>
      </w:r>
      <w:r>
        <w:rPr>
          <w:rFonts w:ascii="宋体" w:hAnsi="宋体" w:eastAsia="宋体" w:cs="宋体"/>
          <w:kern w:val="0"/>
          <w:sz w:val="24"/>
          <w:szCs w:val="24"/>
        </w:rPr>
        <w:t>Ⅱ</w:t>
      </w:r>
      <w:r>
        <w:rPr>
          <w:rFonts w:hint="eastAsia" w:ascii="Times New Roman" w:hAnsi="Times New Roman" w:eastAsia="宋体" w:cs="宋体"/>
          <w:kern w:val="0"/>
          <w:sz w:val="24"/>
          <w:szCs w:val="24"/>
        </w:rPr>
        <w:t>）是通过改变极间距来实现较大范围场强变化。但当极间距改变后，要重调磁场均匀性，故一般不使用此旋柄。</w:t>
      </w:r>
      <w:r>
        <w:rPr>
          <w:rFonts w:ascii="宋体" w:hAnsi="宋体" w:eastAsia="宋体" w:cs="宋体"/>
          <w:kern w:val="0"/>
          <w:sz w:val="24"/>
          <w:szCs w:val="24"/>
        </w:rPr>
        <w:t xml:space="preserve">         </w:t>
      </w:r>
    </w:p>
    <w:p>
      <w:pPr>
        <w:widowControl/>
        <w:spacing w:before="100" w:beforeAutospacing="1" w:after="100" w:afterAutospacing="1"/>
        <w:ind w:firstLine="470" w:firstLineChars="196"/>
        <w:jc w:val="left"/>
        <w:rPr>
          <w:rFonts w:ascii="Times New Roman" w:hAnsi="Times New Roman" w:eastAsia="宋体" w:cs="宋体"/>
          <w:kern w:val="0"/>
          <w:sz w:val="18"/>
          <w:szCs w:val="24"/>
        </w:rPr>
      </w:pPr>
      <w:r>
        <w:rPr>
          <w:rFonts w:ascii="宋体" w:hAnsi="宋体" w:eastAsia="宋体" w:cs="宋体"/>
          <w:kern w:val="0"/>
          <w:sz w:val="24"/>
          <w:szCs w:val="24"/>
        </w:rPr>
        <w:t>7</w:t>
      </w:r>
      <w:r>
        <w:rPr>
          <w:rFonts w:hint="eastAsia" w:ascii="Times New Roman" w:hAnsi="Times New Roman" w:eastAsia="宋体" w:cs="宋体"/>
          <w:kern w:val="0"/>
          <w:sz w:val="24"/>
          <w:szCs w:val="24"/>
        </w:rPr>
        <w:t>．磁场均匀性调节主要是通过所示的匀场旋柄和匀场顶丝来调节匀场均匀度，此项调节技术难度较大。装置中磁铁的匀场顶丝、匀场旋柄均已调好，请不要轻易扭动。实验时只需通过三维调节架将样品线圈移至磁极间磁场较</w:t>
      </w:r>
      <w:r>
        <w:rPr>
          <w:rFonts w:hint="eastAsia" w:ascii="宋体" w:hAnsi="宋体" w:eastAsia="宋体" w:cs="宋体"/>
          <w:kern w:val="0"/>
          <w:sz w:val="24"/>
          <w:szCs w:val="24"/>
        </w:rPr>
        <w:t xml:space="preserve">均匀的位置，即将样品线圈移至极靴上做有最佳匀场区标记的位置附近。待观测到共振信号后，再仔细微调样品线圈位置，直至出现较好的共振信号波形，极表已寻找到磁场最佳均匀区。                            </w:t>
      </w:r>
    </w:p>
    <w:p>
      <w:pPr>
        <w:widowControl/>
        <w:spacing w:before="100" w:beforeAutospacing="1" w:after="100" w:afterAutospacing="1"/>
        <w:ind w:firstLine="470" w:firstLineChars="196"/>
        <w:jc w:val="left"/>
        <w:rPr>
          <w:rFonts w:ascii="宋体" w:hAnsi="宋体" w:eastAsia="宋体" w:cs="宋体"/>
          <w:kern w:val="0"/>
          <w:sz w:val="24"/>
          <w:szCs w:val="24"/>
        </w:rPr>
      </w:pPr>
    </w:p>
    <w:p>
      <w:pPr>
        <w:widowControl/>
        <w:spacing w:before="100" w:beforeAutospacing="1" w:after="100" w:afterAutospacing="1"/>
        <w:ind w:firstLine="547" w:firstLineChars="228"/>
        <w:jc w:val="left"/>
        <w:rPr>
          <w:rFonts w:ascii="宋体" w:hAnsi="宋体" w:eastAsia="宋体" w:cs="宋体"/>
          <w:kern w:val="0"/>
          <w:sz w:val="24"/>
          <w:szCs w:val="24"/>
        </w:rPr>
      </w:pPr>
      <w:r>
        <w:rPr>
          <w:rFonts w:ascii="宋体" w:hAnsi="宋体" w:eastAsia="宋体" w:cs="宋体"/>
          <w:kern w:val="0"/>
          <w:sz w:val="24"/>
          <w:szCs w:val="24"/>
        </w:rPr>
        <w:t>8</w:t>
      </w:r>
      <w:r>
        <w:rPr>
          <w:rFonts w:hint="eastAsia" w:ascii="Times New Roman" w:hAnsi="Times New Roman" w:eastAsia="宋体" w:cs="宋体"/>
          <w:kern w:val="0"/>
          <w:sz w:val="24"/>
          <w:szCs w:val="24"/>
        </w:rPr>
        <w:t>．调场的调节。本装置配用的调场电源是和射频探头组装在同一机体内，机体后面板上标有“调制线圈”和“示波器</w:t>
      </w:r>
      <w:r>
        <w:rPr>
          <w:rFonts w:ascii="宋体" w:hAnsi="宋体" w:eastAsia="宋体" w:cs="宋体"/>
          <w:kern w:val="0"/>
          <w:sz w:val="24"/>
          <w:szCs w:val="24"/>
        </w:rPr>
        <w:t>X</w:t>
      </w:r>
      <w:r>
        <w:rPr>
          <w:rFonts w:hint="eastAsia" w:ascii="Times New Roman" w:hAnsi="Times New Roman" w:eastAsia="宋体" w:cs="宋体"/>
          <w:kern w:val="0"/>
          <w:sz w:val="24"/>
          <w:szCs w:val="24"/>
        </w:rPr>
        <w:t>轴”字样的插口即为调场电源的输出，它们分别与磁铁的调制线圈插口和示波器的</w:t>
      </w:r>
      <w:r>
        <w:rPr>
          <w:rFonts w:ascii="宋体" w:hAnsi="宋体" w:eastAsia="宋体" w:cs="宋体"/>
          <w:kern w:val="0"/>
          <w:sz w:val="24"/>
          <w:szCs w:val="24"/>
        </w:rPr>
        <w:t>X</w:t>
      </w:r>
      <w:r>
        <w:rPr>
          <w:rFonts w:hint="eastAsia" w:ascii="Times New Roman" w:hAnsi="Times New Roman" w:eastAsia="宋体" w:cs="宋体"/>
          <w:kern w:val="0"/>
          <w:sz w:val="24"/>
          <w:szCs w:val="24"/>
        </w:rPr>
        <w:t>轴输入插口相连接。调场强度和位相可分别通过前面板上“扫场调节”和“移相调节”两个旋钮来实现。面板上电流表用于指示通过调场线圈的电流大小。</w:t>
      </w:r>
    </w:p>
    <w:p>
      <w:pPr>
        <w:snapToGrid w:val="0"/>
        <w:rPr>
          <w:rFonts w:ascii="宋体" w:hAnsi="宋体" w:eastAsia="宋体" w:cs="宋体"/>
          <w:kern w:val="0"/>
          <w:sz w:val="24"/>
          <w:szCs w:val="24"/>
        </w:rPr>
      </w:pPr>
      <w:r>
        <w:rPr>
          <w:rFonts w:ascii="宋体" w:hAnsi="宋体" w:eastAsia="宋体" w:cs="宋体"/>
          <w:kern w:val="0"/>
          <w:sz w:val="24"/>
          <w:szCs w:val="24"/>
        </w:rPr>
        <w:drawing>
          <wp:inline distT="0" distB="0" distL="114300" distR="114300">
            <wp:extent cx="2520315" cy="1696085"/>
            <wp:effectExtent l="0" t="0" r="13335" b="18415"/>
            <wp:docPr id="42" name="图片 42" descr="http://jpk.cust.edu.cn/lzlx/uploadimg/2005829224612784.files/image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jpk.cust.edu.cn/lzlx/uploadimg/2005829224612784.files/image629.jpg"/>
                    <pic:cNvPicPr>
                      <a:picLocks noChangeAspect="1" noChangeArrowheads="1"/>
                    </pic:cNvPicPr>
                  </pic:nvPicPr>
                  <pic:blipFill>
                    <a:blip r:embed="rId82">
                      <a:extLst>
                        <a:ext uri="{28A0092B-C50C-407E-A947-70E740481C1C}">
                          <a14:useLocalDpi xmlns:a14="http://schemas.microsoft.com/office/drawing/2010/main" val="0"/>
                        </a:ext>
                      </a:extLst>
                    </a:blip>
                    <a:srcRect b="67756"/>
                    <a:stretch>
                      <a:fillRect/>
                    </a:stretch>
                  </pic:blipFill>
                  <pic:spPr>
                    <a:xfrm>
                      <a:off x="0" y="0"/>
                      <a:ext cx="2520315" cy="1696085"/>
                    </a:xfrm>
                    <a:prstGeom prst="rect">
                      <a:avLst/>
                    </a:prstGeom>
                    <a:noFill/>
                    <a:ln>
                      <a:noFill/>
                    </a:ln>
                  </pic:spPr>
                </pic:pic>
              </a:graphicData>
            </a:graphic>
          </wp:inline>
        </w:drawing>
      </w:r>
      <w:r>
        <w:rPr>
          <w:rFonts w:ascii="宋体" w:hAnsi="宋体" w:eastAsia="宋体" w:cs="宋体"/>
          <w:kern w:val="0"/>
          <w:sz w:val="24"/>
          <w:szCs w:val="24"/>
        </w:rPr>
        <w:drawing>
          <wp:inline distT="0" distB="0" distL="114300" distR="114300">
            <wp:extent cx="2520315" cy="1843405"/>
            <wp:effectExtent l="0" t="0" r="13335" b="4445"/>
            <wp:docPr id="46" name="图片 46" descr="http://jpk.cust.edu.cn/lzlx/uploadimg/2005829224612784.files/image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jpk.cust.edu.cn/lzlx/uploadimg/2005829224612784.files/image629.jpg"/>
                    <pic:cNvPicPr>
                      <a:picLocks noChangeAspect="1" noChangeArrowheads="1"/>
                    </pic:cNvPicPr>
                  </pic:nvPicPr>
                  <pic:blipFill>
                    <a:blip r:embed="rId82">
                      <a:extLst>
                        <a:ext uri="{28A0092B-C50C-407E-A947-70E740481C1C}">
                          <a14:useLocalDpi xmlns:a14="http://schemas.microsoft.com/office/drawing/2010/main" val="0"/>
                        </a:ext>
                      </a:extLst>
                    </a:blip>
                    <a:srcRect t="32634" b="32317"/>
                    <a:stretch>
                      <a:fillRect/>
                    </a:stretch>
                  </pic:blipFill>
                  <pic:spPr>
                    <a:xfrm>
                      <a:off x="0" y="0"/>
                      <a:ext cx="2520315" cy="1843405"/>
                    </a:xfrm>
                    <a:prstGeom prst="rect">
                      <a:avLst/>
                    </a:prstGeom>
                    <a:noFill/>
                    <a:ln>
                      <a:noFill/>
                    </a:ln>
                  </pic:spPr>
                </pic:pic>
              </a:graphicData>
            </a:graphic>
          </wp:inline>
        </w:drawing>
      </w:r>
    </w:p>
    <w:p>
      <w:pPr>
        <w:snapToGrid w:val="0"/>
        <w:rPr>
          <w:rFonts w:ascii="宋体" w:hAnsi="宋体" w:eastAsia="宋体" w:cs="宋体"/>
          <w:kern w:val="0"/>
          <w:sz w:val="24"/>
          <w:szCs w:val="24"/>
        </w:rPr>
      </w:pPr>
      <w:r>
        <w:rPr>
          <w:rFonts w:ascii="宋体" w:hAnsi="宋体" w:eastAsia="宋体" w:cs="宋体"/>
          <w:kern w:val="0"/>
          <w:sz w:val="24"/>
          <w:szCs w:val="24"/>
        </w:rPr>
        <w:drawing>
          <wp:inline distT="0" distB="0" distL="114300" distR="114300">
            <wp:extent cx="2520315" cy="1864360"/>
            <wp:effectExtent l="0" t="0" r="13335" b="2540"/>
            <wp:docPr id="49" name="图片 49" descr="http://jpk.cust.edu.cn/lzlx/uploadimg/2005829224612784.files/image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jpk.cust.edu.cn/lzlx/uploadimg/2005829224612784.files/image629.jpg"/>
                    <pic:cNvPicPr>
                      <a:picLocks noChangeAspect="1" noChangeArrowheads="1"/>
                    </pic:cNvPicPr>
                  </pic:nvPicPr>
                  <pic:blipFill>
                    <a:blip r:embed="rId82">
                      <a:extLst>
                        <a:ext uri="{28A0092B-C50C-407E-A947-70E740481C1C}">
                          <a14:useLocalDpi xmlns:a14="http://schemas.microsoft.com/office/drawing/2010/main" val="0"/>
                        </a:ext>
                      </a:extLst>
                    </a:blip>
                    <a:srcRect t="64601" b="-50"/>
                    <a:stretch>
                      <a:fillRect/>
                    </a:stretch>
                  </pic:blipFill>
                  <pic:spPr>
                    <a:xfrm>
                      <a:off x="0" y="0"/>
                      <a:ext cx="2520315" cy="1864360"/>
                    </a:xfrm>
                    <a:prstGeom prst="rect">
                      <a:avLst/>
                    </a:prstGeom>
                    <a:noFill/>
                    <a:ln>
                      <a:noFill/>
                    </a:ln>
                  </pic:spPr>
                </pic:pic>
              </a:graphicData>
            </a:graphic>
          </wp:inline>
        </w:drawing>
      </w:r>
    </w:p>
    <w:p>
      <w:pPr>
        <w:snapToGrid w:val="0"/>
        <w:ind w:firstLine="482" w:firstLineChars="200"/>
        <w:rPr>
          <w:rFonts w:ascii="宋体" w:hAnsi="宋体" w:eastAsia="宋体" w:cs="Courier New"/>
          <w:b/>
          <w:bCs/>
          <w:sz w:val="24"/>
          <w:szCs w:val="24"/>
        </w:rPr>
      </w:pPr>
      <w:r>
        <w:rPr>
          <w:rFonts w:hint="eastAsia" w:ascii="宋体" w:hAnsi="宋体" w:eastAsia="宋体" w:cs="Courier New"/>
          <w:b/>
          <w:bCs/>
          <w:sz w:val="24"/>
          <w:szCs w:val="24"/>
          <w:lang w:val="en-US" w:eastAsia="zh-CN"/>
        </w:rPr>
        <w:t>五、</w:t>
      </w:r>
      <w:r>
        <w:rPr>
          <w:rFonts w:hint="eastAsia" w:ascii="宋体" w:hAnsi="宋体" w:eastAsia="宋体" w:cs="Courier New"/>
          <w:b/>
          <w:bCs/>
          <w:sz w:val="24"/>
          <w:szCs w:val="24"/>
        </w:rPr>
        <w:t>实验内容</w:t>
      </w:r>
    </w:p>
    <w:p>
      <w:pPr>
        <w:snapToGrid w:val="0"/>
        <w:ind w:firstLine="420" w:firstLineChars="200"/>
        <w:jc w:val="left"/>
        <w:rPr>
          <w:rFonts w:ascii="宋体" w:hAnsi="宋体" w:eastAsia="宋体" w:cs="Times New Roman"/>
          <w:color w:val="000000"/>
          <w:kern w:val="0"/>
          <w:szCs w:val="21"/>
        </w:rPr>
      </w:pPr>
    </w:p>
    <w:p>
      <w:pPr>
        <w:pStyle w:val="16"/>
        <w:numPr>
          <w:ilvl w:val="0"/>
          <w:numId w:val="5"/>
        </w:numPr>
        <w:snapToGrid w:val="0"/>
        <w:ind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观察电子自旋共振吸收现象</w:t>
      </w:r>
    </w:p>
    <w:p>
      <w:pPr>
        <w:snapToGrid w:val="0"/>
        <w:ind w:left="420" w:firstLine="36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测量DPPH样品，用示波器观测共振吸收峰。示波器用内扫描，调节电源励磁电流，改磁场B，使出现共振信号，分别改变B和大幅度调职场</w:t>
      </w:r>
      <w:r>
        <w:rPr>
          <w:rFonts w:ascii="宋体" w:hAnsi="宋体" w:eastAsia="宋体" w:cs="Times New Roman"/>
          <w:color w:val="000000"/>
          <w:kern w:val="0"/>
          <w:sz w:val="24"/>
          <w:szCs w:val="24"/>
        </w:rPr>
        <w:t>的大小，观察信号的变化。调节得到等间隔共振吸收峰。如图所示</w:t>
      </w:r>
    </w:p>
    <w:p>
      <w:pPr>
        <w:snapToGrid w:val="0"/>
        <w:ind w:left="420" w:firstLine="360"/>
        <w:jc w:val="center"/>
        <w:rPr>
          <w:rFonts w:ascii="宋体" w:hAnsi="宋体" w:eastAsia="宋体" w:cs="Times New Roman"/>
          <w:color w:val="000000"/>
          <w:kern w:val="0"/>
          <w:sz w:val="24"/>
          <w:szCs w:val="24"/>
        </w:rPr>
      </w:pPr>
      <w:r>
        <w:rPr>
          <w:sz w:val="24"/>
          <w:szCs w:val="24"/>
        </w:rPr>
        <w:drawing>
          <wp:inline distT="0" distB="0" distL="0" distR="0">
            <wp:extent cx="3533775" cy="20288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3"/>
                    <a:stretch>
                      <a:fillRect/>
                    </a:stretch>
                  </pic:blipFill>
                  <pic:spPr>
                    <a:xfrm>
                      <a:off x="0" y="0"/>
                      <a:ext cx="3533775" cy="2028825"/>
                    </a:xfrm>
                    <a:prstGeom prst="rect">
                      <a:avLst/>
                    </a:prstGeom>
                  </pic:spPr>
                </pic:pic>
              </a:graphicData>
            </a:graphic>
          </wp:inline>
        </w:drawing>
      </w:r>
    </w:p>
    <w:p>
      <w:pPr>
        <w:pStyle w:val="16"/>
        <w:numPr>
          <w:ilvl w:val="0"/>
          <w:numId w:val="5"/>
        </w:numPr>
        <w:snapToGrid w:val="0"/>
        <w:ind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观测低频小幅度调制长产生的信号，理解信号处理的过程</w:t>
      </w:r>
    </w:p>
    <w:p>
      <w:pPr>
        <w:pStyle w:val="16"/>
        <w:snapToGrid w:val="0"/>
        <w:ind w:left="780" w:firstLine="0"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由上图a可以看出相同幅度相位小调制信号，在不同直流场条件下输出波形，其中</w:t>
      </w:r>
      <w:r>
        <w:rPr>
          <w:rFonts w:ascii="宋体" w:hAnsi="宋体" w:eastAsia="宋体" w:cs="Times New Roman"/>
          <w:color w:val="000000"/>
          <w:kern w:val="0"/>
          <w:sz w:val="24"/>
          <w:szCs w:val="24"/>
        </w:rPr>
        <w:t>输出很小幅度，接近特性曲线斜率较大的地方输出信号幅度也较大。当小调制信号小于线宽的时，输出信号的幅度近似等于共振线型的微分的绝对值。其中，与输出幅度相等相位差</w:t>
      </w:r>
    </w:p>
    <w:p>
      <w:pPr>
        <w:pStyle w:val="16"/>
        <w:snapToGrid w:val="0"/>
        <w:ind w:left="780" w:firstLine="0"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图b为检波器输出信号波形。</w:t>
      </w:r>
    </w:p>
    <w:p>
      <w:pPr>
        <w:pStyle w:val="16"/>
        <w:snapToGrid w:val="0"/>
        <w:ind w:left="780" w:firstLine="0"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图c为检波器输出信号经过锁相放大器相敏检波和低通滤波后的输出波形。</w:t>
      </w:r>
    </w:p>
    <w:p>
      <w:pPr>
        <w:pStyle w:val="16"/>
        <w:numPr>
          <w:ilvl w:val="0"/>
          <w:numId w:val="5"/>
        </w:numPr>
        <w:snapToGrid w:val="0"/>
        <w:ind w:firstLineChars="0"/>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测量DPPH的EPR谱</w:t>
      </w:r>
    </w:p>
    <w:p>
      <w:pPr>
        <w:pStyle w:val="16"/>
        <w:snapToGrid w:val="0"/>
        <w:ind w:left="780" w:firstLine="0" w:firstLineChars="0"/>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有机自由基DPPH它的第二个氮原子上有一个未成对电子。它非常接近自由电子的g值。其</w:t>
      </w:r>
      <w:r>
        <w:rPr>
          <w:rFonts w:ascii="宋体" w:hAnsi="宋体" w:eastAsia="宋体" w:cs="Times New Roman"/>
          <w:color w:val="000000"/>
          <w:kern w:val="0"/>
          <w:position w:val="-12"/>
          <w:sz w:val="24"/>
          <w:szCs w:val="24"/>
        </w:rPr>
        <w:object>
          <v:shape id="_x0000_i1057" o:spt="75" type="#_x0000_t75" style="height:18pt;width:60pt;" o:ole="t" filled="f" o:preferrelative="t" stroked="f" coordsize="21600,21600">
            <v:path/>
            <v:fill on="f" focussize="0,0"/>
            <v:stroke on="f"/>
            <v:imagedata r:id="rId85" o:title=""/>
            <o:lock v:ext="edit" aspectratio="t"/>
            <w10:wrap type="none"/>
            <w10:anchorlock/>
          </v:shape>
          <o:OLEObject Type="Embed" ProgID="Equation.KSEE3" ShapeID="_x0000_i1057" DrawAspect="Content" ObjectID="_1468075757" r:id="rId84">
            <o:LockedField>false</o:LockedField>
          </o:OLEObject>
        </w:object>
      </w:r>
      <w:r>
        <w:rPr>
          <w:rFonts w:hint="eastAsia" w:ascii="宋体" w:hAnsi="宋体" w:eastAsia="宋体" w:cs="Times New Roman"/>
          <w:color w:val="000000"/>
          <w:kern w:val="0"/>
          <w:sz w:val="24"/>
          <w:szCs w:val="24"/>
          <w:lang w:eastAsia="zh-CN"/>
        </w:rPr>
        <w:t>，</w:t>
      </w:r>
      <w:r>
        <w:rPr>
          <w:rFonts w:hint="eastAsia" w:ascii="宋体" w:hAnsi="宋体" w:eastAsia="宋体" w:cs="Times New Roman"/>
          <w:color w:val="000000"/>
          <w:kern w:val="0"/>
          <w:sz w:val="24"/>
          <w:szCs w:val="24"/>
          <w:lang w:val="en-US" w:eastAsia="zh-CN"/>
        </w:rPr>
        <w:t>EPR</w:t>
      </w:r>
      <w:r>
        <w:rPr>
          <w:rFonts w:ascii="宋体" w:hAnsi="宋体" w:eastAsia="宋体" w:cs="Times New Roman"/>
          <w:color w:val="000000"/>
          <w:kern w:val="0"/>
          <w:sz w:val="24"/>
          <w:szCs w:val="24"/>
        </w:rPr>
        <w:t>谱线半宽度（线宽）</w:t>
      </w:r>
      <w:r>
        <w:rPr>
          <w:rFonts w:ascii="宋体" w:hAnsi="宋体" w:eastAsia="宋体" w:cs="Times New Roman"/>
          <w:color w:val="000000"/>
          <w:kern w:val="0"/>
          <w:position w:val="-6"/>
          <w:sz w:val="24"/>
          <w:szCs w:val="24"/>
        </w:rPr>
        <w:object>
          <v:shape id="_x0000_i1058" o:spt="75" type="#_x0000_t75" style="height:16pt;width:81pt;" o:ole="t" filled="f" o:preferrelative="t" stroked="f" coordsize="21600,21600">
            <v:path/>
            <v:fill on="f" focussize="0,0"/>
            <v:stroke on="f"/>
            <v:imagedata r:id="rId87" o:title=""/>
            <o:lock v:ext="edit" aspectratio="t"/>
            <w10:wrap type="none"/>
            <w10:anchorlock/>
          </v:shape>
          <o:OLEObject Type="Embed" ProgID="Equation.KSEE3" ShapeID="_x0000_i1058" DrawAspect="Content" ObjectID="_1468075758" r:id="rId86">
            <o:LockedField>false</o:LockedField>
          </o:OLEObject>
        </w:object>
      </w:r>
      <w:r>
        <w:rPr>
          <w:rFonts w:hint="eastAsia" w:ascii="宋体" w:hAnsi="宋体" w:eastAsia="宋体" w:cs="Times New Roman"/>
          <w:color w:val="000000"/>
          <w:kern w:val="0"/>
          <w:sz w:val="24"/>
          <w:szCs w:val="24"/>
          <w:lang w:eastAsia="zh-CN"/>
        </w:rPr>
        <w:t>。</w:t>
      </w:r>
      <w:r>
        <w:rPr>
          <w:rFonts w:ascii="宋体" w:hAnsi="宋体" w:eastAsia="宋体" w:cs="Times New Roman"/>
          <w:color w:val="000000"/>
          <w:kern w:val="0"/>
          <w:sz w:val="24"/>
          <w:szCs w:val="24"/>
        </w:rPr>
        <w:t>若能测出DPPH的共振频率</w:t>
      </w:r>
      <w:r>
        <w:rPr>
          <w:rFonts w:hint="eastAsia" w:ascii="宋体" w:hAnsi="宋体" w:eastAsia="宋体" w:cs="Times New Roman"/>
          <w:color w:val="000000"/>
          <w:kern w:val="0"/>
          <w:sz w:val="24"/>
          <w:szCs w:val="24"/>
          <w:lang w:val="en-US" w:eastAsia="zh-CN"/>
        </w:rPr>
        <w:t>fs</w:t>
      </w:r>
      <w:r>
        <w:rPr>
          <w:rFonts w:ascii="宋体" w:hAnsi="宋体" w:eastAsia="宋体" w:cs="Times New Roman"/>
          <w:color w:val="000000"/>
          <w:kern w:val="0"/>
          <w:sz w:val="24"/>
          <w:szCs w:val="24"/>
        </w:rPr>
        <w:t>则共振磁场</w:t>
      </w:r>
      <w:r>
        <w:rPr>
          <w:rFonts w:hint="eastAsia" w:ascii="宋体" w:hAnsi="宋体" w:eastAsia="宋体" w:cs="Times New Roman"/>
          <w:color w:val="000000"/>
          <w:kern w:val="0"/>
          <w:sz w:val="24"/>
          <w:szCs w:val="24"/>
          <w:lang w:val="en-US" w:eastAsia="zh-CN"/>
        </w:rPr>
        <w:t>Bs</w:t>
      </w:r>
      <w:r>
        <w:rPr>
          <w:rFonts w:ascii="宋体" w:hAnsi="宋体" w:eastAsia="宋体" w:cs="Times New Roman"/>
          <w:color w:val="000000"/>
          <w:kern w:val="0"/>
          <w:sz w:val="24"/>
          <w:szCs w:val="24"/>
        </w:rPr>
        <w:t>为</w:t>
      </w:r>
    </w:p>
    <w:p>
      <w:pPr>
        <w:pStyle w:val="16"/>
        <w:snapToGrid w:val="0"/>
        <w:ind w:left="780" w:firstLine="0" w:firstLineChars="0"/>
        <w:jc w:val="center"/>
        <w:rPr>
          <w:rFonts w:hint="eastAsia" w:ascii="宋体" w:hAnsi="宋体" w:eastAsia="宋体" w:cs="Times New Roman"/>
          <w:color w:val="000000"/>
          <w:kern w:val="0"/>
          <w:sz w:val="24"/>
          <w:szCs w:val="24"/>
          <w:lang w:eastAsia="zh-CN"/>
        </w:rPr>
      </w:pPr>
      <w:r>
        <w:rPr>
          <w:rFonts w:hint="eastAsia" w:ascii="宋体" w:hAnsi="宋体" w:eastAsia="宋体" w:cs="Times New Roman"/>
          <w:color w:val="000000"/>
          <w:kern w:val="0"/>
          <w:position w:val="-12"/>
          <w:sz w:val="24"/>
          <w:szCs w:val="24"/>
          <w:lang w:eastAsia="zh-CN"/>
        </w:rPr>
        <w:object>
          <v:shape id="_x0000_i1059" o:spt="75" type="#_x0000_t75" style="height:19pt;width:126pt;" o:ole="t" filled="f" o:preferrelative="t" stroked="f" coordsize="21600,21600">
            <v:path/>
            <v:fill on="f" focussize="0,0"/>
            <v:stroke on="f"/>
            <v:imagedata r:id="rId89" o:title=""/>
            <o:lock v:ext="edit" aspectratio="t"/>
            <w10:wrap type="none"/>
            <w10:anchorlock/>
          </v:shape>
          <o:OLEObject Type="Embed" ProgID="Equation.KSEE3" ShapeID="_x0000_i1059" DrawAspect="Content" ObjectID="_1468075759" r:id="rId88">
            <o:LockedField>false</o:LockedField>
          </o:OLEObject>
        </w:object>
      </w:r>
    </w:p>
    <w:p>
      <w:pPr>
        <w:pStyle w:val="16"/>
        <w:snapToGrid w:val="0"/>
        <w:ind w:left="780" w:firstLine="0" w:firstLineChars="0"/>
        <w:jc w:val="left"/>
        <w:rPr>
          <w:rFonts w:ascii="宋体" w:hAnsi="宋体" w:eastAsia="宋体" w:cs="Times New Roman"/>
          <w:color w:val="000000"/>
          <w:kern w:val="0"/>
          <w:sz w:val="24"/>
          <w:szCs w:val="24"/>
        </w:rPr>
      </w:pPr>
    </w:p>
    <w:p>
      <w:pPr>
        <w:pStyle w:val="16"/>
        <w:snapToGrid w:val="0"/>
        <w:ind w:left="780" w:firstLine="0" w:firstLineChars="0"/>
        <w:jc w:val="center"/>
        <w:rPr>
          <w:rFonts w:ascii="宋体" w:hAnsi="宋体" w:eastAsia="宋体" w:cs="Times New Roman"/>
          <w:color w:val="000000"/>
          <w:kern w:val="0"/>
          <w:sz w:val="24"/>
          <w:szCs w:val="24"/>
        </w:rPr>
      </w:pPr>
      <w:r>
        <w:rPr>
          <w:sz w:val="24"/>
          <w:szCs w:val="24"/>
        </w:rPr>
        <w:drawing>
          <wp:inline distT="0" distB="0" distL="0" distR="0">
            <wp:extent cx="4200525" cy="294640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0"/>
                    <a:stretch>
                      <a:fillRect/>
                    </a:stretch>
                  </pic:blipFill>
                  <pic:spPr>
                    <a:xfrm>
                      <a:off x="0" y="0"/>
                      <a:ext cx="4204985" cy="2950137"/>
                    </a:xfrm>
                    <a:prstGeom prst="rect">
                      <a:avLst/>
                    </a:prstGeom>
                  </pic:spPr>
                </pic:pic>
              </a:graphicData>
            </a:graphic>
          </wp:inline>
        </w:drawing>
      </w:r>
    </w:p>
    <w:p>
      <w:pPr>
        <w:pStyle w:val="16"/>
        <w:snapToGrid w:val="0"/>
        <w:ind w:left="780" w:firstLine="0" w:firstLineChars="0"/>
        <w:jc w:val="center"/>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粗扫</w:t>
      </w:r>
    </w:p>
    <w:p>
      <w:pPr>
        <w:pStyle w:val="16"/>
        <w:snapToGrid w:val="0"/>
        <w:ind w:left="780" w:firstLine="0" w:firstLineChars="0"/>
        <w:jc w:val="center"/>
        <w:rPr>
          <w:rFonts w:ascii="宋体" w:hAnsi="宋体" w:eastAsia="宋体" w:cs="Times New Roman"/>
          <w:color w:val="000000"/>
          <w:kern w:val="0"/>
          <w:sz w:val="24"/>
          <w:szCs w:val="24"/>
        </w:rPr>
      </w:pPr>
      <w:r>
        <w:rPr>
          <w:sz w:val="24"/>
          <w:szCs w:val="24"/>
        </w:rPr>
        <w:drawing>
          <wp:inline distT="0" distB="0" distL="0" distR="0">
            <wp:extent cx="4171950" cy="2946400"/>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91"/>
                    <a:stretch>
                      <a:fillRect/>
                    </a:stretch>
                  </pic:blipFill>
                  <pic:spPr>
                    <a:xfrm>
                      <a:off x="0" y="0"/>
                      <a:ext cx="4171950" cy="2946854"/>
                    </a:xfrm>
                    <a:prstGeom prst="rect">
                      <a:avLst/>
                    </a:prstGeom>
                  </pic:spPr>
                </pic:pic>
              </a:graphicData>
            </a:graphic>
          </wp:inline>
        </w:drawing>
      </w:r>
    </w:p>
    <w:p>
      <w:pPr>
        <w:pStyle w:val="16"/>
        <w:snapToGrid w:val="0"/>
        <w:ind w:left="780" w:firstLine="0" w:firstLineChars="0"/>
        <w:jc w:val="center"/>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细扫</w:t>
      </w:r>
    </w:p>
    <w:p>
      <w:pPr>
        <w:pStyle w:val="16"/>
        <w:snapToGrid w:val="0"/>
        <w:ind w:left="780" w:firstLine="0"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由已知</w:t>
      </w:r>
      <w:r>
        <w:rPr>
          <w:rFonts w:hint="eastAsia" w:ascii="宋体" w:hAnsi="宋体" w:eastAsia="宋体" w:cs="Times New Roman"/>
          <w:color w:val="000000"/>
          <w:kern w:val="0"/>
          <w:sz w:val="24"/>
          <w:szCs w:val="24"/>
          <w:lang w:val="en-US" w:eastAsia="zh-CN"/>
        </w:rPr>
        <w:t>fs=9.37GHz</w:t>
      </w:r>
      <w:r>
        <w:rPr>
          <w:rFonts w:ascii="宋体" w:hAnsi="宋体" w:eastAsia="宋体" w:cs="Times New Roman"/>
          <w:color w:val="000000"/>
          <w:kern w:val="0"/>
          <w:sz w:val="24"/>
          <w:szCs w:val="24"/>
        </w:rPr>
        <w:t>则</w:t>
      </w:r>
      <w:r>
        <w:rPr>
          <w:rFonts w:hint="eastAsia" w:ascii="宋体" w:hAnsi="宋体" w:eastAsia="宋体" w:cs="Times New Roman"/>
          <w:color w:val="000000"/>
          <w:kern w:val="0"/>
          <w:sz w:val="24"/>
          <w:szCs w:val="24"/>
          <w:lang w:val="en-US" w:eastAsia="zh-CN"/>
        </w:rPr>
        <w:t>Bs=334.4mT</w:t>
      </w:r>
      <w:r>
        <w:rPr>
          <w:rFonts w:ascii="宋体" w:hAnsi="宋体" w:eastAsia="宋体" w:cs="Times New Roman"/>
          <w:color w:val="000000"/>
          <w:kern w:val="0"/>
          <w:sz w:val="24"/>
          <w:szCs w:val="24"/>
        </w:rPr>
        <w:t>与特斯拉计测得的</w:t>
      </w:r>
      <w:r>
        <w:rPr>
          <w:rFonts w:hint="eastAsia" w:ascii="宋体" w:hAnsi="宋体" w:eastAsia="宋体" w:cs="Times New Roman"/>
          <w:color w:val="000000"/>
          <w:kern w:val="0"/>
          <w:sz w:val="24"/>
          <w:szCs w:val="24"/>
          <w:lang w:val="en-US" w:eastAsia="zh-CN"/>
        </w:rPr>
        <w:t>333mT</w:t>
      </w:r>
      <w:r>
        <w:rPr>
          <w:rFonts w:ascii="宋体" w:hAnsi="宋体" w:eastAsia="宋体" w:cs="Times New Roman"/>
          <w:color w:val="000000"/>
          <w:kern w:val="0"/>
          <w:sz w:val="24"/>
          <w:szCs w:val="24"/>
        </w:rPr>
        <w:t>相差不多。</w:t>
      </w:r>
      <w:r>
        <w:rPr>
          <w:rFonts w:ascii="宋体" w:hAnsi="宋体" w:eastAsia="宋体" w:cs="Times New Roman"/>
          <w:color w:val="000000"/>
          <w:kern w:val="0"/>
          <w:sz w:val="24"/>
          <w:szCs w:val="24"/>
        </w:rPr>
        <w:br w:type="page"/>
      </w:r>
      <w:bookmarkStart w:id="0" w:name="_GoBack"/>
      <w:bookmarkEnd w:id="0"/>
    </w:p>
    <w:p>
      <w:pPr>
        <w:jc w:val="left"/>
        <w:rPr>
          <w:rFonts w:ascii="宋体" w:hAnsi="宋体" w:eastAsia="宋体" w:cs="Times New Roman"/>
          <w:color w:val="000000"/>
          <w:kern w:val="0"/>
          <w:sz w:val="24"/>
          <w:szCs w:val="24"/>
        </w:rPr>
      </w:pPr>
      <w:r>
        <w:rPr>
          <w:rFonts w:hint="eastAsia"/>
          <w:b/>
          <w:sz w:val="24"/>
          <w:szCs w:val="24"/>
        </w:rPr>
        <w:tab/>
      </w:r>
      <w:r>
        <w:rPr>
          <w:rFonts w:hint="eastAsia"/>
          <w:b/>
          <w:sz w:val="24"/>
          <w:szCs w:val="24"/>
        </w:rPr>
        <w:t>思考题</w:t>
      </w:r>
    </w:p>
    <w:p>
      <w:pPr>
        <w:pStyle w:val="16"/>
        <w:numPr>
          <w:ilvl w:val="0"/>
          <w:numId w:val="6"/>
        </w:numPr>
        <w:snapToGrid w:val="0"/>
        <w:ind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测g值时，为什么要使共振信号等间距？怎样使信号等间距？</w:t>
      </w:r>
    </w:p>
    <w:p>
      <w:pPr>
        <w:pStyle w:val="16"/>
        <w:snapToGrid w:val="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lang w:val="en-US" w:eastAsia="zh-CN"/>
        </w:rPr>
        <w:t>答：</w:t>
      </w:r>
      <w:r>
        <w:rPr>
          <w:rFonts w:hint="eastAsia" w:ascii="宋体" w:hAnsi="宋体" w:eastAsia="宋体" w:cs="Times New Roman"/>
          <w:color w:val="000000"/>
          <w:kern w:val="0"/>
          <w:sz w:val="24"/>
          <w:szCs w:val="24"/>
        </w:rPr>
        <w:t>当共振信号非等间距时，由于</w:t>
      </w:r>
      <w:r>
        <w:rPr>
          <w:rFonts w:hint="eastAsia" w:ascii="宋体" w:hAnsi="宋体" w:eastAsia="宋体" w:cs="Times New Roman"/>
          <w:color w:val="000000"/>
          <w:kern w:val="0"/>
          <w:position w:val="-10"/>
          <w:sz w:val="24"/>
          <w:szCs w:val="24"/>
        </w:rPr>
        <w:object>
          <v:shape id="_x0000_i1060" o:spt="75" type="#_x0000_t75" style="height:17pt;width:87pt;" o:ole="t" filled="f" o:preferrelative="t" stroked="f" coordsize="21600,21600">
            <v:path/>
            <v:fill on="f" focussize="0,0"/>
            <v:stroke on="f"/>
            <v:imagedata r:id="rId93" o:title=""/>
            <o:lock v:ext="edit" aspectratio="t"/>
            <w10:wrap type="none"/>
            <w10:anchorlock/>
          </v:shape>
          <o:OLEObject Type="Embed" ProgID="Equation.KSEE3" ShapeID="_x0000_i1060" DrawAspect="Content" ObjectID="_1468075760" r:id="rId92">
            <o:LockedField>false</o:LockedField>
          </o:OLEObject>
        </w:object>
      </w:r>
      <w:r>
        <w:rPr>
          <w:rFonts w:hint="eastAsia" w:ascii="宋体" w:hAnsi="宋体" w:eastAsia="宋体" w:cs="Times New Roman"/>
          <w:color w:val="000000"/>
          <w:kern w:val="0"/>
          <w:sz w:val="24"/>
          <w:szCs w:val="24"/>
        </w:rPr>
        <w:t>，共振点处</w:t>
      </w:r>
      <w:r>
        <w:rPr>
          <w:rFonts w:ascii="宋体" w:hAnsi="宋体" w:eastAsia="宋体" w:cs="Times New Roman"/>
          <w:color w:val="000000"/>
          <w:kern w:val="0"/>
          <w:sz w:val="24"/>
          <w:szCs w:val="24"/>
        </w:rPr>
        <w:t>H</w:t>
      </w:r>
      <w:r>
        <w:rPr>
          <w:rFonts w:hint="eastAsia" w:ascii="宋体" w:hAnsi="宋体" w:eastAsia="宋体" w:cs="Times New Roman"/>
          <w:color w:val="000000"/>
          <w:kern w:val="0"/>
          <w:sz w:val="24"/>
          <w:szCs w:val="24"/>
        </w:rPr>
        <w:t>未知。调节射频场的频率ν使共振信号等间距，共振点处则可以知道H的值。进而可以测出g值。</w:t>
      </w:r>
    </w:p>
    <w:p>
      <w:pPr>
        <w:pStyle w:val="16"/>
        <w:snapToGrid w:val="0"/>
        <w:ind w:left="780" w:firstLine="0" w:firstLineChars="0"/>
        <w:jc w:val="left"/>
        <w:rPr>
          <w:rFonts w:ascii="宋体" w:hAnsi="宋体" w:eastAsia="宋体" w:cs="Times New Roman"/>
          <w:color w:val="000000"/>
          <w:kern w:val="0"/>
          <w:sz w:val="24"/>
          <w:szCs w:val="24"/>
        </w:rPr>
      </w:pPr>
    </w:p>
    <w:p>
      <w:pPr>
        <w:pStyle w:val="16"/>
        <w:numPr>
          <w:ilvl w:val="0"/>
          <w:numId w:val="6"/>
        </w:numPr>
        <w:snapToGrid w:val="0"/>
        <w:ind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lang w:val="en-US" w:eastAsia="zh-CN"/>
        </w:rPr>
        <w:t>B0,B</w:t>
      </w:r>
      <w:r>
        <w:rPr>
          <w:rFonts w:ascii="宋体" w:hAnsi="宋体" w:eastAsia="宋体" w:cs="Times New Roman"/>
          <w:color w:val="000000"/>
          <w:kern w:val="0"/>
          <w:sz w:val="24"/>
          <w:szCs w:val="24"/>
        </w:rPr>
        <w:t>如何产生？作用是什么？</w:t>
      </w:r>
    </w:p>
    <w:p>
      <w:pPr>
        <w:pStyle w:val="16"/>
        <w:snapToGrid w:val="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lang w:val="en-US" w:eastAsia="zh-CN"/>
        </w:rPr>
        <w:t>答：B0</w:t>
      </w:r>
      <w:r>
        <w:rPr>
          <w:rFonts w:ascii="宋体" w:hAnsi="宋体" w:eastAsia="宋体" w:cs="Times New Roman"/>
          <w:color w:val="000000"/>
          <w:kern w:val="0"/>
          <w:sz w:val="24"/>
          <w:szCs w:val="24"/>
        </w:rPr>
        <w:t>是由电源励磁电流通过电磁铁产生。用来提供稳定的静磁场。高分辨率检测需要更加稳定的静磁场。</w:t>
      </w:r>
    </w:p>
    <w:p>
      <w:pPr>
        <w:pStyle w:val="16"/>
        <w:snapToGrid w:val="0"/>
        <w:ind w:left="0" w:leftChars="0" w:firstLine="420" w:firstLineChars="0"/>
        <w:jc w:val="left"/>
        <w:rPr>
          <w:rFonts w:hint="eastAsia" w:ascii="宋体" w:hAnsi="宋体" w:eastAsia="宋体" w:cs="Times New Roman"/>
          <w:color w:val="000000"/>
          <w:kern w:val="0"/>
          <w:sz w:val="24"/>
          <w:szCs w:val="24"/>
          <w:lang w:val="en-US" w:eastAsia="zh-CN"/>
        </w:rPr>
      </w:pPr>
      <w:r>
        <w:rPr>
          <w:rFonts w:hint="eastAsia" w:ascii="宋体" w:hAnsi="宋体" w:eastAsia="宋体" w:cs="Times New Roman"/>
          <w:color w:val="000000"/>
          <w:kern w:val="0"/>
          <w:sz w:val="24"/>
          <w:szCs w:val="24"/>
          <w:lang w:val="en-US" w:eastAsia="zh-CN"/>
        </w:rPr>
        <w:t xml:space="preserve">     B是由微波产生的。由于能级差是一个精确的量，交变电磁场能量很难固定在这一值上，所以需要调制场B的作用，使得磁场有一个变化的区域。</w:t>
      </w:r>
    </w:p>
    <w:p>
      <w:pPr>
        <w:pStyle w:val="16"/>
        <w:snapToGrid w:val="0"/>
        <w:ind w:left="0" w:leftChars="0" w:firstLine="420" w:firstLineChars="0"/>
        <w:jc w:val="left"/>
        <w:rPr>
          <w:rFonts w:hint="eastAsia" w:ascii="宋体" w:hAnsi="宋体" w:eastAsia="宋体" w:cs="Times New Roman"/>
          <w:color w:val="000000"/>
          <w:kern w:val="0"/>
          <w:sz w:val="24"/>
          <w:szCs w:val="24"/>
          <w:lang w:val="en-US" w:eastAsia="zh-CN"/>
        </w:rPr>
      </w:pPr>
    </w:p>
    <w:p>
      <w:pPr>
        <w:pStyle w:val="16"/>
        <w:numPr>
          <w:ilvl w:val="0"/>
          <w:numId w:val="6"/>
        </w:numPr>
        <w:snapToGrid w:val="0"/>
        <w:ind w:firstLineChars="0"/>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不加扫描电压能否观察到共振信号？</w:t>
      </w:r>
    </w:p>
    <w:p>
      <w:pPr>
        <w:pStyle w:val="16"/>
        <w:snapToGrid w:val="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lang w:val="en-US" w:eastAsia="zh-CN"/>
        </w:rPr>
        <w:t>答：</w:t>
      </w:r>
      <w:r>
        <w:rPr>
          <w:rFonts w:hint="eastAsia" w:ascii="宋体" w:hAnsi="宋体" w:eastAsia="宋体" w:cs="Times New Roman"/>
          <w:color w:val="000000"/>
          <w:kern w:val="0"/>
          <w:sz w:val="24"/>
          <w:szCs w:val="24"/>
        </w:rPr>
        <w:t>本实验采用扫场的方式，固定微波频率改变外磁场。若不加扫描电压，如上题所述若将静磁场</w:t>
      </w:r>
      <w:r>
        <w:rPr>
          <w:rFonts w:ascii="宋体" w:hAnsi="宋体" w:eastAsia="宋体" w:cs="Times New Roman"/>
          <w:color w:val="000000"/>
          <w:kern w:val="0"/>
          <w:sz w:val="24"/>
          <w:szCs w:val="24"/>
        </w:rPr>
        <w:t>稳定的保持在能级差的量值上，则会观察到单个的共振信号。这要求电磁铁产生的磁场足够稳定。</w:t>
      </w:r>
    </w:p>
    <w:p>
      <w:pPr>
        <w:pStyle w:val="16"/>
        <w:snapToGrid w:val="0"/>
        <w:ind w:left="780" w:firstLine="0" w:firstLineChars="0"/>
        <w:jc w:val="left"/>
        <w:rPr>
          <w:rFonts w:ascii="宋体" w:hAnsi="宋体" w:eastAsia="宋体" w:cs="Times New Roman"/>
          <w:color w:val="000000"/>
          <w:kern w:val="0"/>
          <w:sz w:val="24"/>
          <w:szCs w:val="24"/>
        </w:rPr>
      </w:pPr>
    </w:p>
    <w:p>
      <w:pPr>
        <w:pStyle w:val="16"/>
        <w:numPr>
          <w:ilvl w:val="0"/>
          <w:numId w:val="6"/>
        </w:numPr>
        <w:snapToGrid w:val="0"/>
        <w:ind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如果电脑显示的锁定放大器输出波形反相了，会是哪些原因？</w:t>
      </w:r>
    </w:p>
    <w:p>
      <w:pPr>
        <w:autoSpaceDE w:val="0"/>
        <w:autoSpaceDN w:val="0"/>
        <w:adjustRightInd w:val="0"/>
        <w:ind w:left="360" w:firstLine="42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lang w:val="en-US" w:eastAsia="zh-CN"/>
        </w:rPr>
        <w:t>答：</w:t>
      </w:r>
      <w:r>
        <w:rPr>
          <w:rFonts w:hint="eastAsia" w:ascii="宋体" w:hAnsi="宋体" w:eastAsia="宋体" w:cs="Times New Roman"/>
          <w:color w:val="000000"/>
          <w:kern w:val="0"/>
          <w:sz w:val="24"/>
          <w:szCs w:val="24"/>
        </w:rPr>
        <w:t>电子顺磁共振谱仪中</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当微波频率不变时</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输出信号</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吸收曲线是外磁场的函数，可以按泰勒级数展开可知输出信号为</w:t>
      </w:r>
      <w:r>
        <w:rPr>
          <w:rFonts w:ascii="宋体" w:hAnsi="宋体" w:eastAsia="宋体" w:cs="Times New Roman"/>
          <w:color w:val="000000"/>
          <w:kern w:val="0"/>
          <w:sz w:val="24"/>
          <w:szCs w:val="24"/>
        </w:rPr>
        <w:t>的一阶导数。</w:t>
      </w:r>
      <w:r>
        <w:rPr>
          <w:rFonts w:hint="eastAsia" w:ascii="宋体" w:hAnsi="宋体" w:eastAsia="宋体" w:cs="Times New Roman"/>
          <w:color w:val="000000"/>
          <w:kern w:val="0"/>
          <w:sz w:val="24"/>
          <w:szCs w:val="24"/>
        </w:rPr>
        <w:t>可以得出选区足够大的积分时间和足够高的频率即可大幅度提高信噪比。</w:t>
      </w:r>
    </w:p>
    <w:p>
      <w:pPr>
        <w:autoSpaceDE w:val="0"/>
        <w:autoSpaceDN w:val="0"/>
        <w:adjustRightInd w:val="0"/>
        <w:ind w:left="360" w:firstLine="420"/>
        <w:jc w:val="left"/>
        <w:rPr>
          <w:rFonts w:hint="eastAsia" w:ascii="宋体" w:eastAsia="宋体" w:cs="宋体"/>
          <w:kern w:val="0"/>
          <w:sz w:val="24"/>
          <w:szCs w:val="24"/>
        </w:rPr>
      </w:pPr>
      <w:r>
        <w:rPr>
          <w:rFonts w:hint="eastAsia" w:ascii="宋体" w:hAnsi="宋体" w:eastAsia="宋体" w:cs="Times New Roman"/>
          <w:color w:val="000000"/>
          <w:kern w:val="0"/>
          <w:sz w:val="24"/>
          <w:szCs w:val="24"/>
        </w:rPr>
        <w:t>若输出波形反相了，则可以知道锁相放大器之前，输出信号也为反相的。有可能为</w:t>
      </w:r>
      <w:r>
        <w:rPr>
          <w:rFonts w:hint="eastAsia" w:ascii="宋体" w:eastAsia="宋体" w:cs="宋体"/>
          <w:kern w:val="0"/>
          <w:sz w:val="24"/>
          <w:szCs w:val="24"/>
        </w:rPr>
        <w:t>弛豫作用引起的发射过程。</w:t>
      </w:r>
    </w:p>
    <w:p>
      <w:pPr>
        <w:autoSpaceDE w:val="0"/>
        <w:autoSpaceDN w:val="0"/>
        <w:adjustRightInd w:val="0"/>
        <w:ind w:left="360" w:firstLine="420"/>
        <w:jc w:val="left"/>
        <w:rPr>
          <w:rFonts w:hint="eastAsia" w:ascii="宋体" w:eastAsia="宋体" w:cs="宋体"/>
          <w:kern w:val="0"/>
          <w:sz w:val="24"/>
          <w:szCs w:val="24"/>
        </w:rPr>
      </w:pPr>
    </w:p>
    <w:p>
      <w:pPr>
        <w:autoSpaceDE w:val="0"/>
        <w:autoSpaceDN w:val="0"/>
        <w:adjustRightInd w:val="0"/>
        <w:ind w:left="360" w:firstLine="420"/>
        <w:jc w:val="left"/>
        <w:rPr>
          <w:rFonts w:ascii="宋体" w:hAnsi="宋体" w:eastAsia="宋体" w:cs="Times New Roman"/>
          <w:color w:val="000000"/>
          <w:kern w:val="0"/>
          <w:sz w:val="24"/>
          <w:szCs w:val="24"/>
        </w:rPr>
      </w:pPr>
      <w:r>
        <w:rPr>
          <w:rFonts w:hint="eastAsia" w:ascii="宋体" w:eastAsia="宋体" w:cs="宋体"/>
          <w:kern w:val="0"/>
          <w:sz w:val="24"/>
          <w:szCs w:val="24"/>
          <w:lang w:val="en-US" w:eastAsia="zh-CN"/>
        </w:rPr>
        <w:t>5.</w:t>
      </w:r>
      <w:r>
        <w:rPr>
          <w:rFonts w:hint="eastAsia" w:ascii="宋体" w:hAnsi="宋体" w:eastAsia="宋体" w:cs="Times New Roman"/>
          <w:color w:val="000000"/>
          <w:kern w:val="0"/>
          <w:sz w:val="24"/>
          <w:szCs w:val="24"/>
        </w:rPr>
        <w:t>能否用固定</w:t>
      </w:r>
      <w:r>
        <w:rPr>
          <w:rFonts w:hint="eastAsia" w:ascii="宋体" w:hAnsi="宋体" w:eastAsia="宋体" w:cs="Times New Roman"/>
          <w:color w:val="000000"/>
          <w:kern w:val="0"/>
          <w:sz w:val="24"/>
          <w:szCs w:val="24"/>
          <w:lang w:val="en-US" w:eastAsia="zh-CN"/>
        </w:rPr>
        <w:t>B</w:t>
      </w:r>
      <w:r>
        <w:rPr>
          <w:rFonts w:hint="eastAsia" w:ascii="宋体" w:hAnsi="宋体" w:eastAsia="宋体" w:cs="Times New Roman"/>
          <w:color w:val="000000"/>
          <w:kern w:val="0"/>
          <w:sz w:val="24"/>
          <w:szCs w:val="24"/>
          <w:vertAlign w:val="subscript"/>
          <w:lang w:val="en-US" w:eastAsia="zh-CN"/>
        </w:rPr>
        <w:t>0</w:t>
      </w:r>
      <w:r>
        <w:rPr>
          <w:rFonts w:ascii="宋体" w:hAnsi="宋体" w:eastAsia="宋体" w:cs="Times New Roman"/>
          <w:color w:val="000000"/>
          <w:kern w:val="0"/>
          <w:sz w:val="24"/>
          <w:szCs w:val="24"/>
        </w:rPr>
        <w:t>，改变</w:t>
      </w:r>
      <w:r>
        <w:rPr>
          <w:rFonts w:ascii="宋体" w:hAnsi="宋体" w:eastAsia="宋体" w:cs="Times New Roman"/>
          <w:color w:val="000000"/>
          <w:kern w:val="0"/>
          <w:position w:val="-6"/>
          <w:sz w:val="24"/>
          <w:szCs w:val="24"/>
        </w:rPr>
        <w:object>
          <v:shape id="_x0000_i1061" o:spt="75" type="#_x0000_t75" style="height:11pt;width:10pt;" o:ole="t" filled="f" o:preferrelative="t" stroked="f" coordsize="21600,21600">
            <v:path/>
            <v:fill on="f" focussize="0,0"/>
            <v:stroke on="f"/>
            <v:imagedata r:id="rId95" o:title=""/>
            <o:lock v:ext="edit" aspectratio="t"/>
            <w10:wrap type="none"/>
            <w10:anchorlock/>
          </v:shape>
          <o:OLEObject Type="Embed" ProgID="Equation.KSEE3" ShapeID="_x0000_i1061" DrawAspect="Content" ObjectID="_1468075761" r:id="rId94">
            <o:LockedField>false</o:LockedField>
          </o:OLEObject>
        </w:object>
      </w:r>
      <w:r>
        <w:rPr>
          <w:rFonts w:ascii="宋体" w:hAnsi="宋体" w:eastAsia="宋体" w:cs="Times New Roman"/>
          <w:color w:val="000000"/>
          <w:kern w:val="0"/>
          <w:sz w:val="24"/>
          <w:szCs w:val="24"/>
        </w:rPr>
        <w:t>的方法来测量g及B</w:t>
      </w:r>
      <w:r>
        <w:rPr>
          <w:rFonts w:hint="eastAsia" w:ascii="宋体" w:hAnsi="宋体" w:eastAsia="宋体" w:cs="Times New Roman"/>
          <w:color w:val="000000"/>
          <w:kern w:val="0"/>
          <w:sz w:val="24"/>
          <w:szCs w:val="24"/>
        </w:rPr>
        <w:t>？试推导出计算公式。</w:t>
      </w:r>
    </w:p>
    <w:p>
      <w:pPr>
        <w:pStyle w:val="16"/>
        <w:snapToGrid w:val="0"/>
        <w:ind w:left="0" w:leftChars="0" w:firstLine="420" w:firstLineChars="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lang w:val="en-US" w:eastAsia="zh-CN"/>
        </w:rPr>
        <w:t>答：</w:t>
      </w:r>
      <w:r>
        <w:rPr>
          <w:rFonts w:ascii="宋体" w:hAnsi="宋体" w:eastAsia="宋体" w:cs="Times New Roman"/>
          <w:color w:val="000000"/>
          <w:kern w:val="0"/>
          <w:sz w:val="24"/>
          <w:szCs w:val="24"/>
        </w:rPr>
        <w:t>改变的方法来测量g及B，称为扫频的方法。</w:t>
      </w:r>
      <w:r>
        <w:rPr>
          <w:rFonts w:hint="eastAsia" w:ascii="宋体" w:hAnsi="宋体" w:eastAsia="宋体" w:cs="Times New Roman"/>
          <w:color w:val="000000"/>
          <w:kern w:val="0"/>
          <w:sz w:val="24"/>
          <w:szCs w:val="24"/>
        </w:rPr>
        <w:t>固定</w:t>
      </w:r>
      <w:r>
        <w:rPr>
          <w:rFonts w:hint="eastAsia" w:ascii="宋体" w:hAnsi="宋体" w:eastAsia="宋体" w:cs="Times New Roman"/>
          <w:color w:val="000000"/>
          <w:kern w:val="0"/>
          <w:sz w:val="24"/>
          <w:szCs w:val="24"/>
          <w:lang w:val="en-US" w:eastAsia="zh-CN"/>
        </w:rPr>
        <w:t>B</w:t>
      </w:r>
      <w:r>
        <w:rPr>
          <w:rFonts w:hint="eastAsia" w:ascii="宋体" w:hAnsi="宋体" w:eastAsia="宋体" w:cs="Times New Roman"/>
          <w:color w:val="000000"/>
          <w:kern w:val="0"/>
          <w:sz w:val="24"/>
          <w:szCs w:val="24"/>
          <w:vertAlign w:val="subscript"/>
          <w:lang w:val="en-US" w:eastAsia="zh-CN"/>
        </w:rPr>
        <w:t>0</w:t>
      </w:r>
      <w:r>
        <w:rPr>
          <w:rFonts w:ascii="宋体" w:hAnsi="宋体" w:eastAsia="宋体" w:cs="Times New Roman"/>
          <w:color w:val="000000"/>
          <w:kern w:val="0"/>
          <w:sz w:val="24"/>
          <w:szCs w:val="24"/>
        </w:rPr>
        <w:t>，改变</w:t>
      </w:r>
      <w:r>
        <w:rPr>
          <w:rFonts w:ascii="宋体" w:hAnsi="宋体" w:eastAsia="宋体" w:cs="Times New Roman"/>
          <w:color w:val="000000"/>
          <w:kern w:val="0"/>
          <w:position w:val="-6"/>
          <w:sz w:val="24"/>
          <w:szCs w:val="24"/>
        </w:rPr>
        <w:object>
          <v:shape id="_x0000_i1062" o:spt="75" type="#_x0000_t75" style="height:11pt;width:10pt;" o:ole="t" filled="f" o:preferrelative="t" stroked="f" coordsize="21600,21600">
            <v:path/>
            <v:fill on="f" focussize="0,0"/>
            <v:stroke on="f"/>
            <v:imagedata r:id="rId97" o:title=""/>
            <o:lock v:ext="edit" aspectratio="t"/>
            <w10:wrap type="none"/>
            <w10:anchorlock/>
          </v:shape>
          <o:OLEObject Type="Embed" ProgID="Equation.KSEE3" ShapeID="_x0000_i1062" DrawAspect="Content" ObjectID="_1468075762" r:id="rId96">
            <o:LockedField>false</o:LockedField>
          </o:OLEObject>
        </w:object>
      </w:r>
      <w:r>
        <w:rPr>
          <w:rFonts w:ascii="宋体" w:hAnsi="宋体" w:eastAsia="宋体" w:cs="Times New Roman"/>
          <w:color w:val="000000"/>
          <w:kern w:val="0"/>
          <w:sz w:val="24"/>
          <w:szCs w:val="24"/>
        </w:rPr>
        <w:t>直至</w:t>
      </w:r>
      <w:r>
        <w:rPr>
          <w:rFonts w:ascii="宋体" w:hAnsi="宋体" w:eastAsia="宋体" w:cs="Times New Roman"/>
          <w:color w:val="000000"/>
          <w:kern w:val="0"/>
          <w:position w:val="-10"/>
          <w:sz w:val="24"/>
          <w:szCs w:val="24"/>
        </w:rPr>
        <w:object>
          <v:shape id="_x0000_i1063" o:spt="75" type="#_x0000_t75" style="height:17pt;width:87pt;" o:ole="t" filled="f" o:preferrelative="t" stroked="f" coordsize="21600,21600">
            <v:path/>
            <v:fill on="f" focussize="0,0"/>
            <v:stroke on="f"/>
            <v:imagedata r:id="rId99" o:title=""/>
            <o:lock v:ext="edit" aspectratio="t"/>
            <w10:wrap type="none"/>
            <w10:anchorlock/>
          </v:shape>
          <o:OLEObject Type="Embed" ProgID="Equation.KSEE3" ShapeID="_x0000_i1063" DrawAspect="Content" ObjectID="_1468075763" r:id="rId98">
            <o:LockedField>false</o:LockedField>
          </o:OLEObject>
        </w:object>
      </w:r>
      <w:r>
        <w:rPr>
          <w:rFonts w:ascii="宋体" w:hAnsi="宋体" w:eastAsia="宋体" w:cs="Times New Roman"/>
          <w:color w:val="000000"/>
          <w:kern w:val="0"/>
          <w:sz w:val="24"/>
          <w:szCs w:val="24"/>
        </w:rPr>
        <w:t>时，得到g。并且此时</w:t>
      </w:r>
      <w:r>
        <w:rPr>
          <w:rFonts w:hint="eastAsia" w:ascii="宋体" w:hAnsi="宋体" w:eastAsia="宋体" w:cs="Times New Roman"/>
          <w:color w:val="000000"/>
          <w:kern w:val="0"/>
          <w:sz w:val="24"/>
          <w:szCs w:val="24"/>
          <w:lang w:val="en-US" w:eastAsia="zh-CN"/>
        </w:rPr>
        <w:t>B=B</w:t>
      </w:r>
      <w:r>
        <w:rPr>
          <w:rFonts w:hint="eastAsia" w:ascii="宋体" w:hAnsi="宋体" w:eastAsia="宋体" w:cs="Times New Roman"/>
          <w:color w:val="000000"/>
          <w:kern w:val="0"/>
          <w:sz w:val="24"/>
          <w:szCs w:val="24"/>
          <w:vertAlign w:val="subscript"/>
          <w:lang w:val="en-US" w:eastAsia="zh-CN"/>
        </w:rPr>
        <w:t>0</w:t>
      </w:r>
      <w:r>
        <w:rPr>
          <w:rFonts w:ascii="宋体" w:hAnsi="宋体" w:eastAsia="宋体" w:cs="Times New Roman"/>
          <w:color w:val="000000"/>
          <w:kern w:val="0"/>
          <w:sz w:val="24"/>
          <w:szCs w:val="24"/>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949102"/>
    </w:sdtPr>
    <w:sdtContent>
      <w:sdt>
        <w:sdtPr>
          <w:id w:val="171357283"/>
        </w:sdtPr>
        <w:sdtContent>
          <w:p>
            <w:pPr>
              <w:pStyle w:val="5"/>
              <w:jc w:val="right"/>
            </w:pPr>
            <w:r>
              <w:rPr>
                <w:lang w:val="zh-CN"/>
              </w:rPr>
              <w:t xml:space="preserve"> </w:t>
            </w:r>
          </w:p>
        </w:sdtContent>
      </w:sdt>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rPr>
        <w:rFonts w:ascii="楷体" w:hAnsi="楷体" w:eastAsia="楷体"/>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65112"/>
    <w:multiLevelType w:val="multilevel"/>
    <w:tmpl w:val="3696511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0C97218"/>
    <w:multiLevelType w:val="multilevel"/>
    <w:tmpl w:val="50C9721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6AA046"/>
    <w:multiLevelType w:val="singleLevel"/>
    <w:tmpl w:val="586AA046"/>
    <w:lvl w:ilvl="0" w:tentative="0">
      <w:start w:val="1"/>
      <w:numFmt w:val="decimal"/>
      <w:suff w:val="nothing"/>
      <w:lvlText w:val="%1."/>
      <w:lvlJc w:val="left"/>
    </w:lvl>
  </w:abstractNum>
  <w:abstractNum w:abstractNumId="3">
    <w:nsid w:val="586AA0E1"/>
    <w:multiLevelType w:val="singleLevel"/>
    <w:tmpl w:val="586AA0E1"/>
    <w:lvl w:ilvl="0" w:tentative="0">
      <w:start w:val="4"/>
      <w:numFmt w:val="decimal"/>
      <w:suff w:val="nothing"/>
      <w:lvlText w:val="%1．"/>
      <w:lvlJc w:val="left"/>
    </w:lvl>
  </w:abstractNum>
  <w:abstractNum w:abstractNumId="4">
    <w:nsid w:val="5FCE1A24"/>
    <w:multiLevelType w:val="multilevel"/>
    <w:tmpl w:val="5FCE1A2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DA945E8"/>
    <w:multiLevelType w:val="multilevel"/>
    <w:tmpl w:val="6DA945E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52"/>
    <w:rsid w:val="00002F27"/>
    <w:rsid w:val="00033D6C"/>
    <w:rsid w:val="00046EEA"/>
    <w:rsid w:val="0005035F"/>
    <w:rsid w:val="00062723"/>
    <w:rsid w:val="0007223A"/>
    <w:rsid w:val="00085063"/>
    <w:rsid w:val="000943B7"/>
    <w:rsid w:val="000A7CF4"/>
    <w:rsid w:val="000C75C9"/>
    <w:rsid w:val="000C77F7"/>
    <w:rsid w:val="000E5204"/>
    <w:rsid w:val="000F449C"/>
    <w:rsid w:val="00131934"/>
    <w:rsid w:val="00134066"/>
    <w:rsid w:val="001534BB"/>
    <w:rsid w:val="00154100"/>
    <w:rsid w:val="00196AA0"/>
    <w:rsid w:val="001E1A93"/>
    <w:rsid w:val="00204E29"/>
    <w:rsid w:val="00237D96"/>
    <w:rsid w:val="00253BA3"/>
    <w:rsid w:val="0027456D"/>
    <w:rsid w:val="0029044B"/>
    <w:rsid w:val="00293951"/>
    <w:rsid w:val="002959B9"/>
    <w:rsid w:val="002959FD"/>
    <w:rsid w:val="002C05DF"/>
    <w:rsid w:val="002E66F6"/>
    <w:rsid w:val="002E7A30"/>
    <w:rsid w:val="002F476D"/>
    <w:rsid w:val="002F5B76"/>
    <w:rsid w:val="00305824"/>
    <w:rsid w:val="0034250D"/>
    <w:rsid w:val="00345570"/>
    <w:rsid w:val="0034723F"/>
    <w:rsid w:val="00350DE2"/>
    <w:rsid w:val="00356A75"/>
    <w:rsid w:val="00362D6D"/>
    <w:rsid w:val="003645B3"/>
    <w:rsid w:val="003810E7"/>
    <w:rsid w:val="00387161"/>
    <w:rsid w:val="003B2252"/>
    <w:rsid w:val="003D43C2"/>
    <w:rsid w:val="003E2C06"/>
    <w:rsid w:val="00420546"/>
    <w:rsid w:val="00451241"/>
    <w:rsid w:val="00462151"/>
    <w:rsid w:val="00465334"/>
    <w:rsid w:val="00477428"/>
    <w:rsid w:val="0049255F"/>
    <w:rsid w:val="004B0206"/>
    <w:rsid w:val="004B2413"/>
    <w:rsid w:val="004B591F"/>
    <w:rsid w:val="004D2DC4"/>
    <w:rsid w:val="00505332"/>
    <w:rsid w:val="00550096"/>
    <w:rsid w:val="00553906"/>
    <w:rsid w:val="0056527B"/>
    <w:rsid w:val="00573F50"/>
    <w:rsid w:val="00577BB1"/>
    <w:rsid w:val="00586727"/>
    <w:rsid w:val="00606FCC"/>
    <w:rsid w:val="006121A3"/>
    <w:rsid w:val="00612EBF"/>
    <w:rsid w:val="00624BB2"/>
    <w:rsid w:val="006337DA"/>
    <w:rsid w:val="006575B2"/>
    <w:rsid w:val="00667D6E"/>
    <w:rsid w:val="00686BB8"/>
    <w:rsid w:val="00691857"/>
    <w:rsid w:val="006A65EA"/>
    <w:rsid w:val="006A729C"/>
    <w:rsid w:val="006A73DA"/>
    <w:rsid w:val="006B0A37"/>
    <w:rsid w:val="006C227F"/>
    <w:rsid w:val="006C3401"/>
    <w:rsid w:val="006D21F3"/>
    <w:rsid w:val="006F33BA"/>
    <w:rsid w:val="006F5BB8"/>
    <w:rsid w:val="006F7CDE"/>
    <w:rsid w:val="0070759D"/>
    <w:rsid w:val="00710A29"/>
    <w:rsid w:val="00726A20"/>
    <w:rsid w:val="00731A83"/>
    <w:rsid w:val="00760F26"/>
    <w:rsid w:val="007B2503"/>
    <w:rsid w:val="007B79FE"/>
    <w:rsid w:val="007F1FC0"/>
    <w:rsid w:val="00847E92"/>
    <w:rsid w:val="008D16E3"/>
    <w:rsid w:val="009246EC"/>
    <w:rsid w:val="00933BE3"/>
    <w:rsid w:val="00933CCD"/>
    <w:rsid w:val="00950A0E"/>
    <w:rsid w:val="00957B9A"/>
    <w:rsid w:val="00960276"/>
    <w:rsid w:val="00961E29"/>
    <w:rsid w:val="00975F4A"/>
    <w:rsid w:val="009A0868"/>
    <w:rsid w:val="009A5954"/>
    <w:rsid w:val="009A5C76"/>
    <w:rsid w:val="009E1420"/>
    <w:rsid w:val="009F1E9B"/>
    <w:rsid w:val="00A00004"/>
    <w:rsid w:val="00A11F9D"/>
    <w:rsid w:val="00A50E60"/>
    <w:rsid w:val="00A6111B"/>
    <w:rsid w:val="00A9165D"/>
    <w:rsid w:val="00A9334F"/>
    <w:rsid w:val="00AC689A"/>
    <w:rsid w:val="00B14161"/>
    <w:rsid w:val="00B66122"/>
    <w:rsid w:val="00B82CC2"/>
    <w:rsid w:val="00B8383C"/>
    <w:rsid w:val="00B85E27"/>
    <w:rsid w:val="00BB415F"/>
    <w:rsid w:val="00BC1B2B"/>
    <w:rsid w:val="00BE05DB"/>
    <w:rsid w:val="00BF6DDF"/>
    <w:rsid w:val="00C054DE"/>
    <w:rsid w:val="00C278B8"/>
    <w:rsid w:val="00C34501"/>
    <w:rsid w:val="00C37D5C"/>
    <w:rsid w:val="00C61927"/>
    <w:rsid w:val="00C64264"/>
    <w:rsid w:val="00C731E3"/>
    <w:rsid w:val="00C8213F"/>
    <w:rsid w:val="00C82C70"/>
    <w:rsid w:val="00C93C39"/>
    <w:rsid w:val="00CC2E81"/>
    <w:rsid w:val="00CD4B22"/>
    <w:rsid w:val="00D27E80"/>
    <w:rsid w:val="00D352BD"/>
    <w:rsid w:val="00D56B27"/>
    <w:rsid w:val="00D604FE"/>
    <w:rsid w:val="00D71379"/>
    <w:rsid w:val="00D742FA"/>
    <w:rsid w:val="00D82339"/>
    <w:rsid w:val="00D92F38"/>
    <w:rsid w:val="00DB2353"/>
    <w:rsid w:val="00DB4952"/>
    <w:rsid w:val="00DE47BE"/>
    <w:rsid w:val="00DE4F56"/>
    <w:rsid w:val="00E04C6C"/>
    <w:rsid w:val="00E0560B"/>
    <w:rsid w:val="00E124D2"/>
    <w:rsid w:val="00E22B1E"/>
    <w:rsid w:val="00E27A3D"/>
    <w:rsid w:val="00E34D27"/>
    <w:rsid w:val="00E355CF"/>
    <w:rsid w:val="00E40531"/>
    <w:rsid w:val="00E45EDB"/>
    <w:rsid w:val="00E55F37"/>
    <w:rsid w:val="00E625A5"/>
    <w:rsid w:val="00E76A3C"/>
    <w:rsid w:val="00E80B16"/>
    <w:rsid w:val="00EB034E"/>
    <w:rsid w:val="00EF49E9"/>
    <w:rsid w:val="00F03433"/>
    <w:rsid w:val="00F03ED5"/>
    <w:rsid w:val="00F06581"/>
    <w:rsid w:val="00F17787"/>
    <w:rsid w:val="00F228B4"/>
    <w:rsid w:val="00F36181"/>
    <w:rsid w:val="00F56B44"/>
    <w:rsid w:val="00F905A7"/>
    <w:rsid w:val="00F924D2"/>
    <w:rsid w:val="00FF7773"/>
    <w:rsid w:val="10AE3299"/>
    <w:rsid w:val="176846C7"/>
    <w:rsid w:val="17D175F3"/>
    <w:rsid w:val="222B05C9"/>
    <w:rsid w:val="22F12134"/>
    <w:rsid w:val="366E02A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8"/>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3">
    <w:name w:val="Plain Text"/>
    <w:basedOn w:val="1"/>
    <w:link w:val="13"/>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5"/>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7"/>
    <w:link w:val="6"/>
    <w:uiPriority w:val="99"/>
    <w:rPr>
      <w:sz w:val="18"/>
      <w:szCs w:val="18"/>
    </w:rPr>
  </w:style>
  <w:style w:type="character" w:customStyle="1" w:styleId="12">
    <w:name w:val="页脚 Char"/>
    <w:basedOn w:val="7"/>
    <w:link w:val="5"/>
    <w:uiPriority w:val="99"/>
    <w:rPr>
      <w:sz w:val="18"/>
      <w:szCs w:val="18"/>
    </w:rPr>
  </w:style>
  <w:style w:type="character" w:customStyle="1" w:styleId="13">
    <w:name w:val="纯文本 Char"/>
    <w:basedOn w:val="7"/>
    <w:link w:val="3"/>
    <w:uiPriority w:val="99"/>
    <w:rPr>
      <w:rFonts w:ascii="宋体" w:hAnsi="宋体" w:eastAsia="宋体" w:cs="宋体"/>
      <w:kern w:val="0"/>
      <w:sz w:val="24"/>
      <w:szCs w:val="24"/>
    </w:rPr>
  </w:style>
  <w:style w:type="character" w:customStyle="1" w:styleId="14">
    <w:name w:val="apple-converted-space"/>
    <w:basedOn w:val="7"/>
    <w:qFormat/>
    <w:uiPriority w:val="0"/>
  </w:style>
  <w:style w:type="character" w:customStyle="1" w:styleId="15">
    <w:name w:val="批注框文本 Char"/>
    <w:basedOn w:val="7"/>
    <w:link w:val="4"/>
    <w:semiHidden/>
    <w:qFormat/>
    <w:uiPriority w:val="99"/>
    <w:rPr>
      <w:sz w:val="18"/>
      <w:szCs w:val="18"/>
    </w:rPr>
  </w:style>
  <w:style w:type="paragraph" w:customStyle="1" w:styleId="16">
    <w:name w:val="List Paragraph"/>
    <w:basedOn w:val="1"/>
    <w:qFormat/>
    <w:uiPriority w:val="34"/>
    <w:pPr>
      <w:ind w:firstLine="420" w:firstLineChars="200"/>
    </w:pPr>
  </w:style>
  <w:style w:type="character" w:customStyle="1" w:styleId="17">
    <w:name w:val="Placeholder Text"/>
    <w:basedOn w:val="7"/>
    <w:semiHidden/>
    <w:qFormat/>
    <w:uiPriority w:val="99"/>
    <w:rPr>
      <w:color w:val="808080"/>
    </w:rPr>
  </w:style>
  <w:style w:type="character" w:customStyle="1" w:styleId="18">
    <w:name w:val="正文文本缩进 Char"/>
    <w:basedOn w:val="7"/>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39.bin"/><Relationship Id="rId97" Type="http://schemas.openxmlformats.org/officeDocument/2006/relationships/image" Target="media/image50.wmf"/><Relationship Id="rId96" Type="http://schemas.openxmlformats.org/officeDocument/2006/relationships/oleObject" Target="embeddings/oleObject38.bin"/><Relationship Id="rId95" Type="http://schemas.openxmlformats.org/officeDocument/2006/relationships/image" Target="media/image49.wmf"/><Relationship Id="rId94" Type="http://schemas.openxmlformats.org/officeDocument/2006/relationships/oleObject" Target="embeddings/oleObject37.bin"/><Relationship Id="rId93" Type="http://schemas.openxmlformats.org/officeDocument/2006/relationships/image" Target="media/image48.wmf"/><Relationship Id="rId92" Type="http://schemas.openxmlformats.org/officeDocument/2006/relationships/oleObject" Target="embeddings/oleObject36.bin"/><Relationship Id="rId91" Type="http://schemas.openxmlformats.org/officeDocument/2006/relationships/image" Target="media/image47.png"/><Relationship Id="rId90" Type="http://schemas.openxmlformats.org/officeDocument/2006/relationships/image" Target="media/image46.png"/><Relationship Id="rId9" Type="http://schemas.openxmlformats.org/officeDocument/2006/relationships/theme" Target="theme/theme1.xml"/><Relationship Id="rId89" Type="http://schemas.openxmlformats.org/officeDocument/2006/relationships/image" Target="media/image45.wmf"/><Relationship Id="rId88" Type="http://schemas.openxmlformats.org/officeDocument/2006/relationships/oleObject" Target="embeddings/oleObject35.bin"/><Relationship Id="rId87" Type="http://schemas.openxmlformats.org/officeDocument/2006/relationships/image" Target="media/image44.wmf"/><Relationship Id="rId86" Type="http://schemas.openxmlformats.org/officeDocument/2006/relationships/oleObject" Target="embeddings/oleObject34.bin"/><Relationship Id="rId85" Type="http://schemas.openxmlformats.org/officeDocument/2006/relationships/image" Target="media/image43.wmf"/><Relationship Id="rId84" Type="http://schemas.openxmlformats.org/officeDocument/2006/relationships/oleObject" Target="embeddings/oleObject33.bin"/><Relationship Id="rId83" Type="http://schemas.openxmlformats.org/officeDocument/2006/relationships/image" Target="media/image42.png"/><Relationship Id="rId82" Type="http://schemas.openxmlformats.org/officeDocument/2006/relationships/image" Target="media/image41.jpeg"/><Relationship Id="rId81" Type="http://schemas.openxmlformats.org/officeDocument/2006/relationships/image" Target="media/image40.GIF"/><Relationship Id="rId80" Type="http://schemas.openxmlformats.org/officeDocument/2006/relationships/image" Target="media/image39.GIF"/><Relationship Id="rId8" Type="http://schemas.openxmlformats.org/officeDocument/2006/relationships/footer" Target="footer3.xml"/><Relationship Id="rId79" Type="http://schemas.openxmlformats.org/officeDocument/2006/relationships/oleObject" Target="embeddings/oleObject32.bin"/><Relationship Id="rId78" Type="http://schemas.openxmlformats.org/officeDocument/2006/relationships/oleObject" Target="embeddings/oleObject31.bin"/><Relationship Id="rId77" Type="http://schemas.openxmlformats.org/officeDocument/2006/relationships/image" Target="media/image38.wmf"/><Relationship Id="rId76" Type="http://schemas.openxmlformats.org/officeDocument/2006/relationships/oleObject" Target="embeddings/oleObject30.bin"/><Relationship Id="rId75" Type="http://schemas.openxmlformats.org/officeDocument/2006/relationships/image" Target="media/image37.wmf"/><Relationship Id="rId74" Type="http://schemas.openxmlformats.org/officeDocument/2006/relationships/oleObject" Target="embeddings/oleObject29.bin"/><Relationship Id="rId73" Type="http://schemas.openxmlformats.org/officeDocument/2006/relationships/image" Target="media/image36.wmf"/><Relationship Id="rId72" Type="http://schemas.openxmlformats.org/officeDocument/2006/relationships/oleObject" Target="embeddings/oleObject28.bin"/><Relationship Id="rId71" Type="http://schemas.openxmlformats.org/officeDocument/2006/relationships/image" Target="media/image35.wmf"/><Relationship Id="rId70" Type="http://schemas.openxmlformats.org/officeDocument/2006/relationships/oleObject" Target="embeddings/oleObject27.bin"/><Relationship Id="rId7" Type="http://schemas.openxmlformats.org/officeDocument/2006/relationships/footer" Target="footer2.xml"/><Relationship Id="rId69" Type="http://schemas.openxmlformats.org/officeDocument/2006/relationships/image" Target="media/image34.wmf"/><Relationship Id="rId68" Type="http://schemas.openxmlformats.org/officeDocument/2006/relationships/oleObject" Target="embeddings/oleObject26.bin"/><Relationship Id="rId67" Type="http://schemas.openxmlformats.org/officeDocument/2006/relationships/image" Target="media/image33.wmf"/><Relationship Id="rId66" Type="http://schemas.openxmlformats.org/officeDocument/2006/relationships/oleObject" Target="embeddings/oleObject25.bin"/><Relationship Id="rId65" Type="http://schemas.openxmlformats.org/officeDocument/2006/relationships/image" Target="media/image32.jpeg"/><Relationship Id="rId64" Type="http://schemas.openxmlformats.org/officeDocument/2006/relationships/image" Target="media/image31.wmf"/><Relationship Id="rId63" Type="http://schemas.openxmlformats.org/officeDocument/2006/relationships/oleObject" Target="embeddings/oleObject24.bin"/><Relationship Id="rId62" Type="http://schemas.openxmlformats.org/officeDocument/2006/relationships/image" Target="media/image30.wmf"/><Relationship Id="rId61" Type="http://schemas.openxmlformats.org/officeDocument/2006/relationships/oleObject" Target="embeddings/oleObject23.bin"/><Relationship Id="rId60" Type="http://schemas.openxmlformats.org/officeDocument/2006/relationships/image" Target="media/image29.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28.jpeg"/><Relationship Id="rId57" Type="http://schemas.openxmlformats.org/officeDocument/2006/relationships/image" Target="media/image27.GIF"/><Relationship Id="rId56" Type="http://schemas.openxmlformats.org/officeDocument/2006/relationships/image" Target="media/image26.jpeg"/><Relationship Id="rId55" Type="http://schemas.openxmlformats.org/officeDocument/2006/relationships/image" Target="media/image25.jpeg"/><Relationship Id="rId54" Type="http://schemas.openxmlformats.org/officeDocument/2006/relationships/image" Target="media/image24.jpeg"/><Relationship Id="rId53" Type="http://schemas.openxmlformats.org/officeDocument/2006/relationships/image" Target="media/image23.png"/><Relationship Id="rId52" Type="http://schemas.openxmlformats.org/officeDocument/2006/relationships/image" Target="media/image22.wmf"/><Relationship Id="rId51" Type="http://schemas.openxmlformats.org/officeDocument/2006/relationships/oleObject" Target="embeddings/oleObject21.bin"/><Relationship Id="rId50" Type="http://schemas.openxmlformats.org/officeDocument/2006/relationships/image" Target="media/image21.wmf"/><Relationship Id="rId5" Type="http://schemas.openxmlformats.org/officeDocument/2006/relationships/header" Target="header3.xml"/><Relationship Id="rId49" Type="http://schemas.openxmlformats.org/officeDocument/2006/relationships/oleObject" Target="embeddings/oleObject20.bin"/><Relationship Id="rId48" Type="http://schemas.openxmlformats.org/officeDocument/2006/relationships/image" Target="media/image20.wmf"/><Relationship Id="rId47" Type="http://schemas.openxmlformats.org/officeDocument/2006/relationships/oleObject" Target="embeddings/oleObject19.bin"/><Relationship Id="rId46" Type="http://schemas.openxmlformats.org/officeDocument/2006/relationships/image" Target="media/image19.wmf"/><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image" Target="media/image18.wmf"/><Relationship Id="rId42" Type="http://schemas.openxmlformats.org/officeDocument/2006/relationships/oleObject" Target="embeddings/oleObject16.bin"/><Relationship Id="rId41" Type="http://schemas.openxmlformats.org/officeDocument/2006/relationships/image" Target="media/image17.wmf"/><Relationship Id="rId40" Type="http://schemas.openxmlformats.org/officeDocument/2006/relationships/oleObject" Target="embeddings/oleObject15.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4.bin"/><Relationship Id="rId37" Type="http://schemas.openxmlformats.org/officeDocument/2006/relationships/image" Target="media/image15.wmf"/><Relationship Id="rId36" Type="http://schemas.openxmlformats.org/officeDocument/2006/relationships/oleObject" Target="embeddings/oleObject13.bin"/><Relationship Id="rId35" Type="http://schemas.openxmlformats.org/officeDocument/2006/relationships/image" Target="media/image14.wmf"/><Relationship Id="rId34" Type="http://schemas.openxmlformats.org/officeDocument/2006/relationships/oleObject" Target="embeddings/oleObject12.bin"/><Relationship Id="rId33" Type="http://schemas.openxmlformats.org/officeDocument/2006/relationships/image" Target="media/image13.wmf"/><Relationship Id="rId32" Type="http://schemas.openxmlformats.org/officeDocument/2006/relationships/oleObject" Target="embeddings/oleObject11.bin"/><Relationship Id="rId31" Type="http://schemas.openxmlformats.org/officeDocument/2006/relationships/image" Target="media/image12.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wmf"/><Relationship Id="rId24" Type="http://schemas.openxmlformats.org/officeDocument/2006/relationships/oleObject" Target="embeddings/oleObject7.bin"/><Relationship Id="rId23" Type="http://schemas.openxmlformats.org/officeDocument/2006/relationships/image" Target="media/image8.png"/><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png"/><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3" Type="http://schemas.openxmlformats.org/officeDocument/2006/relationships/fontTable" Target="fontTable.xml"/><Relationship Id="rId102" Type="http://schemas.openxmlformats.org/officeDocument/2006/relationships/customXml" Target="../customXml/item2.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229D25-D4E2-4E89-A295-AB384F03A0A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1022</Words>
  <Characters>5826</Characters>
  <Lines>48</Lines>
  <Paragraphs>13</Paragraphs>
  <ScaleCrop>false</ScaleCrop>
  <LinksUpToDate>false</LinksUpToDate>
  <CharactersWithSpaces>6835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2011-09-25T09:44:00Z</dcterms:created>
  <dc:creator>caoyue</dc:creator>
  <cp:lastModifiedBy>谦</cp:lastModifiedBy>
  <dcterms:modified xsi:type="dcterms:W3CDTF">2017-01-02T19:19:44Z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