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8"/>
          <w:szCs w:val="18"/>
        </w:rPr>
      </w:pPr>
      <w:r>
        <w:rPr>
          <w:rFonts w:hint="eastAsia" w:ascii="黑体" w:hAnsi="黑体" w:eastAsia="黑体"/>
          <w:sz w:val="28"/>
          <w:szCs w:val="28"/>
        </w:rPr>
        <w:t>西蒙气体温度计与蒸汽压温度计</w:t>
      </w:r>
    </w:p>
    <w:p>
      <w:pPr>
        <w:jc w:val="right"/>
        <w:rPr>
          <w:rFonts w:hint="eastAsia"/>
          <w:sz w:val="24"/>
          <w:szCs w:val="24"/>
          <w:lang w:val="en-US" w:eastAsia="zh-CN"/>
        </w:rPr>
      </w:pPr>
      <w:r>
        <w:rPr>
          <w:rFonts w:hint="eastAsia"/>
          <w:sz w:val="24"/>
          <w:szCs w:val="24"/>
          <w:lang w:val="en-US" w:eastAsia="zh-CN"/>
        </w:rPr>
        <w:t>---------131120018宋谦</w:t>
      </w:r>
    </w:p>
    <w:p>
      <w:pPr>
        <w:jc w:val="right"/>
        <w:rPr>
          <w:rFonts w:hint="eastAsia"/>
          <w:sz w:val="24"/>
          <w:szCs w:val="24"/>
          <w:lang w:val="en-US" w:eastAsia="zh-CN"/>
        </w:rPr>
      </w:pPr>
    </w:p>
    <w:p>
      <w:pPr>
        <w:ind w:firstLine="420" w:firstLineChars="200"/>
        <w:rPr>
          <w:rFonts w:hint="eastAsia" w:asciiTheme="minorEastAsia" w:hAnsiTheme="minorEastAsia"/>
          <w:b/>
          <w:bCs/>
          <w:szCs w:val="21"/>
        </w:rPr>
      </w:pPr>
      <w:r>
        <w:rPr>
          <w:rFonts w:hint="eastAsia" w:asciiTheme="minorEastAsia" w:hAnsiTheme="minorEastAsia"/>
          <w:b/>
          <w:bCs/>
          <w:szCs w:val="21"/>
          <w:lang w:val="en-US" w:eastAsia="zh-CN"/>
        </w:rPr>
        <w:t>摘要：本文介绍</w:t>
      </w:r>
      <w:r>
        <w:rPr>
          <w:rFonts w:hint="eastAsia" w:asciiTheme="minorEastAsia" w:hAnsiTheme="minorEastAsia"/>
          <w:b/>
          <w:bCs/>
          <w:szCs w:val="21"/>
        </w:rPr>
        <w:t>通过实验了解气体温度计和蒸汽压温度计的测温原理，学习利用这两种温度计测量低温温度的技术及误差分析，掌握低温物理实验中常用的减压降温及恒压控温的技术</w:t>
      </w:r>
      <w:r>
        <w:rPr>
          <w:rFonts w:hint="eastAsia" w:asciiTheme="minorEastAsia" w:hAnsiTheme="minorEastAsia"/>
          <w:b/>
          <w:bCs/>
          <w:szCs w:val="21"/>
          <w:lang w:eastAsia="zh-CN"/>
        </w:rPr>
        <w:t>，</w:t>
      </w:r>
      <w:r>
        <w:rPr>
          <w:rFonts w:hint="eastAsia" w:asciiTheme="minorEastAsia" w:hAnsiTheme="minorEastAsia"/>
          <w:b/>
          <w:bCs/>
          <w:szCs w:val="21"/>
          <w:lang w:val="en-US" w:eastAsia="zh-CN"/>
        </w:rPr>
        <w:t>对本科生教学有指导意义</w:t>
      </w:r>
      <w:r>
        <w:rPr>
          <w:rFonts w:hint="eastAsia" w:asciiTheme="minorEastAsia" w:hAnsiTheme="minorEastAsia"/>
          <w:b/>
          <w:bCs/>
          <w:szCs w:val="21"/>
        </w:rPr>
        <w:t>。</w:t>
      </w:r>
    </w:p>
    <w:p>
      <w:pPr>
        <w:ind w:firstLine="420" w:firstLineChars="200"/>
        <w:rPr>
          <w:rFonts w:hint="eastAsia" w:asciiTheme="minorEastAsia" w:hAnsiTheme="minorEastAsia"/>
          <w:b/>
          <w:bCs/>
          <w:szCs w:val="21"/>
        </w:rPr>
      </w:pPr>
    </w:p>
    <w:p>
      <w:pPr>
        <w:ind w:firstLine="420" w:firstLineChars="0"/>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b/>
          <w:bCs/>
          <w:kern w:val="2"/>
          <w:sz w:val="21"/>
          <w:szCs w:val="21"/>
          <w:lang w:val="en-US" w:eastAsia="zh-CN" w:bidi="ar-SA"/>
        </w:rPr>
        <w:t>引言：</w:t>
      </w:r>
      <w:r>
        <w:rPr>
          <w:rFonts w:hint="eastAsia" w:asciiTheme="minorEastAsia" w:hAnsiTheme="minorEastAsia" w:eastAsiaTheme="minorEastAsia" w:cstheme="minorBidi"/>
          <w:kern w:val="2"/>
          <w:sz w:val="21"/>
          <w:szCs w:val="21"/>
          <w:lang w:val="en-US" w:eastAsia="zh-CN" w:bidi="ar-SA"/>
        </w:rPr>
        <w:t>西蒙气体温度计是一种测温范围宽、</w:t>
      </w:r>
      <w:r>
        <w:rPr>
          <w:rFonts w:hint="default" w:asciiTheme="minorEastAsia" w:hAnsiTheme="minorEastAsia" w:eastAsiaTheme="minorEastAsia" w:cstheme="minorBidi"/>
          <w:kern w:val="2"/>
          <w:sz w:val="21"/>
          <w:szCs w:val="21"/>
          <w:lang w:val="en-US" w:eastAsia="zh-CN" w:bidi="ar-SA"/>
        </w:rPr>
        <w:t>结构简单、使用方便的定容气体温度计，常用于一般低温工程技术。它和用于热力学温度标准的精密气体温度计相比，主要是测量精度存在差距而在测量原理上并无多大差别。蒸汽压温度计则广泛用于低温实验室的温度测量及控制，它具有反应快、准确性好、简易方便的优点。在低温实验室用得最普遍的是氦、氧和氮的蒸汽压温度计。本实验将西蒙气体温度计和氮蒸汽压温度计的感温泡热学上连结在一起，共同浸入盛有液氮的杜瓦瓶中，进行低温实验的温度测量。若同时置放真实样品，在改变温度并满足热平衡的条件下，即可获得被测样品的物理特性的温度响应，例如置入高临界温度超导材料，可以获得该材料的临界电流温度特性。</w:t>
      </w:r>
    </w:p>
    <w:p>
      <w:pPr>
        <w:rPr>
          <w:rFonts w:hint="eastAsia" w:asciiTheme="minorEastAsia" w:hAnsiTheme="minorEastAsia"/>
          <w:szCs w:val="21"/>
          <w:lang w:val="en-US" w:eastAsia="zh-CN"/>
        </w:rPr>
      </w:pPr>
    </w:p>
    <w:p>
      <w:pPr>
        <w:numPr>
          <w:ilvl w:val="0"/>
          <w:numId w:val="0"/>
        </w:numPr>
        <w:ind w:leftChars="0"/>
        <w:rPr>
          <w:rStyle w:val="7"/>
          <w:sz w:val="24"/>
        </w:rPr>
      </w:pPr>
      <w:r>
        <w:rPr>
          <w:rStyle w:val="7"/>
          <w:rFonts w:hint="eastAsia"/>
          <w:sz w:val="24"/>
          <w:lang w:val="en-US" w:eastAsia="zh-CN"/>
        </w:rPr>
        <w:t>1.</w:t>
      </w:r>
      <w:r>
        <w:rPr>
          <w:rStyle w:val="7"/>
          <w:rFonts w:hint="eastAsia"/>
          <w:sz w:val="24"/>
        </w:rPr>
        <w:t>实验原理</w:t>
      </w:r>
      <w:r>
        <w:rPr>
          <w:rStyle w:val="7"/>
          <w:rFonts w:hint="eastAsia"/>
          <w:sz w:val="24"/>
          <w:vertAlign w:val="superscript"/>
          <w:lang w:val="en-US" w:eastAsia="zh-CN"/>
        </w:rPr>
        <w:t>[1]</w:t>
      </w:r>
    </w:p>
    <w:p>
      <w:pPr>
        <w:pStyle w:val="21"/>
        <w:numPr>
          <w:ilvl w:val="1"/>
          <w:numId w:val="1"/>
        </w:numPr>
        <w:ind w:firstLineChars="0"/>
        <w:rPr>
          <w:rFonts w:asciiTheme="minorEastAsia" w:hAnsiTheme="minorEastAsia"/>
          <w:szCs w:val="21"/>
        </w:rPr>
      </w:pPr>
      <w:r>
        <w:rPr>
          <w:rFonts w:hint="eastAsia" w:asciiTheme="minorEastAsia" w:hAnsiTheme="minorEastAsia"/>
          <w:szCs w:val="21"/>
        </w:rPr>
        <w:t>西蒙气体温度计的结构和原理</w:t>
      </w:r>
    </w:p>
    <w:p>
      <w:pPr>
        <w:ind w:firstLine="420" w:firstLineChars="200"/>
        <w:rPr>
          <w:rFonts w:asciiTheme="minorEastAsia" w:hAnsiTheme="minorEastAsia"/>
          <w:szCs w:val="21"/>
        </w:rPr>
      </w:pPr>
      <w:r>
        <w:rPr>
          <w:rFonts w:hint="eastAsia" w:asciiTheme="minorEastAsia" w:hAnsiTheme="minorEastAsia"/>
          <w:szCs w:val="21"/>
        </w:rPr>
        <w:t>如图</w:t>
      </w:r>
      <w:r>
        <w:rPr>
          <w:rFonts w:hint="eastAsia" w:asciiTheme="minorEastAsia" w:hAnsiTheme="minorEastAsia"/>
          <w:szCs w:val="21"/>
          <w:lang w:val="en-US" w:eastAsia="zh-CN"/>
        </w:rPr>
        <w:t>1-1</w:t>
      </w:r>
      <w:r>
        <w:rPr>
          <w:rFonts w:hint="eastAsia" w:asciiTheme="minorEastAsia" w:hAnsiTheme="minorEastAsia"/>
          <w:szCs w:val="21"/>
        </w:rPr>
        <w:t>所示，西蒙气体温度计由三部分组成：</w:t>
      </w:r>
    </w:p>
    <w:p>
      <w:pPr>
        <w:pStyle w:val="21"/>
        <w:numPr>
          <w:ilvl w:val="0"/>
          <w:numId w:val="2"/>
        </w:numPr>
        <w:ind w:firstLineChars="0"/>
        <w:rPr>
          <w:rFonts w:asciiTheme="minorEastAsia" w:hAnsiTheme="minorEastAsia"/>
          <w:szCs w:val="21"/>
        </w:rPr>
      </w:pPr>
      <w:r>
        <w:rPr>
          <w:rFonts w:hint="eastAsia" w:asciiTheme="minorEastAsia" w:hAnsiTheme="minorEastAsia"/>
          <w:szCs w:val="21"/>
        </w:rPr>
        <w:t>感温泡</w:t>
      </w:r>
    </w:p>
    <w:p>
      <w:pPr>
        <w:pStyle w:val="21"/>
        <w:ind w:left="720" w:firstLine="0" w:firstLineChars="0"/>
        <w:rPr>
          <w:rFonts w:asciiTheme="minorEastAsia" w:hAnsiTheme="minorEastAsia"/>
          <w:szCs w:val="21"/>
        </w:rPr>
      </w:pPr>
      <w:r>
        <w:rPr>
          <w:rFonts w:hint="eastAsia" w:asciiTheme="minorEastAsia" w:hAnsiTheme="minorEastAsia"/>
          <w:szCs w:val="21"/>
        </w:rPr>
        <w:t>用紫铜加工而成，因紫铜导热性良好，可以改善温泡和待测温物体的热接触</w:t>
      </w:r>
    </w:p>
    <w:p>
      <w:pPr>
        <w:pStyle w:val="21"/>
        <w:numPr>
          <w:ilvl w:val="0"/>
          <w:numId w:val="2"/>
        </w:numPr>
        <w:ind w:firstLineChars="0"/>
        <w:rPr>
          <w:rFonts w:asciiTheme="minorEastAsia" w:hAnsiTheme="minorEastAsia"/>
          <w:szCs w:val="21"/>
        </w:rPr>
      </w:pPr>
      <w:r>
        <w:rPr>
          <w:rFonts w:hint="eastAsia" w:asciiTheme="minorEastAsia" w:hAnsiTheme="minorEastAsia"/>
          <w:szCs w:val="21"/>
        </w:rPr>
        <w:t>压力指示器</w:t>
      </w:r>
    </w:p>
    <w:p>
      <w:pPr>
        <w:pStyle w:val="21"/>
        <w:ind w:left="720" w:firstLine="0" w:firstLineChars="0"/>
        <w:rPr>
          <w:rFonts w:asciiTheme="minorEastAsia" w:hAnsiTheme="minorEastAsia"/>
          <w:szCs w:val="21"/>
        </w:rPr>
      </w:pPr>
      <w:r>
        <w:rPr>
          <w:rFonts w:hint="eastAsia" w:asciiTheme="minorEastAsia" w:hAnsiTheme="minorEastAsia"/>
          <w:szCs w:val="21"/>
        </w:rPr>
        <w:t>采用弹簧管精密真空表。它有一弹性弯管通过杠杆链接到指针上。当管内气体压力变化时，弹簧管发生形变，带动指针指示相应的真空度，一般情况下弹簧管的体积可认为不变，因而可供制作简单的定容气体温度计。</w:t>
      </w:r>
    </w:p>
    <w:p>
      <w:pPr>
        <w:pStyle w:val="21"/>
        <w:numPr>
          <w:ilvl w:val="0"/>
          <w:numId w:val="2"/>
        </w:numPr>
        <w:ind w:firstLineChars="0"/>
        <w:rPr>
          <w:rFonts w:asciiTheme="minorEastAsia" w:hAnsiTheme="minorEastAsia"/>
          <w:szCs w:val="21"/>
        </w:rPr>
      </w:pPr>
      <w:r>
        <w:rPr>
          <w:rFonts w:hint="eastAsia" w:asciiTheme="minorEastAsia" w:hAnsiTheme="minorEastAsia"/>
          <w:szCs w:val="21"/>
        </w:rPr>
        <w:t>连接感温泡和压力指示器的毛细管</w:t>
      </w:r>
    </w:p>
    <w:p>
      <w:pPr>
        <w:pStyle w:val="21"/>
        <w:ind w:left="720" w:firstLine="0" w:firstLineChars="0"/>
        <w:rPr>
          <w:rFonts w:asciiTheme="minorEastAsia" w:hAnsiTheme="minorEastAsia"/>
          <w:szCs w:val="21"/>
        </w:rPr>
      </w:pPr>
      <w:r>
        <w:rPr>
          <w:rFonts w:hint="eastAsia" w:asciiTheme="minorEastAsia" w:hAnsiTheme="minorEastAsia"/>
          <w:szCs w:val="21"/>
        </w:rPr>
        <w:t>毛细管的作用是充当压力传输管，可选内径为</w:t>
      </w:r>
      <w:r>
        <w:rPr>
          <w:position w:val="-6"/>
        </w:rPr>
        <w:object>
          <v:shape id="_x0000_i1025" o:spt="75" type="#_x0000_t75" style="height:14.4pt;width:63.2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asciiTheme="minorEastAsia" w:hAnsiTheme="minorEastAsia"/>
          <w:szCs w:val="21"/>
        </w:rPr>
        <w:t>的不锈钢管。</w:t>
      </w:r>
    </w:p>
    <w:p>
      <w:pPr>
        <w:ind w:firstLine="420"/>
        <w:jc w:val="center"/>
        <w:rPr>
          <w:rFonts w:asciiTheme="minorEastAsia" w:hAnsiTheme="minorEastAsia"/>
          <w:szCs w:val="21"/>
        </w:rPr>
      </w:pPr>
      <w:r>
        <w:rPr>
          <w:rFonts w:asciiTheme="minorEastAsia" w:hAnsiTheme="minorEastAsia"/>
          <w:szCs w:val="21"/>
        </w:rPr>
        <w:drawing>
          <wp:inline distT="0" distB="0" distL="0" distR="0">
            <wp:extent cx="1009015" cy="2164715"/>
            <wp:effectExtent l="0" t="0" r="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13103" cy="2173408"/>
                    </a:xfrm>
                    <a:prstGeom prst="rect">
                      <a:avLst/>
                    </a:prstGeom>
                    <a:noFill/>
                  </pic:spPr>
                </pic:pic>
              </a:graphicData>
            </a:graphic>
          </wp:inline>
        </w:drawing>
      </w:r>
    </w:p>
    <w:p>
      <w:pPr>
        <w:ind w:firstLine="420"/>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1</w:t>
      </w:r>
      <w:r>
        <w:rPr>
          <w:rFonts w:hint="eastAsia" w:asciiTheme="minorEastAsia" w:hAnsiTheme="minorEastAsia"/>
          <w:szCs w:val="21"/>
        </w:rPr>
        <w:t>-</w:t>
      </w:r>
      <w:r>
        <w:rPr>
          <w:rFonts w:hint="eastAsia" w:asciiTheme="minorEastAsia" w:hAnsiTheme="minorEastAsia"/>
          <w:szCs w:val="21"/>
          <w:lang w:val="en-US" w:eastAsia="zh-CN"/>
        </w:rPr>
        <w:t>1</w:t>
      </w:r>
      <w:r>
        <w:rPr>
          <w:rFonts w:hint="eastAsia" w:asciiTheme="minorEastAsia" w:hAnsiTheme="minorEastAsia"/>
          <w:szCs w:val="21"/>
        </w:rPr>
        <w:t xml:space="preserve"> 西蒙气体温度计示意图</w:t>
      </w:r>
    </w:p>
    <w:p>
      <w:pPr>
        <w:rPr>
          <w:rFonts w:asciiTheme="minorEastAsia" w:hAnsiTheme="minorEastAsia"/>
          <w:szCs w:val="21"/>
        </w:rPr>
      </w:pPr>
    </w:p>
    <w:p>
      <w:pPr>
        <w:ind w:firstLine="420"/>
        <w:rPr>
          <w:rFonts w:asciiTheme="minorEastAsia" w:hAnsiTheme="minorEastAsia"/>
          <w:szCs w:val="21"/>
        </w:rPr>
      </w:pPr>
      <w:r>
        <w:rPr>
          <w:rFonts w:hint="eastAsia" w:asciiTheme="minorEastAsia" w:hAnsiTheme="minorEastAsia"/>
          <w:szCs w:val="21"/>
        </w:rPr>
        <w:t>将毛细管分别与感温泡及真空表焊接后抽至</w:t>
      </w:r>
      <w:r>
        <w:rPr>
          <w:rFonts w:asciiTheme="minorEastAsia" w:hAnsiTheme="minorEastAsia"/>
          <w:position w:val="-6"/>
          <w:szCs w:val="21"/>
        </w:rPr>
        <w:object>
          <v:shape id="_x0000_i1026" o:spt="75" type="#_x0000_t75" style="height:16.3pt;width:21.9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asciiTheme="minorEastAsia" w:hAnsiTheme="minorEastAsia"/>
          <w:szCs w:val="21"/>
        </w:rPr>
        <w:t>帕量级的真空，充入氦气并置换几次，最后封入少量氦气，理想气体状态方程为</w:t>
      </w:r>
    </w:p>
    <w:p>
      <w:pPr>
        <w:ind w:firstLine="3255" w:firstLineChars="1550"/>
        <w:rPr>
          <w:rFonts w:asciiTheme="minorEastAsia" w:hAnsiTheme="minorEastAsia"/>
          <w:szCs w:val="21"/>
        </w:rPr>
      </w:pPr>
      <w:r>
        <w:rPr>
          <w:rFonts w:hint="eastAsia" w:asciiTheme="minorEastAsia" w:hAnsiTheme="minorEastAsia"/>
          <w:position w:val="-12"/>
          <w:szCs w:val="21"/>
          <w:lang w:val="en-US" w:eastAsia="zh-CN"/>
        </w:rPr>
        <w:t xml:space="preserve">   </w:t>
      </w:r>
      <w:r>
        <w:rPr>
          <w:rFonts w:asciiTheme="minorEastAsia" w:hAnsiTheme="minorEastAsia"/>
          <w:position w:val="-12"/>
          <w:szCs w:val="21"/>
        </w:rPr>
        <w:object>
          <v:shape id="_x0000_i1027" o:spt="75" type="#_x0000_t75" style="height:18.15pt;width:53.2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asciiTheme="minorEastAsia" w:hAnsiTheme="minorEastAsia"/>
          <w:szCs w:val="21"/>
        </w:rPr>
        <w:t xml:space="preserve">                                   （1）</w:t>
      </w:r>
    </w:p>
    <w:p>
      <w:pPr>
        <w:ind w:firstLine="420" w:firstLineChars="200"/>
        <w:rPr>
          <w:rFonts w:asciiTheme="minorEastAsia" w:hAnsiTheme="minorEastAsia"/>
          <w:szCs w:val="21"/>
        </w:rPr>
      </w:pPr>
      <w:r>
        <w:rPr>
          <w:rFonts w:hint="eastAsia" w:asciiTheme="minorEastAsia" w:hAnsiTheme="minorEastAsia"/>
          <w:szCs w:val="21"/>
        </w:rPr>
        <w:t>式中</w:t>
      </w:r>
      <w:r>
        <w:rPr>
          <w:rFonts w:asciiTheme="minorEastAsia" w:hAnsiTheme="minorEastAsia"/>
          <w:position w:val="-10"/>
          <w:szCs w:val="21"/>
        </w:rPr>
        <w:object>
          <v:shape id="_x0000_i1028" o:spt="75" type="#_x0000_t75" style="height:13.15pt;width:12.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asciiTheme="minorEastAsia" w:hAnsiTheme="minorEastAsia"/>
          <w:szCs w:val="21"/>
        </w:rPr>
        <w:t>为气体压力，</w:t>
      </w:r>
      <w:r>
        <w:rPr>
          <w:rFonts w:asciiTheme="minorEastAsia" w:hAnsiTheme="minorEastAsia"/>
          <w:position w:val="-12"/>
          <w:szCs w:val="21"/>
        </w:rPr>
        <w:object>
          <v:shape id="_x0000_i1029" o:spt="75" type="#_x0000_t75" style="height:18.15pt;width:15.0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asciiTheme="minorEastAsia" w:hAnsiTheme="minorEastAsia"/>
          <w:szCs w:val="21"/>
        </w:rPr>
        <w:t>为气体摩尔体积，</w:t>
      </w:r>
      <w:r>
        <w:rPr>
          <w:rFonts w:asciiTheme="minorEastAsia" w:hAnsiTheme="minorEastAsia"/>
          <w:position w:val="-4"/>
          <w:szCs w:val="21"/>
        </w:rPr>
        <w:object>
          <v:shape id="_x0000_i1030" o:spt="75" type="#_x0000_t75" style="height:13.15pt;width:10.6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hint="eastAsia" w:asciiTheme="minorEastAsia" w:hAnsiTheme="minorEastAsia"/>
          <w:szCs w:val="21"/>
        </w:rPr>
        <w:t>为绝对温度，</w:t>
      </w:r>
      <w:r>
        <w:rPr>
          <w:rFonts w:asciiTheme="minorEastAsia" w:hAnsiTheme="minorEastAsia"/>
          <w:position w:val="-4"/>
          <w:szCs w:val="21"/>
        </w:rPr>
        <w:object>
          <v:shape id="_x0000_i1031" o:spt="75" type="#_x0000_t75" style="height:13.15pt;width:12.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eastAsia" w:asciiTheme="minorEastAsia" w:hAnsiTheme="minorEastAsia"/>
          <w:szCs w:val="21"/>
        </w:rPr>
        <w:t>为普适气体常数。在本实验中，以</w:t>
      </w:r>
      <w:r>
        <w:rPr>
          <w:rFonts w:asciiTheme="minorEastAsia" w:hAnsiTheme="minorEastAsia"/>
          <w:position w:val="-6"/>
          <w:szCs w:val="21"/>
        </w:rPr>
        <w:object>
          <v:shape id="_x0000_i1032" o:spt="75" type="#_x0000_t75" style="height:14.4pt;width:12.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eastAsia" w:asciiTheme="minorEastAsia" w:hAnsiTheme="minorEastAsia"/>
          <w:szCs w:val="21"/>
        </w:rPr>
        <w:t>代表感温泡的体积，</w:t>
      </w:r>
      <w:r>
        <w:rPr>
          <w:rFonts w:asciiTheme="minorEastAsia" w:hAnsiTheme="minorEastAsia"/>
          <w:position w:val="-6"/>
          <w:szCs w:val="21"/>
        </w:rPr>
        <w:object>
          <v:shape id="_x0000_i1033" o:spt="75" type="#_x0000_t75" style="height:14.4pt;width:14.4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asciiTheme="minorEastAsia" w:hAnsiTheme="minorEastAsia"/>
          <w:szCs w:val="21"/>
        </w:rPr>
        <w:t>代表真空表内弹簧管的体积，以及附加的密封铅管管道的体积（总称“死体积”）。</w:t>
      </w:r>
      <w:r>
        <w:rPr>
          <w:rFonts w:asciiTheme="minorEastAsia" w:hAnsiTheme="minorEastAsia"/>
          <w:position w:val="-12"/>
          <w:szCs w:val="21"/>
        </w:rPr>
        <w:object>
          <v:shape id="_x0000_i1034" o:spt="75" type="#_x0000_t75" style="height:18.15pt;width:15.05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eastAsia" w:asciiTheme="minorEastAsia" w:hAnsiTheme="minorEastAsia"/>
          <w:szCs w:val="21"/>
        </w:rPr>
        <w:t>代表室温</w:t>
      </w:r>
      <w:r>
        <w:rPr>
          <w:rFonts w:asciiTheme="minorEastAsia" w:hAnsiTheme="minorEastAsia"/>
          <w:position w:val="-12"/>
          <w:szCs w:val="21"/>
        </w:rPr>
        <w:object>
          <v:shape id="_x0000_i1035" o:spt="75" type="#_x0000_t75" style="height:18.15pt;width:13.1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rFonts w:hint="eastAsia" w:asciiTheme="minorEastAsia" w:hAnsiTheme="minorEastAsia"/>
          <w:szCs w:val="21"/>
        </w:rPr>
        <w:t>时气体温度计内气体压力。忽略毛细管的体积，则当感温泡进入液氮中，温泡内气体温度下降至</w:t>
      </w:r>
      <w:r>
        <w:rPr>
          <w:rFonts w:asciiTheme="minorEastAsia" w:hAnsiTheme="minorEastAsia"/>
          <w:position w:val="-4"/>
          <w:szCs w:val="21"/>
        </w:rPr>
        <w:object>
          <v:shape id="_x0000_i1036" o:spt="75" type="#_x0000_t75" style="height:13.15pt;width:10.65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eastAsia" w:asciiTheme="minorEastAsia" w:hAnsiTheme="minorEastAsia"/>
          <w:szCs w:val="21"/>
        </w:rPr>
        <w:t>，压力亦相应变为</w:t>
      </w:r>
      <w:r>
        <w:rPr>
          <w:rFonts w:asciiTheme="minorEastAsia" w:hAnsiTheme="minorEastAsia"/>
          <w:position w:val="-10"/>
          <w:szCs w:val="21"/>
        </w:rPr>
        <w:object>
          <v:shape id="_x0000_i1037" o:spt="75" type="#_x0000_t75" style="height:13.15pt;width:12.5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hint="eastAsia" w:asciiTheme="minorEastAsia" w:hAnsiTheme="minorEastAsia"/>
          <w:szCs w:val="21"/>
        </w:rPr>
        <w:t>，由（1）式应有</w:t>
      </w:r>
    </w:p>
    <w:p>
      <w:pPr>
        <w:ind w:firstLine="1785" w:firstLineChars="850"/>
        <w:rPr>
          <w:rFonts w:asciiTheme="minorEastAsia" w:hAnsiTheme="minorEastAsia"/>
          <w:szCs w:val="21"/>
        </w:rPr>
      </w:pPr>
      <w:r>
        <w:rPr>
          <w:rFonts w:hint="eastAsia" w:asciiTheme="minorEastAsia" w:hAnsiTheme="minorEastAsia"/>
          <w:position w:val="-30"/>
          <w:szCs w:val="21"/>
          <w:lang w:val="en-US" w:eastAsia="zh-CN"/>
        </w:rPr>
        <w:t xml:space="preserve">   </w:t>
      </w:r>
      <w:r>
        <w:rPr>
          <w:rFonts w:asciiTheme="minorEastAsia" w:hAnsiTheme="minorEastAsia"/>
          <w:position w:val="-30"/>
          <w:szCs w:val="21"/>
        </w:rPr>
        <w:object>
          <v:shape id="_x0000_i1038" o:spt="75" type="#_x0000_t75" style="height:33.8pt;width:199.7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hint="eastAsia" w:asciiTheme="minorEastAsia" w:hAnsiTheme="minorEastAsia"/>
          <w:szCs w:val="21"/>
        </w:rPr>
        <w:t xml:space="preserve">                     （2）</w:t>
      </w:r>
    </w:p>
    <w:p>
      <w:pPr>
        <w:rPr>
          <w:rFonts w:asciiTheme="minorEastAsia" w:hAnsiTheme="minorEastAsia"/>
          <w:szCs w:val="21"/>
        </w:rPr>
      </w:pPr>
      <w:r>
        <w:rPr>
          <w:rFonts w:hint="eastAsia" w:asciiTheme="minorEastAsia" w:hAnsiTheme="minorEastAsia"/>
          <w:szCs w:val="21"/>
        </w:rPr>
        <w:t>式中</w:t>
      </w:r>
      <w:r>
        <w:rPr>
          <w:rFonts w:asciiTheme="minorEastAsia" w:hAnsiTheme="minorEastAsia"/>
          <w:position w:val="-6"/>
          <w:szCs w:val="21"/>
        </w:rPr>
        <w:object>
          <v:shape id="_x0000_i1039" o:spt="75" type="#_x0000_t75" style="height:10.65pt;width:10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hint="eastAsia" w:asciiTheme="minorEastAsia" w:hAnsiTheme="minorEastAsia"/>
          <w:szCs w:val="21"/>
        </w:rPr>
        <w:t>为温度计内的气体的摩尔数。由（2）式可得：</w:t>
      </w:r>
    </w:p>
    <w:p>
      <w:pPr>
        <w:ind w:firstLine="420"/>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szCs w:val="21"/>
          <w:lang w:val="en-US" w:eastAsia="zh-CN"/>
        </w:rPr>
        <w:t xml:space="preserve">   </w:t>
      </w:r>
      <w:r>
        <w:rPr>
          <w:rFonts w:hint="eastAsia" w:asciiTheme="minorEastAsia" w:hAnsiTheme="minorEastAsia"/>
          <w:szCs w:val="21"/>
        </w:rPr>
        <w:t xml:space="preserve"> </w:t>
      </w:r>
      <w:r>
        <w:rPr>
          <w:rFonts w:asciiTheme="minorEastAsia" w:hAnsiTheme="minorEastAsia"/>
          <w:position w:val="-30"/>
          <w:szCs w:val="21"/>
        </w:rPr>
        <w:object>
          <v:shape id="_x0000_i1040" o:spt="75" type="#_x0000_t75" style="height:33.8pt;width:87.05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hint="eastAsia" w:asciiTheme="minorEastAsia" w:hAnsiTheme="minorEastAsia"/>
          <w:szCs w:val="21"/>
        </w:rPr>
        <w:t xml:space="preserve">                                 （3）</w:t>
      </w:r>
    </w:p>
    <w:p>
      <w:pPr>
        <w:rPr>
          <w:rFonts w:asciiTheme="minorEastAsia" w:hAnsiTheme="minorEastAsia"/>
          <w:szCs w:val="21"/>
        </w:rPr>
      </w:pPr>
      <w:r>
        <w:rPr>
          <w:rFonts w:hint="eastAsia" w:asciiTheme="minorEastAsia" w:hAnsiTheme="minorEastAsia"/>
          <w:szCs w:val="21"/>
        </w:rPr>
        <w:t>其中</w:t>
      </w:r>
      <w:r>
        <w:rPr>
          <w:rFonts w:asciiTheme="minorEastAsia" w:hAnsiTheme="minorEastAsia"/>
          <w:position w:val="-6"/>
          <w:szCs w:val="21"/>
        </w:rPr>
        <w:object>
          <v:shape id="_x0000_i1041" o:spt="75" type="#_x0000_t75" style="height:14.4pt;width:50.1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int="eastAsia" w:asciiTheme="minorEastAsia" w:hAnsiTheme="minorEastAsia"/>
          <w:szCs w:val="21"/>
        </w:rPr>
        <w:t>。如果</w:t>
      </w:r>
      <w:r>
        <w:rPr>
          <w:rFonts w:asciiTheme="minorEastAsia" w:hAnsiTheme="minorEastAsia"/>
          <w:position w:val="-6"/>
          <w:szCs w:val="21"/>
        </w:rPr>
        <w:object>
          <v:shape id="_x0000_i1042" o:spt="75" type="#_x0000_t75" style="height:14.4pt;width:14.4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eastAsia" w:asciiTheme="minorEastAsia" w:hAnsiTheme="minorEastAsia"/>
          <w:szCs w:val="21"/>
        </w:rPr>
        <w:t>和</w:t>
      </w:r>
      <w:r>
        <w:rPr>
          <w:rFonts w:asciiTheme="minorEastAsia" w:hAnsiTheme="minorEastAsia"/>
          <w:position w:val="-6"/>
          <w:szCs w:val="21"/>
        </w:rPr>
        <w:object>
          <v:shape id="_x0000_i1043" o:spt="75" type="#_x0000_t75" style="height:14.4pt;width:12.5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eastAsia" w:asciiTheme="minorEastAsia" w:hAnsiTheme="minorEastAsia"/>
          <w:szCs w:val="21"/>
        </w:rPr>
        <w:t>两者之一或都不知道，可由（3）式写成另外一种形式</w:t>
      </w:r>
    </w:p>
    <w:p>
      <w:pPr>
        <w:ind w:firstLine="420"/>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szCs w:val="21"/>
          <w:lang w:val="en-US" w:eastAsia="zh-CN"/>
        </w:rPr>
        <w:t xml:space="preserve">   </w:t>
      </w:r>
      <w:r>
        <w:rPr>
          <w:rFonts w:hint="eastAsia" w:asciiTheme="minorEastAsia" w:hAnsiTheme="minorEastAsia"/>
          <w:szCs w:val="21"/>
        </w:rPr>
        <w:t xml:space="preserve">  </w:t>
      </w:r>
      <w:r>
        <w:rPr>
          <w:rFonts w:asciiTheme="minorEastAsia" w:hAnsiTheme="minorEastAsia"/>
          <w:position w:val="-30"/>
          <w:szCs w:val="21"/>
        </w:rPr>
        <w:object>
          <v:shape id="_x0000_i1044" o:spt="75" type="#_x0000_t75" style="height:33.8pt;width:72.65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asciiTheme="minorEastAsia" w:hAnsiTheme="minorEastAsia"/>
          <w:szCs w:val="21"/>
        </w:rPr>
        <w:t xml:space="preserve">                                    （4）</w:t>
      </w:r>
    </w:p>
    <w:p>
      <w:pPr>
        <w:rPr>
          <w:rFonts w:asciiTheme="minorEastAsia" w:hAnsiTheme="minorEastAsia"/>
          <w:szCs w:val="21"/>
        </w:rPr>
      </w:pPr>
      <w:r>
        <w:rPr>
          <w:rFonts w:hint="eastAsia" w:asciiTheme="minorEastAsia" w:hAnsiTheme="minorEastAsia"/>
          <w:szCs w:val="21"/>
        </w:rPr>
        <w:t>而求得，由其他温度计测得室温后，读出真空表相应于室温</w:t>
      </w:r>
      <w:r>
        <w:rPr>
          <w:rFonts w:asciiTheme="minorEastAsia" w:hAnsiTheme="minorEastAsia"/>
          <w:position w:val="-12"/>
          <w:szCs w:val="21"/>
        </w:rPr>
        <w:object>
          <v:shape id="_x0000_i1045" o:spt="75" type="#_x0000_t75" style="height:18.15pt;width:13.15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eastAsia" w:asciiTheme="minorEastAsia" w:hAnsiTheme="minorEastAsia"/>
          <w:szCs w:val="21"/>
        </w:rPr>
        <w:t>的</w:t>
      </w:r>
      <w:r>
        <w:rPr>
          <w:rFonts w:asciiTheme="minorEastAsia" w:hAnsiTheme="minorEastAsia"/>
          <w:position w:val="-12"/>
          <w:szCs w:val="21"/>
        </w:rPr>
        <w:object>
          <v:shape id="_x0000_i1046" o:spt="75" type="#_x0000_t75" style="height:18.15pt;width:15.05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asciiTheme="minorEastAsia" w:hAnsiTheme="minorEastAsia"/>
          <w:szCs w:val="21"/>
        </w:rPr>
        <w:t>，再读出感温泡置于液氮沸点</w:t>
      </w:r>
      <w:r>
        <w:rPr>
          <w:rFonts w:asciiTheme="minorEastAsia" w:hAnsiTheme="minorEastAsia"/>
          <w:position w:val="-4"/>
          <w:szCs w:val="21"/>
        </w:rPr>
        <w:object>
          <v:shape id="_x0000_i1047" o:spt="75" type="#_x0000_t75" style="height:13.15pt;width:10.65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rFonts w:hint="eastAsia" w:asciiTheme="minorEastAsia" w:hAnsiTheme="minorEastAsia"/>
          <w:szCs w:val="21"/>
        </w:rPr>
        <w:t>（已知）时真空表读数</w:t>
      </w:r>
      <w:r>
        <w:rPr>
          <w:rFonts w:asciiTheme="minorEastAsia" w:hAnsiTheme="minorEastAsia"/>
          <w:position w:val="-10"/>
          <w:szCs w:val="21"/>
        </w:rPr>
        <w:object>
          <v:shape id="_x0000_i1048" o:spt="75" type="#_x0000_t75" style="height:13.15pt;width:12.5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hint="eastAsia" w:asciiTheme="minorEastAsia" w:hAnsiTheme="minorEastAsia"/>
          <w:szCs w:val="21"/>
        </w:rPr>
        <w:t>，立即可定出</w:t>
      </w:r>
      <w:r>
        <w:rPr>
          <w:rFonts w:asciiTheme="minorEastAsia" w:hAnsiTheme="minorEastAsia"/>
          <w:position w:val="-6"/>
          <w:szCs w:val="21"/>
        </w:rPr>
        <w:object>
          <v:shape id="_x0000_i1049" o:spt="75" type="#_x0000_t75" style="height:10.65pt;width:12.5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rFonts w:hint="eastAsia" w:asciiTheme="minorEastAsia" w:hAnsiTheme="minorEastAsia"/>
          <w:szCs w:val="21"/>
        </w:rPr>
        <w:t>。</w:t>
      </w:r>
    </w:p>
    <w:p>
      <w:pPr>
        <w:ind w:firstLine="420"/>
        <w:rPr>
          <w:rFonts w:asciiTheme="minorEastAsia" w:hAnsiTheme="minorEastAsia"/>
          <w:szCs w:val="21"/>
        </w:rPr>
      </w:pPr>
      <w:r>
        <w:rPr>
          <w:rFonts w:hint="eastAsia" w:asciiTheme="minorEastAsia" w:hAnsiTheme="minorEastAsia"/>
          <w:szCs w:val="21"/>
        </w:rPr>
        <w:t>也可以将（2）式写成另外的形式：</w:t>
      </w:r>
    </w:p>
    <w:p>
      <w:pPr>
        <w:ind w:firstLine="2310" w:firstLineChars="1100"/>
        <w:rPr>
          <w:rFonts w:asciiTheme="minorEastAsia" w:hAnsiTheme="minorEastAsia"/>
          <w:szCs w:val="21"/>
        </w:rPr>
      </w:pPr>
      <w:r>
        <w:rPr>
          <w:rFonts w:hint="eastAsia" w:asciiTheme="minorEastAsia" w:hAnsiTheme="minorEastAsia"/>
          <w:position w:val="-28"/>
          <w:szCs w:val="21"/>
          <w:lang w:val="en-US" w:eastAsia="zh-CN"/>
        </w:rPr>
        <w:t xml:space="preserve">   </w:t>
      </w:r>
      <w:bookmarkStart w:id="0" w:name="_GoBack"/>
      <w:r>
        <w:rPr>
          <w:rFonts w:asciiTheme="minorEastAsia" w:hAnsiTheme="minorEastAsia"/>
          <w:position w:val="-28"/>
          <w:szCs w:val="21"/>
        </w:rPr>
        <w:object>
          <v:shape id="_x0000_i1050" o:spt="75" type="#_x0000_t75" style="height:33.2pt;width:142.1pt;" o:ole="t" filled="f" o:preferrelative="t" stroked="f" coordsize="21600,21600">
            <v:path/>
            <v:fill on="f" focussize="0,0"/>
            <v:stroke on="f" joinstyle="miter"/>
            <v:imagedata r:id="rId57" o:title=""/>
            <o:lock v:ext="edit" aspectratio="t"/>
            <w10:wrap type="none"/>
            <w10:anchorlock/>
          </v:shape>
          <o:OLEObject Type="Embed" ProgID="Equation.DSMT4" ShapeID="_x0000_i1050" DrawAspect="Content" ObjectID="_1468075750" r:id="rId56">
            <o:LockedField>false</o:LockedField>
          </o:OLEObject>
        </w:object>
      </w:r>
      <w:bookmarkEnd w:id="0"/>
      <w:r>
        <w:rPr>
          <w:rFonts w:hint="eastAsia" w:asciiTheme="minorEastAsia" w:hAnsiTheme="minorEastAsia"/>
          <w:szCs w:val="21"/>
        </w:rPr>
        <w:t xml:space="preserve">                           （5）</w:t>
      </w:r>
    </w:p>
    <w:p>
      <w:pPr>
        <w:rPr>
          <w:rFonts w:asciiTheme="minorEastAsia" w:hAnsiTheme="minorEastAsia"/>
          <w:szCs w:val="21"/>
        </w:rPr>
      </w:pPr>
      <w:r>
        <w:rPr>
          <w:rFonts w:hint="eastAsia" w:asciiTheme="minorEastAsia" w:hAnsiTheme="minorEastAsia"/>
          <w:szCs w:val="21"/>
        </w:rPr>
        <w:t>若令</w:t>
      </w:r>
    </w:p>
    <w:p>
      <w:pPr>
        <w:ind w:firstLine="2415" w:firstLineChars="1150"/>
        <w:rPr>
          <w:rFonts w:asciiTheme="minorEastAsia" w:hAnsiTheme="minorEastAsia"/>
          <w:szCs w:val="21"/>
        </w:rPr>
      </w:pPr>
      <w:r>
        <w:rPr>
          <w:rFonts w:hint="eastAsia" w:asciiTheme="minorEastAsia" w:hAnsiTheme="minorEastAsia"/>
          <w:position w:val="-30"/>
          <w:szCs w:val="21"/>
          <w:lang w:val="en-US" w:eastAsia="zh-CN"/>
        </w:rPr>
        <w:t xml:space="preserve">      </w:t>
      </w:r>
      <w:r>
        <w:rPr>
          <w:rFonts w:asciiTheme="minorEastAsia" w:hAnsiTheme="minorEastAsia"/>
          <w:position w:val="-30"/>
          <w:szCs w:val="21"/>
        </w:rPr>
        <w:object>
          <v:shape id="_x0000_i1051" o:spt="75" type="#_x0000_t75" style="height:33.8pt;width:118.95pt;" o:ole="t" filled="f" o:preferrelative="t" stroked="f" coordsize="21600,21600">
            <v:path/>
            <v:fill on="f" focussize="0,0"/>
            <v:stroke on="f" joinstyle="miter"/>
            <v:imagedata r:id="rId59" o:title=""/>
            <o:lock v:ext="edit" aspectratio="t"/>
            <w10:wrap type="none"/>
            <w10:anchorlock/>
          </v:shape>
          <o:OLEObject Type="Embed" ProgID="Equation.DSMT4" ShapeID="_x0000_i1051" DrawAspect="Content" ObjectID="_1468075751" r:id="rId58">
            <o:LockedField>false</o:LockedField>
          </o:OLEObject>
        </w:object>
      </w:r>
      <w:r>
        <w:rPr>
          <w:rFonts w:hint="eastAsia" w:asciiTheme="minorEastAsia" w:hAnsiTheme="minorEastAsia"/>
          <w:szCs w:val="21"/>
        </w:rPr>
        <w:t xml:space="preserve">                            （6）</w:t>
      </w:r>
    </w:p>
    <w:p>
      <w:pPr>
        <w:rPr>
          <w:rFonts w:asciiTheme="minorEastAsia" w:hAnsiTheme="minorEastAsia"/>
          <w:szCs w:val="21"/>
        </w:rPr>
      </w:pPr>
      <w:r>
        <w:rPr>
          <w:rFonts w:hint="eastAsia" w:asciiTheme="minorEastAsia" w:hAnsiTheme="minorEastAsia"/>
          <w:szCs w:val="21"/>
        </w:rPr>
        <w:t>则有</w:t>
      </w:r>
    </w:p>
    <w:p>
      <w:pPr>
        <w:ind w:firstLine="2835" w:firstLineChars="1350"/>
        <w:rPr>
          <w:rFonts w:asciiTheme="minorEastAsia" w:hAnsiTheme="minorEastAsia"/>
          <w:szCs w:val="21"/>
        </w:rPr>
      </w:pPr>
      <w:r>
        <w:rPr>
          <w:rFonts w:hint="eastAsia" w:asciiTheme="minorEastAsia" w:hAnsiTheme="minorEastAsia"/>
          <w:position w:val="-28"/>
          <w:szCs w:val="21"/>
          <w:lang w:val="en-US" w:eastAsia="zh-CN"/>
        </w:rPr>
        <w:t xml:space="preserve">   </w:t>
      </w:r>
      <w:r>
        <w:rPr>
          <w:rFonts w:asciiTheme="minorEastAsia" w:hAnsiTheme="minorEastAsia"/>
          <w:position w:val="-28"/>
          <w:szCs w:val="21"/>
        </w:rPr>
        <w:object>
          <v:shape id="_x0000_i1052" o:spt="75" type="#_x0000_t75" style="height:33.2pt;width:62pt;" o:ole="t" filled="f" o:preferrelative="t" stroked="f" coordsize="21600,21600">
            <v:path/>
            <v:fill on="f" focussize="0,0"/>
            <v:stroke on="f" joinstyle="miter"/>
            <v:imagedata r:id="rId61" o:title=""/>
            <o:lock v:ext="edit" aspectratio="t"/>
            <w10:wrap type="none"/>
            <w10:anchorlock/>
          </v:shape>
          <o:OLEObject Type="Embed" ProgID="Equation.DSMT4" ShapeID="_x0000_i1052" DrawAspect="Content" ObjectID="_1468075752" r:id="rId60">
            <o:LockedField>false</o:LockedField>
          </o:OLEObject>
        </w:object>
      </w:r>
      <w:r>
        <w:rPr>
          <w:rFonts w:hint="eastAsia" w:asciiTheme="minorEastAsia" w:hAnsiTheme="minorEastAsia"/>
          <w:szCs w:val="21"/>
        </w:rPr>
        <w:t xml:space="preserve">                                      （7）</w:t>
      </w:r>
    </w:p>
    <w:p>
      <w:pPr>
        <w:ind w:firstLine="420"/>
        <w:rPr>
          <w:rFonts w:asciiTheme="minorEastAsia" w:hAnsiTheme="minorEastAsia"/>
          <w:szCs w:val="21"/>
        </w:rPr>
      </w:pPr>
      <w:r>
        <w:rPr>
          <w:rFonts w:hint="eastAsia" w:asciiTheme="minorEastAsia" w:hAnsiTheme="minorEastAsia"/>
          <w:szCs w:val="21"/>
        </w:rPr>
        <w:t>式中</w:t>
      </w:r>
      <w:r>
        <w:rPr>
          <w:rFonts w:asciiTheme="minorEastAsia" w:hAnsiTheme="minorEastAsia"/>
          <w:position w:val="-24"/>
          <w:szCs w:val="21"/>
        </w:rPr>
        <w:object>
          <v:shape id="_x0000_i1053" o:spt="75" type="#_x0000_t75" style="height:31.3pt;width:13.15pt;" o:ole="t" filled="f" o:preferrelative="t" stroked="f" coordsize="21600,21600">
            <v:path/>
            <v:fill on="f" focussize="0,0"/>
            <v:stroke on="f" joinstyle="miter"/>
            <v:imagedata r:id="rId63" o:title=""/>
            <o:lock v:ext="edit" aspectratio="t"/>
            <w10:wrap type="none"/>
            <w10:anchorlock/>
          </v:shape>
          <o:OLEObject Type="Embed" ProgID="Equation.DSMT4" ShapeID="_x0000_i1053" DrawAspect="Content" ObjectID="_1468075753" r:id="rId62">
            <o:LockedField>false</o:LockedField>
          </o:OLEObject>
        </w:object>
      </w:r>
      <w:r>
        <w:rPr>
          <w:rFonts w:hint="eastAsia" w:asciiTheme="minorEastAsia" w:hAnsiTheme="minorEastAsia"/>
          <w:szCs w:val="21"/>
        </w:rPr>
        <w:t>与</w:t>
      </w:r>
      <w:r>
        <w:rPr>
          <w:rFonts w:asciiTheme="minorEastAsia" w:hAnsiTheme="minorEastAsia"/>
          <w:position w:val="-28"/>
          <w:szCs w:val="21"/>
        </w:rPr>
        <w:object>
          <v:shape id="_x0000_i1054" o:spt="75" type="#_x0000_t75" style="height:33.2pt;width:13.15pt;" o:ole="t" filled="f" o:preferrelative="t" stroked="f" coordsize="21600,21600">
            <v:path/>
            <v:fill on="f" focussize="0,0"/>
            <v:stroke on="f" joinstyle="miter"/>
            <v:imagedata r:id="rId65" o:title=""/>
            <o:lock v:ext="edit" aspectratio="t"/>
            <w10:wrap type="none"/>
            <w10:anchorlock/>
          </v:shape>
          <o:OLEObject Type="Embed" ProgID="Equation.DSMT4" ShapeID="_x0000_i1054" DrawAspect="Content" ObjectID="_1468075754" r:id="rId64">
            <o:LockedField>false</o:LockedField>
          </o:OLEObject>
        </w:object>
      </w:r>
      <w:r>
        <w:rPr>
          <w:rFonts w:hint="eastAsia" w:asciiTheme="minorEastAsia" w:hAnsiTheme="minorEastAsia"/>
          <w:szCs w:val="21"/>
        </w:rPr>
        <w:t>呈线性关系，利用作图法可以方便的建立</w:t>
      </w:r>
      <w:r>
        <w:rPr>
          <w:rFonts w:asciiTheme="minorEastAsia" w:hAnsiTheme="minorEastAsia"/>
          <w:position w:val="-10"/>
          <w:szCs w:val="21"/>
        </w:rPr>
        <w:object>
          <v:shape id="_x0000_i1055" o:spt="75" type="#_x0000_t75" style="height:16.3pt;width:30.05pt;" o:ole="t" filled="f" o:preferrelative="t" stroked="f" coordsize="21600,21600">
            <v:path/>
            <v:fill on="f" focussize="0,0"/>
            <v:stroke on="f" joinstyle="miter"/>
            <v:imagedata r:id="rId67" o:title=""/>
            <o:lock v:ext="edit" aspectratio="t"/>
            <w10:wrap type="none"/>
            <w10:anchorlock/>
          </v:shape>
          <o:OLEObject Type="Embed" ProgID="Equation.DSMT4" ShapeID="_x0000_i1055" DrawAspect="Content" ObjectID="_1468075755" r:id="rId66">
            <o:LockedField>false</o:LockedField>
          </o:OLEObject>
        </w:object>
      </w:r>
      <w:r>
        <w:rPr>
          <w:rFonts w:hint="eastAsia" w:asciiTheme="minorEastAsia" w:hAnsiTheme="minorEastAsia"/>
          <w:szCs w:val="21"/>
        </w:rPr>
        <w:t>关系。</w:t>
      </w:r>
    </w:p>
    <w:p>
      <w:pPr>
        <w:ind w:firstLine="420"/>
        <w:rPr>
          <w:rFonts w:asciiTheme="minorEastAsia" w:hAnsiTheme="minorEastAsia"/>
          <w:szCs w:val="21"/>
        </w:rPr>
      </w:pPr>
      <w:r>
        <w:rPr>
          <w:rFonts w:hint="eastAsia" w:asciiTheme="minorEastAsia" w:hAnsiTheme="minorEastAsia"/>
          <w:szCs w:val="21"/>
        </w:rPr>
        <w:t>以上讨论的是理想气体的情形。实际为照顾真空表的读数范围，实验中所充的氦气并没有稀薄到完全可以忽略。考虑到真空气体中第二维里系数项所产生的影响，气体状态方程应为</w:t>
      </w:r>
    </w:p>
    <w:p>
      <w:pPr>
        <w:ind w:firstLine="2730" w:firstLineChars="1300"/>
        <w:rPr>
          <w:rFonts w:asciiTheme="minorEastAsia" w:hAnsiTheme="minorEastAsia"/>
          <w:szCs w:val="21"/>
        </w:rPr>
      </w:pPr>
      <w:r>
        <w:rPr>
          <w:rFonts w:hint="eastAsia" w:asciiTheme="minorEastAsia" w:hAnsiTheme="minorEastAsia"/>
          <w:position w:val="-12"/>
          <w:szCs w:val="21"/>
          <w:lang w:val="en-US" w:eastAsia="zh-CN"/>
        </w:rPr>
        <w:t xml:space="preserve">   </w:t>
      </w:r>
      <w:r>
        <w:rPr>
          <w:rFonts w:asciiTheme="minorEastAsia" w:hAnsiTheme="minorEastAsia"/>
          <w:position w:val="-12"/>
          <w:szCs w:val="21"/>
        </w:rPr>
        <w:object>
          <v:shape id="_x0000_i1056" o:spt="75" type="#_x0000_t75" style="height:18.15pt;width:77pt;" o:ole="t" filled="f" o:preferrelative="t" stroked="f" coordsize="21600,21600">
            <v:path/>
            <v:fill on="f" focussize="0,0"/>
            <v:stroke on="f" joinstyle="miter"/>
            <v:imagedata r:id="rId69" o:title=""/>
            <o:lock v:ext="edit" aspectratio="t"/>
            <w10:wrap type="none"/>
            <w10:anchorlock/>
          </v:shape>
          <o:OLEObject Type="Embed" ProgID="Equation.DSMT4" ShapeID="_x0000_i1056" DrawAspect="Content" ObjectID="_1468075756" r:id="rId68">
            <o:LockedField>false</o:LockedField>
          </o:OLEObject>
        </w:object>
      </w:r>
      <w:r>
        <w:rPr>
          <w:rFonts w:hint="eastAsia" w:asciiTheme="minorEastAsia" w:hAnsiTheme="minorEastAsia"/>
          <w:szCs w:val="21"/>
        </w:rPr>
        <w:t xml:space="preserve">                                    （8）</w:t>
      </w:r>
    </w:p>
    <w:p>
      <w:pPr>
        <w:rPr>
          <w:rFonts w:asciiTheme="minorEastAsia" w:hAnsiTheme="minorEastAsia"/>
          <w:szCs w:val="21"/>
        </w:rPr>
      </w:pPr>
      <w:r>
        <w:rPr>
          <w:rFonts w:hint="eastAsia" w:asciiTheme="minorEastAsia" w:hAnsiTheme="minorEastAsia"/>
          <w:szCs w:val="21"/>
        </w:rPr>
        <w:t>比较（1）式和（8）式，温度的修正项为</w:t>
      </w:r>
    </w:p>
    <w:p>
      <w:pPr>
        <w:ind w:firstLine="2835" w:firstLineChars="1350"/>
        <w:rPr>
          <w:rFonts w:asciiTheme="minorEastAsia" w:hAnsiTheme="minorEastAsia"/>
          <w:szCs w:val="21"/>
        </w:rPr>
      </w:pPr>
      <w:r>
        <w:rPr>
          <w:rFonts w:hint="eastAsia" w:asciiTheme="minorEastAsia" w:hAnsiTheme="minorEastAsia"/>
          <w:position w:val="-10"/>
          <w:szCs w:val="21"/>
          <w:lang w:val="en-US" w:eastAsia="zh-CN"/>
        </w:rPr>
        <w:t xml:space="preserve">   </w:t>
      </w:r>
      <w:r>
        <w:rPr>
          <w:rFonts w:asciiTheme="minorEastAsia" w:hAnsiTheme="minorEastAsia"/>
          <w:position w:val="-10"/>
          <w:szCs w:val="21"/>
        </w:rPr>
        <w:object>
          <v:shape id="_x0000_i1057" o:spt="75" type="#_x0000_t75" style="height:16.3pt;width:67.6pt;" o:ole="t" filled="f" o:preferrelative="t" stroked="f" coordsize="21600,21600">
            <v:path/>
            <v:fill on="f" focussize="0,0"/>
            <v:stroke on="f" joinstyle="miter"/>
            <v:imagedata r:id="rId71" o:title=""/>
            <o:lock v:ext="edit" aspectratio="t"/>
            <w10:wrap type="none"/>
            <w10:anchorlock/>
          </v:shape>
          <o:OLEObject Type="Embed" ProgID="Equation.DSMT4" ShapeID="_x0000_i1057" DrawAspect="Content" ObjectID="_1468075757" r:id="rId70">
            <o:LockedField>false</o:LockedField>
          </o:OLEObject>
        </w:object>
      </w:r>
      <w:r>
        <w:rPr>
          <w:rFonts w:hint="eastAsia" w:asciiTheme="minorEastAsia" w:hAnsiTheme="minorEastAsia"/>
          <w:szCs w:val="21"/>
        </w:rPr>
        <w:t xml:space="preserve">                                     （9）</w:t>
      </w:r>
    </w:p>
    <w:p>
      <w:pPr>
        <w:rPr>
          <w:rFonts w:asciiTheme="minorEastAsia" w:hAnsiTheme="minorEastAsia"/>
          <w:szCs w:val="21"/>
        </w:rPr>
      </w:pPr>
      <w:r>
        <w:rPr>
          <w:rFonts w:hint="eastAsia" w:asciiTheme="minorEastAsia" w:hAnsiTheme="minorEastAsia"/>
          <w:szCs w:val="21"/>
        </w:rPr>
        <w:t>第二维里系数</w:t>
      </w:r>
      <w:r>
        <w:rPr>
          <w:rFonts w:asciiTheme="minorEastAsia" w:hAnsiTheme="minorEastAsia"/>
          <w:position w:val="-4"/>
          <w:szCs w:val="21"/>
        </w:rPr>
        <w:object>
          <v:shape id="_x0000_i1058" o:spt="75" type="#_x0000_t75" style="height:13.15pt;width:12.5pt;" o:ole="t" filled="f" o:preferrelative="t" stroked="f" coordsize="21600,21600">
            <v:path/>
            <v:fill on="f" focussize="0,0"/>
            <v:stroke on="f" joinstyle="miter"/>
            <v:imagedata r:id="rId73" o:title=""/>
            <o:lock v:ext="edit" aspectratio="t"/>
            <w10:wrap type="none"/>
            <w10:anchorlock/>
          </v:shape>
          <o:OLEObject Type="Embed" ProgID="Equation.DSMT4" ShapeID="_x0000_i1058" DrawAspect="Content" ObjectID="_1468075758" r:id="rId72">
            <o:LockedField>false</o:LockedField>
          </o:OLEObject>
        </w:object>
      </w:r>
      <w:r>
        <w:rPr>
          <w:rFonts w:hint="eastAsia" w:asciiTheme="minorEastAsia" w:hAnsiTheme="minorEastAsia"/>
          <w:szCs w:val="21"/>
        </w:rPr>
        <w:t>的值和温度有关，表</w:t>
      </w:r>
      <w:r>
        <w:rPr>
          <w:rFonts w:hint="eastAsia" w:asciiTheme="minorEastAsia" w:hAnsiTheme="minorEastAsia"/>
          <w:szCs w:val="21"/>
          <w:lang w:val="en-US" w:eastAsia="zh-CN"/>
        </w:rPr>
        <w:t>1-2</w:t>
      </w:r>
      <w:r>
        <w:rPr>
          <w:rFonts w:hint="eastAsia" w:asciiTheme="minorEastAsia" w:hAnsiTheme="minorEastAsia"/>
          <w:szCs w:val="21"/>
        </w:rPr>
        <w:t>列出了氦的第二维里系数的值。</w:t>
      </w:r>
    </w:p>
    <w:p>
      <w:pPr>
        <w:rPr>
          <w:rFonts w:asciiTheme="minorEastAsia" w:hAnsiTheme="minorEastAsia"/>
          <w:szCs w:val="21"/>
        </w:rPr>
      </w:pPr>
    </w:p>
    <w:p>
      <w:pPr>
        <w:ind w:firstLine="420" w:firstLineChars="200"/>
        <w:jc w:val="center"/>
        <w:rPr>
          <w:rFonts w:asciiTheme="minorEastAsia" w:hAnsiTheme="minorEastAsia"/>
          <w:szCs w:val="21"/>
        </w:rPr>
      </w:pPr>
      <w:r>
        <w:rPr>
          <w:rFonts w:hint="eastAsia" w:asciiTheme="minorEastAsia" w:hAnsiTheme="minorEastAsia"/>
          <w:szCs w:val="21"/>
        </w:rPr>
        <w:t>表</w:t>
      </w:r>
      <w:r>
        <w:rPr>
          <w:rFonts w:hint="eastAsia" w:asciiTheme="minorEastAsia" w:hAnsiTheme="minorEastAsia"/>
          <w:szCs w:val="21"/>
          <w:lang w:val="en-US" w:eastAsia="zh-CN"/>
        </w:rPr>
        <w:t>1</w:t>
      </w:r>
      <w:r>
        <w:rPr>
          <w:rFonts w:hint="eastAsia" w:asciiTheme="minorEastAsia" w:hAnsiTheme="minorEastAsia"/>
          <w:szCs w:val="21"/>
        </w:rPr>
        <w:t>-</w:t>
      </w:r>
      <w:r>
        <w:rPr>
          <w:rFonts w:hint="eastAsia" w:asciiTheme="minorEastAsia" w:hAnsiTheme="minorEastAsia"/>
          <w:szCs w:val="21"/>
          <w:lang w:val="en-US" w:eastAsia="zh-CN"/>
        </w:rPr>
        <w:t>2</w:t>
      </w:r>
      <w:r>
        <w:rPr>
          <w:rFonts w:hint="eastAsia" w:asciiTheme="minorEastAsia" w:hAnsiTheme="minorEastAsia"/>
          <w:szCs w:val="21"/>
        </w:rPr>
        <w:t xml:space="preserve"> 第二维里系数值</w:t>
      </w:r>
    </w:p>
    <w:tbl>
      <w:tblPr>
        <w:tblStyle w:val="19"/>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9"/>
        <w:gridCol w:w="851"/>
        <w:gridCol w:w="851"/>
        <w:gridCol w:w="851"/>
        <w:gridCol w:w="826"/>
        <w:gridCol w:w="802"/>
        <w:gridCol w:w="826"/>
        <w:gridCol w:w="826"/>
        <w:gridCol w:w="827"/>
        <w:gridCol w:w="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9" w:type="dxa"/>
            <w:vAlign w:val="center"/>
          </w:tcPr>
          <w:p>
            <w:pPr>
              <w:jc w:val="center"/>
              <w:rPr>
                <w:rFonts w:asciiTheme="minorEastAsia" w:hAnsiTheme="minorEastAsia"/>
                <w:szCs w:val="21"/>
              </w:rPr>
            </w:pPr>
            <w:r>
              <w:rPr>
                <w:rFonts w:asciiTheme="minorEastAsia" w:hAnsiTheme="minorEastAsia"/>
                <w:position w:val="-10"/>
                <w:szCs w:val="21"/>
              </w:rPr>
              <w:object>
                <v:shape id="_x0000_i1059" o:spt="75" type="#_x0000_t75" style="height:16.3pt;width:29.45pt;" o:ole="t" filled="f" o:preferrelative="t" stroked="f" coordsize="21600,21600">
                  <v:path/>
                  <v:fill on="f" focussize="0,0"/>
                  <v:stroke on="f" joinstyle="miter"/>
                  <v:imagedata r:id="rId75" o:title=""/>
                  <o:lock v:ext="edit" aspectratio="t"/>
                  <w10:wrap type="none"/>
                  <w10:anchorlock/>
                </v:shape>
                <o:OLEObject Type="Embed" ProgID="Equation.DSMT4" ShapeID="_x0000_i1059" DrawAspect="Content" ObjectID="_1468075759" r:id="rId74">
                  <o:LockedField>false</o:LockedField>
                </o:OLEObject>
              </w:object>
            </w:r>
          </w:p>
        </w:tc>
        <w:tc>
          <w:tcPr>
            <w:tcW w:w="851" w:type="dxa"/>
            <w:vAlign w:val="center"/>
          </w:tcPr>
          <w:p>
            <w:pPr>
              <w:jc w:val="center"/>
              <w:rPr>
                <w:rFonts w:asciiTheme="minorEastAsia" w:hAnsiTheme="minorEastAsia"/>
                <w:szCs w:val="21"/>
              </w:rPr>
            </w:pPr>
            <w:r>
              <w:rPr>
                <w:rFonts w:hint="eastAsia" w:asciiTheme="minorEastAsia" w:hAnsiTheme="minorEastAsia"/>
                <w:szCs w:val="21"/>
              </w:rPr>
              <w:t>2.6</w:t>
            </w:r>
          </w:p>
        </w:tc>
        <w:tc>
          <w:tcPr>
            <w:tcW w:w="851" w:type="dxa"/>
            <w:vAlign w:val="center"/>
          </w:tcPr>
          <w:p>
            <w:pPr>
              <w:jc w:val="center"/>
              <w:rPr>
                <w:rFonts w:asciiTheme="minorEastAsia" w:hAnsiTheme="minorEastAsia"/>
                <w:szCs w:val="21"/>
              </w:rPr>
            </w:pPr>
            <w:r>
              <w:rPr>
                <w:rFonts w:hint="eastAsia" w:asciiTheme="minorEastAsia" w:hAnsiTheme="minorEastAsia"/>
                <w:szCs w:val="21"/>
              </w:rPr>
              <w:t>4</w:t>
            </w:r>
          </w:p>
        </w:tc>
        <w:tc>
          <w:tcPr>
            <w:tcW w:w="851" w:type="dxa"/>
            <w:vAlign w:val="center"/>
          </w:tcPr>
          <w:p>
            <w:pPr>
              <w:jc w:val="center"/>
              <w:rPr>
                <w:rFonts w:asciiTheme="minorEastAsia" w:hAnsiTheme="minorEastAsia"/>
                <w:szCs w:val="21"/>
              </w:rPr>
            </w:pPr>
            <w:r>
              <w:rPr>
                <w:rFonts w:hint="eastAsia" w:asciiTheme="minorEastAsia" w:hAnsiTheme="minorEastAsia"/>
                <w:szCs w:val="21"/>
              </w:rPr>
              <w:t>14</w:t>
            </w:r>
          </w:p>
        </w:tc>
        <w:tc>
          <w:tcPr>
            <w:tcW w:w="826" w:type="dxa"/>
            <w:vAlign w:val="center"/>
          </w:tcPr>
          <w:p>
            <w:pPr>
              <w:jc w:val="center"/>
              <w:rPr>
                <w:rFonts w:asciiTheme="minorEastAsia" w:hAnsiTheme="minorEastAsia"/>
                <w:szCs w:val="21"/>
              </w:rPr>
            </w:pPr>
            <w:r>
              <w:rPr>
                <w:rFonts w:hint="eastAsia" w:asciiTheme="minorEastAsia" w:hAnsiTheme="minorEastAsia"/>
                <w:szCs w:val="21"/>
              </w:rPr>
              <w:t>20</w:t>
            </w:r>
          </w:p>
        </w:tc>
        <w:tc>
          <w:tcPr>
            <w:tcW w:w="802" w:type="dxa"/>
            <w:vAlign w:val="center"/>
          </w:tcPr>
          <w:p>
            <w:pPr>
              <w:jc w:val="center"/>
              <w:rPr>
                <w:rFonts w:asciiTheme="minorEastAsia" w:hAnsiTheme="minorEastAsia"/>
                <w:szCs w:val="21"/>
              </w:rPr>
            </w:pPr>
            <w:r>
              <w:rPr>
                <w:rFonts w:hint="eastAsia" w:asciiTheme="minorEastAsia" w:hAnsiTheme="minorEastAsia"/>
                <w:szCs w:val="21"/>
              </w:rPr>
              <w:t>50</w:t>
            </w:r>
          </w:p>
        </w:tc>
        <w:tc>
          <w:tcPr>
            <w:tcW w:w="826" w:type="dxa"/>
            <w:vAlign w:val="center"/>
          </w:tcPr>
          <w:p>
            <w:pPr>
              <w:jc w:val="center"/>
              <w:rPr>
                <w:rFonts w:asciiTheme="minorEastAsia" w:hAnsiTheme="minorEastAsia"/>
                <w:szCs w:val="21"/>
              </w:rPr>
            </w:pPr>
            <w:r>
              <w:rPr>
                <w:rFonts w:hint="eastAsia" w:asciiTheme="minorEastAsia" w:hAnsiTheme="minorEastAsia"/>
                <w:szCs w:val="21"/>
              </w:rPr>
              <w:t>90</w:t>
            </w:r>
          </w:p>
        </w:tc>
        <w:tc>
          <w:tcPr>
            <w:tcW w:w="826" w:type="dxa"/>
            <w:vAlign w:val="center"/>
          </w:tcPr>
          <w:p>
            <w:pPr>
              <w:jc w:val="center"/>
              <w:rPr>
                <w:rFonts w:asciiTheme="minorEastAsia" w:hAnsiTheme="minorEastAsia"/>
                <w:szCs w:val="21"/>
              </w:rPr>
            </w:pPr>
            <w:r>
              <w:rPr>
                <w:rFonts w:hint="eastAsia" w:asciiTheme="minorEastAsia" w:hAnsiTheme="minorEastAsia"/>
                <w:szCs w:val="21"/>
              </w:rPr>
              <w:t>125</w:t>
            </w:r>
          </w:p>
        </w:tc>
        <w:tc>
          <w:tcPr>
            <w:tcW w:w="827" w:type="dxa"/>
            <w:vAlign w:val="center"/>
          </w:tcPr>
          <w:p>
            <w:pPr>
              <w:jc w:val="center"/>
              <w:rPr>
                <w:rFonts w:asciiTheme="minorEastAsia" w:hAnsiTheme="minorEastAsia"/>
                <w:szCs w:val="21"/>
              </w:rPr>
            </w:pPr>
            <w:r>
              <w:rPr>
                <w:rFonts w:hint="eastAsia" w:asciiTheme="minorEastAsia" w:hAnsiTheme="minorEastAsia"/>
                <w:szCs w:val="21"/>
              </w:rPr>
              <w:t>300</w:t>
            </w:r>
          </w:p>
        </w:tc>
        <w:tc>
          <w:tcPr>
            <w:tcW w:w="827" w:type="dxa"/>
            <w:vAlign w:val="center"/>
          </w:tcPr>
          <w:p>
            <w:pPr>
              <w:jc w:val="center"/>
              <w:rPr>
                <w:rFonts w:asciiTheme="minorEastAsia" w:hAnsiTheme="minorEastAsia"/>
                <w:szCs w:val="21"/>
              </w:rPr>
            </w:pPr>
            <w:r>
              <w:rPr>
                <w:rFonts w:hint="eastAsia" w:asciiTheme="minorEastAsia" w:hAnsiTheme="minorEastAsia"/>
                <w:szCs w:val="21"/>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9" w:type="dxa"/>
            <w:vAlign w:val="center"/>
          </w:tcPr>
          <w:p>
            <w:pPr>
              <w:jc w:val="center"/>
              <w:rPr>
                <w:rFonts w:asciiTheme="minorEastAsia" w:hAnsiTheme="minorEastAsia"/>
                <w:szCs w:val="21"/>
              </w:rPr>
            </w:pPr>
            <w:r>
              <w:rPr>
                <w:rFonts w:asciiTheme="minorEastAsia" w:hAnsiTheme="minorEastAsia"/>
                <w:position w:val="-6"/>
                <w:szCs w:val="21"/>
              </w:rPr>
              <w:object>
                <v:shape id="_x0000_i1060" o:spt="75" type="#_x0000_t75" style="height:16.3pt;width:27.55pt;" o:ole="t" filled="f" o:preferrelative="t" stroked="f" coordsize="21600,21600">
                  <v:path/>
                  <v:fill on="f" focussize="0,0"/>
                  <v:stroke on="f" joinstyle="miter"/>
                  <v:imagedata r:id="rId77" o:title=""/>
                  <o:lock v:ext="edit" aspectratio="t"/>
                  <w10:wrap type="none"/>
                  <w10:anchorlock/>
                </v:shape>
                <o:OLEObject Type="Embed" ProgID="Equation.DSMT4" ShapeID="_x0000_i1060" DrawAspect="Content" ObjectID="_1468075760" r:id="rId76">
                  <o:LockedField>false</o:LockedField>
                </o:OLEObject>
              </w:object>
            </w:r>
          </w:p>
          <w:p>
            <w:pPr>
              <w:jc w:val="center"/>
              <w:rPr>
                <w:rFonts w:asciiTheme="minorEastAsia" w:hAnsiTheme="minorEastAsia"/>
                <w:szCs w:val="21"/>
              </w:rPr>
            </w:pPr>
            <w:r>
              <w:rPr>
                <w:rFonts w:asciiTheme="minorEastAsia" w:hAnsiTheme="minorEastAsia"/>
                <w:position w:val="-10"/>
                <w:szCs w:val="21"/>
              </w:rPr>
              <w:object>
                <v:shape id="_x0000_i1061" o:spt="75" type="#_x0000_t75" style="height:18.15pt;width:57.6pt;" o:ole="t" filled="f" o:preferrelative="t" stroked="f" coordsize="21600,21600">
                  <v:path/>
                  <v:fill on="f" focussize="0,0"/>
                  <v:stroke on="f" joinstyle="miter"/>
                  <v:imagedata r:id="rId79" o:title=""/>
                  <o:lock v:ext="edit" aspectratio="t"/>
                  <w10:wrap type="none"/>
                  <w10:anchorlock/>
                </v:shape>
                <o:OLEObject Type="Embed" ProgID="Equation.DSMT4" ShapeID="_x0000_i1061" DrawAspect="Content" ObjectID="_1468075761" r:id="rId78">
                  <o:LockedField>false</o:LockedField>
                </o:OLEObject>
              </w:object>
            </w:r>
          </w:p>
        </w:tc>
        <w:tc>
          <w:tcPr>
            <w:tcW w:w="851" w:type="dxa"/>
            <w:vAlign w:val="center"/>
          </w:tcPr>
          <w:p>
            <w:pPr>
              <w:jc w:val="center"/>
              <w:rPr>
                <w:rFonts w:asciiTheme="minorEastAsia" w:hAnsiTheme="minorEastAsia"/>
                <w:szCs w:val="21"/>
              </w:rPr>
            </w:pPr>
            <w:r>
              <w:rPr>
                <w:rFonts w:hint="eastAsia" w:asciiTheme="minorEastAsia" w:hAnsiTheme="minorEastAsia"/>
                <w:szCs w:val="21"/>
              </w:rPr>
              <w:t>-118.9</w:t>
            </w:r>
          </w:p>
        </w:tc>
        <w:tc>
          <w:tcPr>
            <w:tcW w:w="851" w:type="dxa"/>
            <w:vAlign w:val="center"/>
          </w:tcPr>
          <w:p>
            <w:pPr>
              <w:jc w:val="center"/>
              <w:rPr>
                <w:rFonts w:asciiTheme="minorEastAsia" w:hAnsiTheme="minorEastAsia"/>
                <w:szCs w:val="21"/>
              </w:rPr>
            </w:pPr>
            <w:r>
              <w:rPr>
                <w:rFonts w:hint="eastAsia" w:asciiTheme="minorEastAsia" w:hAnsiTheme="minorEastAsia"/>
                <w:szCs w:val="21"/>
              </w:rPr>
              <w:t>-80.97</w:t>
            </w:r>
          </w:p>
        </w:tc>
        <w:tc>
          <w:tcPr>
            <w:tcW w:w="851" w:type="dxa"/>
            <w:vAlign w:val="center"/>
          </w:tcPr>
          <w:p>
            <w:pPr>
              <w:jc w:val="center"/>
              <w:rPr>
                <w:rFonts w:asciiTheme="minorEastAsia" w:hAnsiTheme="minorEastAsia"/>
                <w:szCs w:val="21"/>
              </w:rPr>
            </w:pPr>
            <w:r>
              <w:rPr>
                <w:rFonts w:hint="eastAsia" w:asciiTheme="minorEastAsia" w:hAnsiTheme="minorEastAsia"/>
                <w:szCs w:val="21"/>
              </w:rPr>
              <w:t>-12.31</w:t>
            </w:r>
          </w:p>
        </w:tc>
        <w:tc>
          <w:tcPr>
            <w:tcW w:w="826" w:type="dxa"/>
            <w:vAlign w:val="center"/>
          </w:tcPr>
          <w:p>
            <w:pPr>
              <w:jc w:val="center"/>
              <w:rPr>
                <w:rFonts w:asciiTheme="minorEastAsia" w:hAnsiTheme="minorEastAsia"/>
                <w:szCs w:val="21"/>
              </w:rPr>
            </w:pPr>
            <w:r>
              <w:rPr>
                <w:rFonts w:hint="eastAsia" w:asciiTheme="minorEastAsia" w:hAnsiTheme="minorEastAsia"/>
                <w:szCs w:val="21"/>
              </w:rPr>
              <w:t>-4.04</w:t>
            </w:r>
          </w:p>
        </w:tc>
        <w:tc>
          <w:tcPr>
            <w:tcW w:w="802" w:type="dxa"/>
            <w:vAlign w:val="center"/>
          </w:tcPr>
          <w:p>
            <w:pPr>
              <w:jc w:val="center"/>
              <w:rPr>
                <w:rFonts w:asciiTheme="minorEastAsia" w:hAnsiTheme="minorEastAsia"/>
                <w:szCs w:val="21"/>
              </w:rPr>
            </w:pPr>
            <w:r>
              <w:rPr>
                <w:rFonts w:hint="eastAsia" w:asciiTheme="minorEastAsia" w:hAnsiTheme="minorEastAsia"/>
                <w:szCs w:val="21"/>
              </w:rPr>
              <w:t>7.50</w:t>
            </w:r>
          </w:p>
        </w:tc>
        <w:tc>
          <w:tcPr>
            <w:tcW w:w="826" w:type="dxa"/>
            <w:vAlign w:val="center"/>
          </w:tcPr>
          <w:p>
            <w:pPr>
              <w:jc w:val="center"/>
              <w:rPr>
                <w:rFonts w:asciiTheme="minorEastAsia" w:hAnsiTheme="minorEastAsia"/>
                <w:szCs w:val="21"/>
              </w:rPr>
            </w:pPr>
            <w:r>
              <w:rPr>
                <w:rFonts w:hint="eastAsia" w:asciiTheme="minorEastAsia" w:hAnsiTheme="minorEastAsia"/>
                <w:szCs w:val="21"/>
              </w:rPr>
              <w:t>10.76</w:t>
            </w:r>
          </w:p>
        </w:tc>
        <w:tc>
          <w:tcPr>
            <w:tcW w:w="826" w:type="dxa"/>
            <w:vAlign w:val="center"/>
          </w:tcPr>
          <w:p>
            <w:pPr>
              <w:jc w:val="center"/>
              <w:rPr>
                <w:rFonts w:asciiTheme="minorEastAsia" w:hAnsiTheme="minorEastAsia"/>
                <w:szCs w:val="21"/>
              </w:rPr>
            </w:pPr>
            <w:r>
              <w:rPr>
                <w:rFonts w:hint="eastAsia" w:asciiTheme="minorEastAsia" w:hAnsiTheme="minorEastAsia"/>
                <w:szCs w:val="21"/>
              </w:rPr>
              <w:t>11.32</w:t>
            </w:r>
          </w:p>
        </w:tc>
        <w:tc>
          <w:tcPr>
            <w:tcW w:w="827" w:type="dxa"/>
            <w:vAlign w:val="center"/>
          </w:tcPr>
          <w:p>
            <w:pPr>
              <w:jc w:val="center"/>
              <w:rPr>
                <w:rFonts w:asciiTheme="minorEastAsia" w:hAnsiTheme="minorEastAsia"/>
                <w:szCs w:val="21"/>
              </w:rPr>
            </w:pPr>
            <w:r>
              <w:rPr>
                <w:rFonts w:hint="eastAsia" w:asciiTheme="minorEastAsia" w:hAnsiTheme="minorEastAsia"/>
                <w:szCs w:val="21"/>
              </w:rPr>
              <w:t>11.13</w:t>
            </w:r>
          </w:p>
        </w:tc>
        <w:tc>
          <w:tcPr>
            <w:tcW w:w="827" w:type="dxa"/>
            <w:vAlign w:val="center"/>
          </w:tcPr>
          <w:p>
            <w:pPr>
              <w:jc w:val="center"/>
              <w:rPr>
                <w:rFonts w:asciiTheme="minorEastAsia" w:hAnsiTheme="minorEastAsia"/>
                <w:szCs w:val="21"/>
              </w:rPr>
            </w:pPr>
            <w:r>
              <w:rPr>
                <w:rFonts w:hint="eastAsia" w:asciiTheme="minorEastAsia" w:hAnsiTheme="minorEastAsia"/>
                <w:szCs w:val="21"/>
              </w:rPr>
              <w:t>10.87</w:t>
            </w:r>
          </w:p>
        </w:tc>
      </w:tr>
    </w:tbl>
    <w:p>
      <w:pPr>
        <w:rPr>
          <w:rFonts w:asciiTheme="minorEastAsia" w:hAnsiTheme="minorEastAsia"/>
          <w:szCs w:val="21"/>
        </w:rPr>
      </w:pPr>
    </w:p>
    <w:p>
      <w:pPr>
        <w:ind w:firstLine="420" w:firstLineChars="200"/>
        <w:rPr>
          <w:rFonts w:asciiTheme="minorEastAsia" w:hAnsiTheme="minorEastAsia"/>
          <w:szCs w:val="21"/>
        </w:rPr>
      </w:pPr>
      <w:r>
        <w:rPr>
          <w:rFonts w:hint="eastAsia" w:asciiTheme="minorEastAsia" w:hAnsiTheme="minorEastAsia"/>
          <w:szCs w:val="21"/>
        </w:rPr>
        <w:t>造成西蒙气体温度计的误差有多方面的因素，如真空表读数误差，热分子压差效应引起的误差，温泡体积热胀冷缩变化，处于温度梯度内的毛细管体积对</w:t>
      </w:r>
      <w:r>
        <w:rPr>
          <w:rFonts w:asciiTheme="minorEastAsia" w:hAnsiTheme="minorEastAsia"/>
          <w:position w:val="-6"/>
          <w:szCs w:val="21"/>
        </w:rPr>
        <w:object>
          <v:shape id="_x0000_i1062" o:spt="75" type="#_x0000_t75" style="height:10.65pt;width:12.5pt;" o:ole="t" filled="f" o:preferrelative="t" stroked="f" coordsize="21600,21600">
            <v:path/>
            <v:fill on="f" focussize="0,0"/>
            <v:stroke on="f" joinstyle="miter"/>
            <v:imagedata r:id="rId81" o:title=""/>
            <o:lock v:ext="edit" aspectratio="t"/>
            <w10:wrap type="none"/>
            <w10:anchorlock/>
          </v:shape>
          <o:OLEObject Type="Embed" ProgID="Equation.DSMT4" ShapeID="_x0000_i1062" DrawAspect="Content" ObjectID="_1468075762" r:id="rId80">
            <o:LockedField>false</o:LockedField>
          </o:OLEObject>
        </w:object>
      </w:r>
      <w:r>
        <w:rPr>
          <w:rFonts w:hint="eastAsia" w:asciiTheme="minorEastAsia" w:hAnsiTheme="minorEastAsia"/>
          <w:szCs w:val="21"/>
        </w:rPr>
        <w:t>值的影响等。其中真空表读数不精确是主要来源，估算时可将（2）式两边对</w:t>
      </w:r>
      <w:r>
        <w:rPr>
          <w:rFonts w:asciiTheme="minorEastAsia" w:hAnsiTheme="minorEastAsia"/>
          <w:position w:val="-10"/>
          <w:szCs w:val="21"/>
        </w:rPr>
        <w:object>
          <v:shape id="_x0000_i1063" o:spt="75" type="#_x0000_t75" style="height:13.15pt;width:12.5pt;" o:ole="t" filled="f" o:preferrelative="t" stroked="f" coordsize="21600,21600">
            <v:path/>
            <v:fill on="f" focussize="0,0"/>
            <v:stroke on="f" joinstyle="miter"/>
            <v:imagedata r:id="rId83" o:title=""/>
            <o:lock v:ext="edit" aspectratio="t"/>
            <w10:wrap type="none"/>
            <w10:anchorlock/>
          </v:shape>
          <o:OLEObject Type="Embed" ProgID="Equation.DSMT4" ShapeID="_x0000_i1063" DrawAspect="Content" ObjectID="_1468075763" r:id="rId82">
            <o:LockedField>false</o:LockedField>
          </o:OLEObject>
        </w:object>
      </w:r>
      <w:r>
        <w:rPr>
          <w:rFonts w:hint="eastAsia" w:asciiTheme="minorEastAsia" w:hAnsiTheme="minorEastAsia"/>
          <w:szCs w:val="21"/>
        </w:rPr>
        <w:t>求偏导数得：</w:t>
      </w:r>
    </w:p>
    <w:p>
      <w:pPr>
        <w:ind w:firstLine="3045" w:firstLineChars="1450"/>
        <w:rPr>
          <w:rFonts w:asciiTheme="minorEastAsia" w:hAnsiTheme="minorEastAsia"/>
          <w:szCs w:val="21"/>
        </w:rPr>
      </w:pPr>
      <w:r>
        <w:rPr>
          <w:rFonts w:asciiTheme="minorEastAsia" w:hAnsiTheme="minorEastAsia"/>
          <w:position w:val="-30"/>
          <w:szCs w:val="21"/>
        </w:rPr>
        <w:object>
          <v:shape id="_x0000_i1064" o:spt="75" type="#_x0000_t75" style="height:33.8pt;width:97.65pt;" o:ole="t" filled="f" o:preferrelative="t" stroked="f" coordsize="21600,21600">
            <v:path/>
            <v:fill on="f" focussize="0,0"/>
            <v:stroke on="f" joinstyle="miter"/>
            <v:imagedata r:id="rId85" o:title=""/>
            <o:lock v:ext="edit" aspectratio="t"/>
            <w10:wrap type="none"/>
            <w10:anchorlock/>
          </v:shape>
          <o:OLEObject Type="Embed" ProgID="Equation.DSMT4" ShapeID="_x0000_i1064" DrawAspect="Content" ObjectID="_1468075764" r:id="rId84">
            <o:LockedField>false</o:LockedField>
          </o:OLEObject>
        </w:object>
      </w:r>
      <w:r>
        <w:rPr>
          <w:rFonts w:hint="eastAsia" w:asciiTheme="minorEastAsia" w:hAnsiTheme="minorEastAsia"/>
          <w:szCs w:val="21"/>
        </w:rPr>
        <w:t xml:space="preserve">                               （10）</w:t>
      </w:r>
    </w:p>
    <w:p>
      <w:pPr>
        <w:ind w:firstLine="420" w:firstLineChars="200"/>
        <w:rPr>
          <w:rFonts w:hint="eastAsia" w:asciiTheme="minorEastAsia" w:hAnsiTheme="minorEastAsia"/>
          <w:szCs w:val="21"/>
        </w:rPr>
      </w:pPr>
      <w:r>
        <w:rPr>
          <w:rFonts w:hint="eastAsia" w:asciiTheme="minorEastAsia" w:hAnsiTheme="minorEastAsia"/>
          <w:szCs w:val="21"/>
        </w:rPr>
        <w:t>其中</w:t>
      </w:r>
      <w:r>
        <w:rPr>
          <w:rFonts w:hint="eastAsia" w:asciiTheme="minorEastAsia" w:hAnsiTheme="minorEastAsia"/>
          <w:szCs w:val="21"/>
          <w:lang w:val="en-US" w:eastAsia="zh-CN"/>
        </w:rPr>
        <w:t>P</w:t>
      </w:r>
      <w:r>
        <w:rPr>
          <w:rFonts w:hint="eastAsia" w:asciiTheme="minorEastAsia" w:hAnsiTheme="minorEastAsia"/>
          <w:szCs w:val="21"/>
        </w:rPr>
        <w:t>的值相对于精密真空表而言为333.3帕。若预先对准精密真空表的刻线进行压力标定，可使Δ</w:t>
      </w:r>
      <w:r>
        <w:rPr>
          <w:rFonts w:hint="eastAsia" w:asciiTheme="minorEastAsia" w:hAnsiTheme="minorEastAsia"/>
          <w:szCs w:val="21"/>
          <w:lang w:val="en-US" w:eastAsia="zh-CN"/>
        </w:rPr>
        <w:t>p</w:t>
      </w:r>
      <w:r>
        <w:rPr>
          <w:rFonts w:hint="eastAsia" w:asciiTheme="minorEastAsia" w:hAnsiTheme="minorEastAsia"/>
          <w:szCs w:val="21"/>
        </w:rPr>
        <w:t>值缩小为133.32帕。</w:t>
      </w:r>
    </w:p>
    <w:p>
      <w:pPr>
        <w:ind w:firstLine="420" w:firstLineChars="200"/>
        <w:rPr>
          <w:rFonts w:hint="eastAsia" w:asciiTheme="minorEastAsia" w:hAnsiTheme="minorEastAsia"/>
          <w:szCs w:val="21"/>
        </w:rPr>
      </w:pPr>
    </w:p>
    <w:p>
      <w:pPr>
        <w:pStyle w:val="21"/>
        <w:numPr>
          <w:ilvl w:val="1"/>
          <w:numId w:val="1"/>
        </w:numPr>
        <w:ind w:firstLineChars="0"/>
        <w:rPr>
          <w:rFonts w:asciiTheme="minorEastAsia" w:hAnsiTheme="minorEastAsia"/>
          <w:szCs w:val="21"/>
        </w:rPr>
      </w:pPr>
      <w:r>
        <w:rPr>
          <w:rFonts w:hint="eastAsia" w:asciiTheme="minorEastAsia" w:hAnsiTheme="minorEastAsia"/>
          <w:szCs w:val="21"/>
        </w:rPr>
        <w:t>蒸汽压温度计</w:t>
      </w:r>
    </w:p>
    <w:p>
      <w:pPr>
        <w:ind w:firstLine="420" w:firstLineChars="200"/>
        <w:rPr>
          <w:rFonts w:asciiTheme="minorEastAsia" w:hAnsiTheme="minorEastAsia"/>
          <w:szCs w:val="21"/>
        </w:rPr>
      </w:pPr>
      <w:r>
        <w:rPr>
          <w:rFonts w:hint="eastAsia" w:asciiTheme="minorEastAsia" w:hAnsiTheme="minorEastAsia"/>
          <w:szCs w:val="21"/>
        </w:rPr>
        <w:t>如果我们借助于一台抽气机降低液体表面上的蒸汽压，那么由于表面蒸汽压的降低，会导致液体内部一些动能较大的分子逸出液面被抽气机抽走，从而使液体的平均动能降低，也就是说降低了液体的温度。根据热力学的相平衡理论，单元两相系在相平衡时温度和压力之间存在一一对应的关系，为获得表达液体的这种关系的蒸汽压方程，可对克劳修斯克拉贝龙方程积分，积分后的系数要借助于气体温度计来标定。对于氮蒸汽压温度计，其饱和蒸汽压与温度的关系为</w:t>
      </w:r>
    </w:p>
    <w:p>
      <w:pPr>
        <w:ind w:firstLine="2100" w:firstLineChars="1000"/>
        <w:rPr>
          <w:rFonts w:asciiTheme="minorEastAsia" w:hAnsiTheme="minorEastAsia"/>
          <w:szCs w:val="21"/>
        </w:rPr>
      </w:pPr>
      <w:r>
        <w:rPr>
          <w:rFonts w:hint="eastAsia" w:asciiTheme="minorEastAsia" w:hAnsiTheme="minorEastAsia"/>
          <w:position w:val="-24"/>
          <w:szCs w:val="21"/>
          <w:lang w:val="en-US" w:eastAsia="zh-CN"/>
        </w:rPr>
        <w:t xml:space="preserve">   </w:t>
      </w:r>
      <w:r>
        <w:rPr>
          <w:rFonts w:asciiTheme="minorEastAsia" w:hAnsiTheme="minorEastAsia"/>
          <w:position w:val="-24"/>
          <w:szCs w:val="21"/>
        </w:rPr>
        <w:object>
          <v:shape id="_x0000_i1065" o:spt="75" type="#_x0000_t75" style="height:31.3pt;width:199.1pt;" o:ole="t" filled="f" o:preferrelative="t" stroked="f" coordsize="21600,21600">
            <v:path/>
            <v:fill on="f" focussize="0,0"/>
            <v:stroke on="f" joinstyle="miter"/>
            <v:imagedata r:id="rId87" o:title=""/>
            <o:lock v:ext="edit" aspectratio="t"/>
            <w10:wrap type="none"/>
            <w10:anchorlock/>
          </v:shape>
          <o:OLEObject Type="Embed" ProgID="Equation.DSMT4" ShapeID="_x0000_i1065" DrawAspect="Content" ObjectID="_1468075765" r:id="rId86">
            <o:LockedField>false</o:LockedField>
          </o:OLEObject>
        </w:object>
      </w:r>
      <w:r>
        <w:rPr>
          <w:rFonts w:hint="eastAsia" w:asciiTheme="minorEastAsia" w:hAnsiTheme="minorEastAsia"/>
          <w:szCs w:val="21"/>
        </w:rPr>
        <w:t xml:space="preserve">               （11）</w:t>
      </w:r>
    </w:p>
    <w:p>
      <w:pPr>
        <w:ind w:firstLine="420" w:firstLineChars="200"/>
        <w:rPr>
          <w:rFonts w:hint="eastAsia" w:asciiTheme="minorEastAsia" w:hAnsiTheme="minorEastAsia"/>
          <w:szCs w:val="21"/>
        </w:rPr>
      </w:pPr>
      <w:r>
        <w:rPr>
          <w:rFonts w:hint="eastAsia" w:asciiTheme="minorEastAsia" w:hAnsiTheme="minorEastAsia"/>
          <w:szCs w:val="21"/>
        </w:rPr>
        <w:t>如果测得压强p，则可求得温度T为：</w:t>
      </w:r>
    </w:p>
    <w:p>
      <w:pPr>
        <w:ind w:firstLine="2835" w:firstLineChars="1350"/>
        <w:rPr>
          <w:rFonts w:asciiTheme="minorEastAsia" w:hAnsiTheme="minorEastAsia"/>
          <w:szCs w:val="21"/>
        </w:rPr>
      </w:pPr>
      <w:r>
        <w:rPr>
          <w:rFonts w:hint="eastAsia" w:asciiTheme="minorEastAsia" w:hAnsiTheme="minorEastAsia"/>
          <w:position w:val="-24"/>
          <w:szCs w:val="21"/>
          <w:lang w:val="en-US" w:eastAsia="zh-CN"/>
        </w:rPr>
        <w:t xml:space="preserve">   </w:t>
      </w:r>
      <w:r>
        <w:rPr>
          <w:rFonts w:asciiTheme="minorEastAsia" w:hAnsiTheme="minorEastAsia"/>
          <w:position w:val="-24"/>
          <w:szCs w:val="21"/>
        </w:rPr>
        <w:object>
          <v:shape id="_x0000_i1066" o:spt="75" type="#_x0000_t75" style="height:35.05pt;width:103.95pt;" o:ole="t" filled="f" o:preferrelative="t" stroked="f" coordsize="21600,21600">
            <v:path/>
            <v:fill on="f" focussize="0,0"/>
            <v:stroke on="f" joinstyle="miter"/>
            <v:imagedata r:id="rId89" o:title=""/>
            <o:lock v:ext="edit" aspectratio="t"/>
            <w10:wrap type="none"/>
            <w10:anchorlock/>
          </v:shape>
          <o:OLEObject Type="Embed" ProgID="Equation.DSMT4" ShapeID="_x0000_i1066" DrawAspect="Content" ObjectID="_1468075766" r:id="rId88">
            <o:LockedField>false</o:LockedField>
          </o:OLEObject>
        </w:object>
      </w:r>
      <w:r>
        <w:rPr>
          <w:rFonts w:hint="eastAsia" w:asciiTheme="minorEastAsia" w:hAnsiTheme="minorEastAsia"/>
          <w:szCs w:val="21"/>
        </w:rPr>
        <w:t xml:space="preserve">                          （12）</w:t>
      </w:r>
    </w:p>
    <w:p>
      <w:pPr>
        <w:rPr>
          <w:rFonts w:asciiTheme="minorEastAsia" w:hAnsiTheme="minorEastAsia"/>
          <w:szCs w:val="21"/>
        </w:rPr>
      </w:pPr>
      <w:r>
        <w:rPr>
          <w:rFonts w:hint="eastAsia" w:asciiTheme="minorEastAsia" w:hAnsiTheme="minorEastAsia"/>
          <w:szCs w:val="21"/>
        </w:rPr>
        <w:t>其中</w:t>
      </w:r>
      <w:r>
        <w:rPr>
          <w:rFonts w:asciiTheme="minorEastAsia" w:hAnsiTheme="minorEastAsia"/>
          <w:position w:val="-10"/>
          <w:szCs w:val="21"/>
        </w:rPr>
        <w:object>
          <v:shape id="_x0000_i1067" o:spt="75" type="#_x0000_t75" style="height:16.3pt;width:95.15pt;" o:ole="t" filled="f" o:preferrelative="t" stroked="f" coordsize="21600,21600">
            <v:path/>
            <v:fill on="f" focussize="0,0"/>
            <v:stroke on="f" joinstyle="miter"/>
            <v:imagedata r:id="rId91" o:title=""/>
            <o:lock v:ext="edit" aspectratio="t"/>
            <w10:wrap type="none"/>
            <w10:anchorlock/>
          </v:shape>
          <o:OLEObject Type="Embed" ProgID="Equation.DSMT4" ShapeID="_x0000_i1067" DrawAspect="Content" ObjectID="_1468075767" r:id="rId90">
            <o:LockedField>false</o:LockedField>
          </o:OLEObject>
        </w:object>
      </w:r>
      <w:r>
        <w:rPr>
          <w:rFonts w:hint="eastAsia" w:asciiTheme="minorEastAsia" w:hAnsiTheme="minorEastAsia"/>
          <w:szCs w:val="21"/>
        </w:rPr>
        <w:t>。</w:t>
      </w:r>
    </w:p>
    <w:p>
      <w:pPr>
        <w:ind w:firstLine="420" w:firstLineChars="200"/>
        <w:jc w:val="center"/>
        <w:rPr>
          <w:color w:val="000000"/>
          <w:szCs w:val="21"/>
        </w:rPr>
      </w:pPr>
      <w:r>
        <w:drawing>
          <wp:inline distT="0" distB="0" distL="0" distR="0">
            <wp:extent cx="965835" cy="2149475"/>
            <wp:effectExtent l="0" t="0" r="5715" b="3175"/>
            <wp:docPr id="7" name="图片 2" descr="http://jfx.nju.edu.cn/ndzbc/xc_ftp/xc_html/wwwroot/wwwroot/modphys_lecture/webs/dwsy/4.1-4.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http://jfx.nju.edu.cn/ndzbc/xc_ftp/xc_html/wwwroot/wwwroot/modphys_lecture/webs/dwsy/4.1-4.files/image036.jpg"/>
                    <pic:cNvPicPr>
                      <a:picLocks noChangeAspect="1" noChangeArrowheads="1"/>
                    </pic:cNvPicPr>
                  </pic:nvPicPr>
                  <pic:blipFill>
                    <a:blip r:embed="rId92" cstate="print">
                      <a:extLst>
                        <a:ext uri="{28A0092B-C50C-407E-A947-70E740481C1C}">
                          <a14:useLocalDpi xmlns:a14="http://schemas.microsoft.com/office/drawing/2010/main" val="0"/>
                        </a:ext>
                      </a:extLst>
                    </a:blip>
                    <a:srcRect b="17910"/>
                    <a:stretch>
                      <a:fillRect/>
                    </a:stretch>
                  </pic:blipFill>
                  <pic:spPr>
                    <a:xfrm>
                      <a:off x="0" y="0"/>
                      <a:ext cx="966113" cy="2149750"/>
                    </a:xfrm>
                    <a:prstGeom prst="rect">
                      <a:avLst/>
                    </a:prstGeom>
                    <a:noFill/>
                    <a:ln>
                      <a:noFill/>
                    </a:ln>
                  </pic:spPr>
                </pic:pic>
              </a:graphicData>
            </a:graphic>
          </wp:inline>
        </w:drawing>
      </w:r>
    </w:p>
    <w:p>
      <w:pPr>
        <w:ind w:firstLine="420" w:firstLineChars="200"/>
        <w:jc w:val="center"/>
        <w:rPr>
          <w:color w:val="000000"/>
          <w:szCs w:val="21"/>
        </w:rPr>
      </w:pPr>
      <w:r>
        <w:rPr>
          <w:rFonts w:hint="eastAsia"/>
          <w:color w:val="000000"/>
          <w:szCs w:val="21"/>
        </w:rPr>
        <w:t>图8-3 氮蒸汽压温度计</w:t>
      </w:r>
    </w:p>
    <w:p>
      <w:pPr>
        <w:rPr>
          <w:color w:val="000000"/>
          <w:szCs w:val="21"/>
        </w:rPr>
      </w:pPr>
    </w:p>
    <w:p>
      <w:pPr>
        <w:ind w:firstLine="420" w:firstLineChars="200"/>
        <w:rPr>
          <w:rFonts w:hint="eastAsia" w:asciiTheme="minorEastAsia" w:hAnsiTheme="minorEastAsia"/>
          <w:szCs w:val="21"/>
          <w:lang w:val="en-US" w:eastAsia="zh-CN"/>
        </w:rPr>
      </w:pPr>
      <w:r>
        <w:rPr>
          <w:rFonts w:hint="eastAsia"/>
          <w:color w:val="000000"/>
          <w:szCs w:val="21"/>
        </w:rPr>
        <w:t>图</w:t>
      </w:r>
      <w:r>
        <w:rPr>
          <w:rFonts w:hint="eastAsia"/>
          <w:color w:val="000000"/>
          <w:szCs w:val="21"/>
          <w:lang w:val="en-US" w:eastAsia="zh-CN"/>
        </w:rPr>
        <w:t>1</w:t>
      </w:r>
      <w:r>
        <w:rPr>
          <w:rFonts w:hint="eastAsia" w:ascii="Cambria Math" w:hAnsi="Cambria Math"/>
          <w:color w:val="000000"/>
          <w:szCs w:val="21"/>
        </w:rPr>
        <w:t>-3</w:t>
      </w:r>
      <w:r>
        <w:rPr>
          <w:rFonts w:hint="eastAsia"/>
          <w:color w:val="000000"/>
          <w:szCs w:val="21"/>
        </w:rPr>
        <w:t>为本实验所用的氮蒸汽压温度计。它由一浸于液氮中待测温区的温泡和置于杜瓦瓶上方的精密真空表以及连接这两者的德银管组成。温泡内充以一定量的纯净液氮；带有真空夹层的德银管作为传递压力的管道；精密真空表用来指示感温泡内液氮蒸汽的压力。对于纯净液体的缓慢降温过程，液体上部先冷，下部较热，在重力作用下产生自然对流，能使温度较快达到平衡。这时测得的温度可以认为就是浸于液氮中待测样品的温度。</w:t>
      </w:r>
    </w:p>
    <w:p>
      <w:pPr>
        <w:snapToGrid w:val="0"/>
        <w:rPr>
          <w:b/>
          <w:bCs/>
        </w:rPr>
      </w:pPr>
    </w:p>
    <w:p>
      <w:pPr>
        <w:numPr>
          <w:ilvl w:val="0"/>
          <w:numId w:val="0"/>
        </w:numPr>
        <w:ind w:leftChars="0"/>
        <w:rPr>
          <w:rStyle w:val="7"/>
          <w:sz w:val="24"/>
        </w:rPr>
      </w:pPr>
      <w:r>
        <w:rPr>
          <w:rStyle w:val="7"/>
          <w:rFonts w:hint="eastAsia"/>
          <w:sz w:val="24"/>
          <w:lang w:val="en-US" w:eastAsia="zh-CN"/>
        </w:rPr>
        <w:t>2.</w:t>
      </w:r>
      <w:r>
        <w:rPr>
          <w:rStyle w:val="7"/>
          <w:rFonts w:hint="eastAsia"/>
          <w:sz w:val="24"/>
        </w:rPr>
        <w:t>实验仪器</w:t>
      </w:r>
    </w:p>
    <w:p>
      <w:pPr>
        <w:ind w:firstLine="420" w:firstLineChars="200"/>
        <w:jc w:val="center"/>
        <w:rPr>
          <w:color w:val="000000"/>
          <w:szCs w:val="21"/>
        </w:rPr>
      </w:pPr>
      <w:r>
        <w:rPr>
          <w:rFonts w:hint="eastAsia"/>
          <w:color w:val="000000"/>
          <w:szCs w:val="21"/>
        </w:rPr>
        <w:t>实验装置如图</w:t>
      </w:r>
      <w:r>
        <w:rPr>
          <w:rFonts w:hint="eastAsia"/>
          <w:color w:val="000000"/>
          <w:szCs w:val="21"/>
          <w:lang w:val="en-US" w:eastAsia="zh-CN"/>
        </w:rPr>
        <w:t>2</w:t>
      </w:r>
      <w:r>
        <w:rPr>
          <w:rFonts w:hint="eastAsia"/>
          <w:color w:val="000000"/>
          <w:szCs w:val="21"/>
        </w:rPr>
        <w:t>-1所示。它由盛液氮的玻璃杜瓦瓶及抽气系统组成，能提供</w:t>
      </w:r>
      <w:r>
        <w:rPr>
          <w:rFonts w:hint="eastAsia"/>
          <w:color w:val="000000"/>
          <w:szCs w:val="21"/>
          <w:lang w:val="en-US" w:eastAsia="zh-CN"/>
        </w:rPr>
        <w:t>63-77K</w:t>
      </w:r>
      <w:r>
        <w:rPr>
          <w:rFonts w:hint="eastAsia"/>
          <w:color w:val="000000"/>
          <w:szCs w:val="21"/>
        </w:rPr>
        <w:t>的低温范围。抽气机与杜瓦瓶之间除接有连通管道和真空阀门外，还接有恒压装置。借助于恒压器能获得较稳定的蒸汽压力，因而也即获得较稳定的温度。恒压器是用玻璃吹制的。在图3中的A、B两管之间，接有一段医用乳胶手指套，抽气降温时关闭阀门V3并使三通阀门V1处于三个方向连通的状态。此时因恒压器内的乳胶指套内外存在压力差，使得乳胶指套被压缩，从而断开抽气通道。打开阀门V3则恒压器内指套外压力降低，指套张开，抽气速率增大。当压力降至需要值pn时关闭阀门V3，则恒压器空腔内的气压维持在pn处。此时如果杜瓦瓶内的氮蒸汽压进一步下降，指套内外压力失去平衡，指套口径变小从而降低抽气速率；反之会增大抽气速率。这样就在抽气速率与漏热造成的液氮蒸发速率之间达到动态平衡，亦即压力和温度维持恒定。</w:t>
      </w:r>
      <w:r>
        <w:drawing>
          <wp:inline distT="0" distB="0" distL="0" distR="0">
            <wp:extent cx="2999740" cy="34417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3" cstate="print">
                      <a:lum bright="-6000" contrast="12000"/>
                    </a:blip>
                    <a:stretch>
                      <a:fillRect/>
                    </a:stretch>
                  </pic:blipFill>
                  <pic:spPr>
                    <a:xfrm>
                      <a:off x="0" y="0"/>
                      <a:ext cx="3002207" cy="3444638"/>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2</w:t>
      </w:r>
      <w:r>
        <w:rPr>
          <w:rFonts w:hint="eastAsia" w:asciiTheme="minorEastAsia" w:hAnsiTheme="minorEastAsia"/>
          <w:szCs w:val="21"/>
        </w:rPr>
        <w:t>-1 实验装置示意图</w:t>
      </w:r>
    </w:p>
    <w:p>
      <w:pPr>
        <w:rPr>
          <w:rFonts w:asciiTheme="minorEastAsia" w:hAnsiTheme="minorEastAsia"/>
          <w:szCs w:val="21"/>
        </w:rPr>
      </w:pPr>
    </w:p>
    <w:p>
      <w:pPr>
        <w:ind w:firstLine="420" w:firstLineChars="200"/>
        <w:jc w:val="center"/>
        <w:rPr>
          <w:rFonts w:hint="eastAsia"/>
          <w:color w:val="000000"/>
          <w:szCs w:val="21"/>
        </w:rPr>
      </w:pPr>
      <w:r>
        <w:rPr>
          <w:rFonts w:hint="eastAsia"/>
          <w:color w:val="000000"/>
          <w:szCs w:val="21"/>
        </w:rPr>
        <w:t>图</w:t>
      </w:r>
      <w:r>
        <w:rPr>
          <w:rFonts w:hint="eastAsia"/>
          <w:color w:val="000000"/>
          <w:szCs w:val="21"/>
          <w:lang w:val="en-US" w:eastAsia="zh-CN"/>
        </w:rPr>
        <w:t>2</w:t>
      </w:r>
      <w:r>
        <w:rPr>
          <w:rFonts w:hint="eastAsia"/>
          <w:color w:val="000000"/>
          <w:szCs w:val="21"/>
        </w:rPr>
        <w:t>-1中，V2亦为三通阀门。调整V2可以接通抽气机与蒸汽压温度计。当蒸汽压温度计被抽成真空状态后通过旋转V2使得氮蒸汽压温度计被密封，此时即可以借助于充有高纯度氮气的皮囊10，对蒸汽压温度计充氮气。杜瓦瓶内的电阻8是作加热器用的，当需要升温时接上</w:t>
      </w:r>
    </w:p>
    <w:p>
      <w:pPr>
        <w:jc w:val="both"/>
        <w:rPr>
          <w:rFonts w:hint="eastAsia"/>
          <w:color w:val="000000"/>
          <w:szCs w:val="21"/>
        </w:rPr>
      </w:pPr>
      <w:r>
        <w:rPr>
          <w:rFonts w:hint="eastAsia"/>
          <w:color w:val="000000"/>
          <w:szCs w:val="21"/>
        </w:rPr>
        <w:t>电源。V4是氮气皮囊管道上的夹子。</w:t>
      </w:r>
    </w:p>
    <w:p>
      <w:pPr>
        <w:jc w:val="both"/>
        <w:rPr>
          <w:rFonts w:hint="eastAsia"/>
          <w:color w:val="000000"/>
          <w:szCs w:val="21"/>
        </w:rPr>
      </w:pPr>
    </w:p>
    <w:p>
      <w:pPr>
        <w:numPr>
          <w:ilvl w:val="0"/>
          <w:numId w:val="0"/>
        </w:numPr>
        <w:ind w:leftChars="0"/>
        <w:rPr>
          <w:rStyle w:val="7"/>
          <w:bCs w:val="0"/>
          <w:sz w:val="24"/>
        </w:rPr>
      </w:pPr>
      <w:r>
        <w:rPr>
          <w:rStyle w:val="7"/>
          <w:rFonts w:hint="eastAsia"/>
          <w:bCs w:val="0"/>
          <w:sz w:val="24"/>
          <w:lang w:val="en-US" w:eastAsia="zh-CN"/>
        </w:rPr>
        <w:t>3.</w:t>
      </w:r>
      <w:r>
        <w:rPr>
          <w:rStyle w:val="7"/>
          <w:rFonts w:hint="eastAsia"/>
          <w:bCs w:val="0"/>
          <w:sz w:val="24"/>
        </w:rPr>
        <w:t>实验内容及步骤</w:t>
      </w:r>
    </w:p>
    <w:p>
      <w:pPr>
        <w:numPr>
          <w:ilvl w:val="0"/>
          <w:numId w:val="0"/>
        </w:numPr>
        <w:ind w:leftChars="0"/>
        <w:rPr>
          <w:color w:val="000000"/>
          <w:szCs w:val="21"/>
        </w:rPr>
      </w:pPr>
      <w:r>
        <w:rPr>
          <w:rFonts w:hint="eastAsia"/>
          <w:color w:val="000000"/>
          <w:szCs w:val="21"/>
          <w:lang w:val="en-US" w:eastAsia="zh-CN"/>
        </w:rPr>
        <w:t>3.1</w:t>
      </w:r>
      <w:r>
        <w:rPr>
          <w:rFonts w:hint="eastAsia"/>
          <w:color w:val="000000"/>
          <w:szCs w:val="21"/>
        </w:rPr>
        <w:t>制作氮蒸汽压温度计</w:t>
      </w:r>
    </w:p>
    <w:p>
      <w:pPr>
        <w:ind w:firstLine="420" w:firstLineChars="200"/>
        <w:rPr>
          <w:rFonts w:hint="eastAsia"/>
          <w:color w:val="000000"/>
          <w:szCs w:val="21"/>
        </w:rPr>
      </w:pPr>
      <w:r>
        <w:rPr>
          <w:rFonts w:hint="eastAsia"/>
          <w:color w:val="000000"/>
          <w:szCs w:val="21"/>
        </w:rPr>
        <w:t>对氮气皮囊10充灌99.9%以上纯度的氮气，并夹紧夹子V4，接至图3所示位置。调整V2使得蒸汽压温度计与抽气机之间处于连通状态而与其他通路处于关闭状态。启动机械真空泵，此时真空表5将指出相应的真空度。关闭阀门V2，观察真空表5的指针，真空度应无明显变化。若真空表5指示的真空度明显下降，则应进行漏气检查。确定氮蒸汽压温度计及其连接管道无漏气后即可松开夹子V4，此时纯氮气进入氮蒸汽压温度计的各部位，准备工作完毕。</w:t>
      </w:r>
    </w:p>
    <w:p>
      <w:pPr>
        <w:ind w:firstLine="420" w:firstLineChars="200"/>
        <w:rPr>
          <w:rFonts w:hint="eastAsia"/>
          <w:color w:val="000000"/>
          <w:szCs w:val="21"/>
        </w:rPr>
      </w:pPr>
      <w:r>
        <w:rPr>
          <w:rFonts w:hint="eastAsia"/>
          <w:color w:val="000000"/>
          <w:szCs w:val="21"/>
        </w:rPr>
        <w:t>记下室温、大气压力及真空表6的读数，应该注意到目前市售的真空表大多指示的是大气压力与真空表内压力之差。</w:t>
      </w:r>
    </w:p>
    <w:p>
      <w:pPr>
        <w:ind w:firstLine="420" w:firstLineChars="200"/>
        <w:rPr>
          <w:rFonts w:hint="eastAsia"/>
          <w:color w:val="000000"/>
          <w:szCs w:val="21"/>
        </w:rPr>
      </w:pPr>
      <w:r>
        <w:rPr>
          <w:rFonts w:hint="eastAsia"/>
          <w:color w:val="000000"/>
          <w:szCs w:val="21"/>
        </w:rPr>
        <w:t>将贮存于液氮贮藏罐内的液氮输入实验杜瓦瓶1内。</w:t>
      </w:r>
    </w:p>
    <w:p>
      <w:pPr>
        <w:ind w:firstLine="420" w:firstLineChars="200"/>
        <w:rPr>
          <w:rFonts w:hint="eastAsia"/>
          <w:color w:val="000000"/>
          <w:szCs w:val="21"/>
        </w:rPr>
      </w:pPr>
      <w:r>
        <w:rPr>
          <w:rFonts w:hint="eastAsia"/>
          <w:color w:val="000000"/>
          <w:szCs w:val="21"/>
        </w:rPr>
        <w:t>堵住输液孔15和出气孔17，调节阀门V2、V2、V3使真空泵只对杜瓦瓶1进行抽气。随着杜瓦瓶1内蒸汽压的降低，蒸汽压温度计感温泡2内的氮气逐渐液化，使得皮囊10内的氮气不断进入感温泡内，直至完全液化，此时氮蒸汽压温度计已可供使用。</w:t>
      </w:r>
    </w:p>
    <w:p>
      <w:pPr>
        <w:ind w:firstLine="420" w:firstLineChars="200"/>
        <w:rPr>
          <w:rFonts w:hint="eastAsia"/>
          <w:color w:val="000000"/>
          <w:szCs w:val="21"/>
        </w:rPr>
      </w:pPr>
      <w:r>
        <w:rPr>
          <w:rFonts w:hint="eastAsia"/>
          <w:color w:val="000000"/>
          <w:szCs w:val="21"/>
        </w:rPr>
        <w:t>关闭抽气机，对电阻加热器接通电源。此时液氮温度逐渐回升。当真空表14指针指示杜瓦瓶内的液氮蒸汽压已达大气压力时，停止加热并打开出气孔。</w:t>
      </w:r>
    </w:p>
    <w:p>
      <w:pPr>
        <w:ind w:firstLine="420" w:firstLineChars="200"/>
        <w:rPr>
          <w:rFonts w:hint="eastAsia"/>
          <w:color w:val="000000"/>
          <w:szCs w:val="21"/>
        </w:rPr>
      </w:pPr>
      <w:r>
        <w:rPr>
          <w:rFonts w:hint="eastAsia"/>
          <w:color w:val="000000"/>
          <w:szCs w:val="21"/>
        </w:rPr>
        <w:t>测出氮沸点时西蒙气体温度计的读数后，再堵上出气孔17，然后抽气降温。在降温过程中利用恒压器将压力稳定在待测点后记下真空表5、6及14的读数，并换算成所测的相应温度。</w:t>
      </w:r>
    </w:p>
    <w:p>
      <w:pPr>
        <w:ind w:firstLine="420" w:firstLineChars="200"/>
        <w:rPr>
          <w:rFonts w:hint="eastAsia"/>
          <w:color w:val="000000"/>
          <w:szCs w:val="21"/>
        </w:rPr>
      </w:pPr>
      <w:r>
        <w:rPr>
          <w:rFonts w:hint="eastAsia"/>
          <w:color w:val="000000"/>
          <w:szCs w:val="21"/>
        </w:rPr>
        <w:t>当液氮温度降至氮三相点温度时，通过杜瓦瓶的窥缝观察液氮表面相变情景。</w:t>
      </w:r>
    </w:p>
    <w:p>
      <w:pPr>
        <w:ind w:firstLine="420" w:firstLineChars="200"/>
        <w:rPr>
          <w:rFonts w:hint="eastAsia"/>
          <w:color w:val="000000"/>
          <w:szCs w:val="21"/>
        </w:rPr>
      </w:pPr>
      <w:r>
        <w:rPr>
          <w:rFonts w:hint="eastAsia"/>
          <w:color w:val="000000"/>
          <w:szCs w:val="21"/>
        </w:rPr>
        <w:t>利用电阻8加热升温，当升温至预定测温点附近时，停止加热，让杜瓦瓶的液氮温度有一个平衡过程，记下西蒙温度计和氮蒸汽压温度计数值。然后再升温，测量下一个温度点直至氮沸点。</w:t>
      </w:r>
    </w:p>
    <w:p>
      <w:pPr>
        <w:ind w:firstLine="420" w:firstLineChars="200"/>
        <w:rPr>
          <w:rFonts w:hint="eastAsia"/>
          <w:color w:val="000000"/>
          <w:szCs w:val="21"/>
        </w:rPr>
      </w:pPr>
    </w:p>
    <w:p>
      <w:pPr>
        <w:numPr>
          <w:ilvl w:val="0"/>
          <w:numId w:val="0"/>
        </w:numPr>
        <w:ind w:leftChars="0"/>
        <w:rPr>
          <w:rStyle w:val="7"/>
          <w:sz w:val="24"/>
        </w:rPr>
      </w:pPr>
      <w:r>
        <w:rPr>
          <w:rStyle w:val="7"/>
          <w:rFonts w:hint="eastAsia"/>
          <w:sz w:val="24"/>
          <w:lang w:val="en-US" w:eastAsia="zh-CN"/>
        </w:rPr>
        <w:t>4.</w:t>
      </w:r>
      <w:r>
        <w:rPr>
          <w:rStyle w:val="7"/>
          <w:rFonts w:hint="eastAsia"/>
          <w:sz w:val="24"/>
        </w:rPr>
        <w:t>数据记录及处理</w:t>
      </w:r>
    </w:p>
    <w:p>
      <w:pPr>
        <w:rPr>
          <w:rFonts w:hint="eastAsia"/>
          <w:color w:val="000000"/>
          <w:szCs w:val="21"/>
        </w:rPr>
      </w:pPr>
      <w:r>
        <w:rPr>
          <w:rFonts w:hint="eastAsia"/>
          <w:color w:val="000000"/>
          <w:szCs w:val="21"/>
        </w:rPr>
        <w:t>室温时：T0=11.8℃=K p=1036.0mB=777mmHg</w:t>
      </w:r>
    </w:p>
    <w:p>
      <w:pPr>
        <w:rPr>
          <w:rFonts w:hint="eastAsia"/>
          <w:color w:val="000000"/>
          <w:szCs w:val="21"/>
        </w:rPr>
      </w:pPr>
      <w:r>
        <w:rPr>
          <w:rFonts w:hint="eastAsia"/>
          <w:color w:val="000000"/>
          <w:szCs w:val="21"/>
        </w:rPr>
        <w:t>真空表6的读数应用下式计算。</w:t>
      </w:r>
    </w:p>
    <w:p>
      <w:pPr>
        <w:jc w:val="center"/>
        <w:rPr>
          <w:rFonts w:hint="eastAsia"/>
          <w:color w:val="000000"/>
          <w:szCs w:val="21"/>
        </w:rPr>
      </w:pPr>
      <w:r>
        <w:rPr>
          <w:rFonts w:hint="eastAsia"/>
          <w:color w:val="000000"/>
          <w:szCs w:val="21"/>
        </w:rPr>
        <w:object>
          <v:shape id="_x0000_i1068" o:spt="75" type="#_x0000_t75" style="height:31.3pt;width:51.95pt;" o:ole="t" filled="f" o:preferrelative="t" stroked="f" coordsize="21600,21600">
            <v:path/>
            <v:fill on="f" focussize="0,0"/>
            <v:stroke on="f" joinstyle="miter"/>
            <v:imagedata r:id="rId95" o:title=""/>
            <o:lock v:ext="edit" aspectratio="t"/>
            <w10:wrap type="none"/>
            <w10:anchorlock/>
          </v:shape>
          <o:OLEObject Type="Embed" ProgID="Equation.DSMT4" ShapeID="_x0000_i1068" DrawAspect="Content" ObjectID="_1468075768" r:id="rId94">
            <o:LockedField>false</o:LockedField>
          </o:OLEObject>
        </w:object>
      </w:r>
    </w:p>
    <w:p>
      <w:pPr>
        <w:rPr>
          <w:rFonts w:hint="eastAsia"/>
          <w:color w:val="000000"/>
          <w:szCs w:val="21"/>
        </w:rPr>
      </w:pPr>
      <w:r>
        <w:rPr>
          <w:rFonts w:hint="eastAsia"/>
          <w:color w:val="000000"/>
          <w:szCs w:val="21"/>
        </w:rPr>
        <w:t>则</w:t>
      </w:r>
    </w:p>
    <w:p>
      <w:pPr>
        <w:ind w:firstLine="420" w:firstLineChars="200"/>
        <w:jc w:val="center"/>
        <w:rPr>
          <w:rFonts w:hint="eastAsia"/>
          <w:color w:val="000000"/>
          <w:szCs w:val="21"/>
        </w:rPr>
      </w:pPr>
      <w:r>
        <w:rPr>
          <w:rFonts w:hint="eastAsia"/>
          <w:color w:val="000000"/>
          <w:szCs w:val="21"/>
        </w:rPr>
        <w:object>
          <v:shape id="_x0000_i1069" o:spt="75" type="#_x0000_t75" style="height:18.15pt;width:75.75pt;" o:ole="t" filled="f" o:preferrelative="t" stroked="f" coordsize="21600,21600">
            <v:path/>
            <v:fill on="f" focussize="0,0"/>
            <v:stroke on="f" joinstyle="miter"/>
            <v:imagedata r:id="rId97" o:title=""/>
            <o:lock v:ext="edit" aspectratio="t"/>
            <w10:wrap type="none"/>
            <w10:anchorlock/>
          </v:shape>
          <o:OLEObject Type="Embed" ProgID="Equation.DSMT4" ShapeID="_x0000_i1069" DrawAspect="Content" ObjectID="_1468075769" r:id="rId96">
            <o:LockedField>false</o:LockedField>
          </o:OLEObject>
        </w:object>
      </w:r>
    </w:p>
    <w:p>
      <w:pPr>
        <w:ind w:firstLine="420" w:firstLineChars="200"/>
        <w:rPr>
          <w:rFonts w:hint="eastAsia"/>
          <w:color w:val="000000"/>
          <w:szCs w:val="21"/>
        </w:rPr>
      </w:pPr>
    </w:p>
    <w:p>
      <w:pPr>
        <w:rPr>
          <w:rFonts w:hint="eastAsia"/>
          <w:color w:val="000000"/>
          <w:szCs w:val="21"/>
        </w:rPr>
      </w:pPr>
      <w:r>
        <w:rPr>
          <w:rFonts w:hint="eastAsia"/>
          <w:color w:val="000000"/>
          <w:szCs w:val="21"/>
        </w:rPr>
        <w:t>而我们测量出液氮沸腾时，真空表6的读数为p=457mmHg，结合液氮沸点T=77.348K</w:t>
      </w:r>
    </w:p>
    <w:p>
      <w:pPr>
        <w:rPr>
          <w:rFonts w:hint="eastAsia"/>
          <w:color w:val="000000"/>
          <w:szCs w:val="21"/>
        </w:rPr>
      </w:pPr>
      <w:r>
        <w:rPr>
          <w:rFonts w:hint="eastAsia"/>
          <w:color w:val="000000"/>
          <w:szCs w:val="21"/>
        </w:rPr>
        <w:t>将这些数据代入(4)式可得</w:t>
      </w:r>
    </w:p>
    <w:p>
      <w:pPr>
        <w:ind w:firstLine="420" w:firstLineChars="200"/>
        <w:jc w:val="center"/>
        <w:rPr>
          <w:rFonts w:hint="eastAsia"/>
          <w:color w:val="000000"/>
          <w:szCs w:val="21"/>
        </w:rPr>
      </w:pPr>
      <w:r>
        <w:rPr>
          <w:rFonts w:hint="eastAsia"/>
          <w:color w:val="000000"/>
          <w:szCs w:val="21"/>
        </w:rPr>
        <w:object>
          <v:shape id="_x0000_i1070" o:spt="75" type="#_x0000_t75" style="height:33.8pt;width:118.35pt;" o:ole="t" filled="f" o:preferrelative="t" stroked="f" coordsize="21600,21600">
            <v:path/>
            <v:fill on="f" focussize="0,0"/>
            <v:stroke on="f" joinstyle="miter"/>
            <v:imagedata r:id="rId99" o:title=""/>
            <o:lock v:ext="edit" aspectratio="t"/>
            <w10:wrap type="none"/>
            <w10:anchorlock/>
          </v:shape>
          <o:OLEObject Type="Embed" ProgID="Equation.DSMT4" ShapeID="_x0000_i1070" DrawAspect="Content" ObjectID="_1468075770" r:id="rId98">
            <o:LockedField>false</o:LockedField>
          </o:OLEObject>
        </w:object>
      </w:r>
    </w:p>
    <w:p>
      <w:pPr>
        <w:rPr>
          <w:rFonts w:hint="eastAsia"/>
          <w:color w:val="000000"/>
          <w:szCs w:val="21"/>
        </w:rPr>
      </w:pPr>
      <w:r>
        <w:rPr>
          <w:rFonts w:hint="eastAsia"/>
          <w:color w:val="000000"/>
          <w:szCs w:val="21"/>
        </w:rPr>
        <w:t>根据式（3）及（12）可将所测真空表读数换算成相应的温度，如表</w:t>
      </w:r>
      <w:r>
        <w:rPr>
          <w:rFonts w:hint="eastAsia"/>
          <w:color w:val="000000"/>
          <w:szCs w:val="21"/>
          <w:lang w:val="en-US" w:eastAsia="zh-CN"/>
        </w:rPr>
        <w:t>4</w:t>
      </w:r>
      <w:r>
        <w:rPr>
          <w:rFonts w:hint="eastAsia"/>
          <w:color w:val="000000"/>
          <w:szCs w:val="21"/>
        </w:rPr>
        <w:t>-</w:t>
      </w:r>
      <w:r>
        <w:rPr>
          <w:rFonts w:hint="eastAsia"/>
          <w:color w:val="000000"/>
          <w:szCs w:val="21"/>
          <w:lang w:val="en-US" w:eastAsia="zh-CN"/>
        </w:rPr>
        <w:t>1</w:t>
      </w:r>
    </w:p>
    <w:p>
      <w:pPr>
        <w:rPr>
          <w:rFonts w:hint="eastAsia"/>
          <w:color w:val="000000"/>
          <w:szCs w:val="21"/>
        </w:rPr>
      </w:pPr>
      <w:r>
        <w:rPr>
          <w:rFonts w:hint="eastAsia"/>
          <w:color w:val="000000"/>
          <w:szCs w:val="21"/>
        </w:rPr>
        <w:t>表</w:t>
      </w:r>
      <w:r>
        <w:rPr>
          <w:rFonts w:hint="eastAsia"/>
          <w:color w:val="000000"/>
          <w:szCs w:val="21"/>
          <w:lang w:val="en-US" w:eastAsia="zh-CN"/>
        </w:rPr>
        <w:t>4</w:t>
      </w:r>
      <w:r>
        <w:rPr>
          <w:rFonts w:hint="eastAsia"/>
          <w:color w:val="000000"/>
          <w:szCs w:val="21"/>
        </w:rPr>
        <w:t>-</w:t>
      </w:r>
      <w:r>
        <w:rPr>
          <w:rFonts w:hint="eastAsia"/>
          <w:color w:val="000000"/>
          <w:szCs w:val="21"/>
          <w:lang w:val="en-US" w:eastAsia="zh-CN"/>
        </w:rPr>
        <w:t>1</w:t>
      </w:r>
      <w:r>
        <w:rPr>
          <w:rFonts w:hint="eastAsia"/>
          <w:color w:val="000000"/>
          <w:szCs w:val="21"/>
        </w:rPr>
        <w:t>降温和加热过程中各真空表读数</w:t>
      </w:r>
    </w:p>
    <w:tbl>
      <w:tblPr>
        <w:tblStyle w:val="18"/>
        <w:tblW w:w="8707" w:type="dxa"/>
        <w:jc w:val="center"/>
        <w:tblInd w:w="-477" w:type="dxa"/>
        <w:tblLayout w:type="fixed"/>
        <w:tblCellMar>
          <w:top w:w="0" w:type="dxa"/>
          <w:left w:w="108" w:type="dxa"/>
          <w:bottom w:w="0" w:type="dxa"/>
          <w:right w:w="108" w:type="dxa"/>
        </w:tblCellMar>
      </w:tblPr>
      <w:tblGrid>
        <w:gridCol w:w="1027"/>
        <w:gridCol w:w="1701"/>
        <w:gridCol w:w="1263"/>
        <w:gridCol w:w="1739"/>
        <w:gridCol w:w="1276"/>
        <w:gridCol w:w="1701"/>
      </w:tblGrid>
      <w:tr>
        <w:tblPrEx>
          <w:tblLayout w:type="fixed"/>
          <w:tblCellMar>
            <w:top w:w="0" w:type="dxa"/>
            <w:left w:w="108" w:type="dxa"/>
            <w:bottom w:w="0" w:type="dxa"/>
            <w:right w:w="108" w:type="dxa"/>
          </w:tblCellMar>
        </w:tblPrEx>
        <w:trPr>
          <w:trHeight w:val="270" w:hRule="atLeast"/>
          <w:jc w:val="center"/>
        </w:trPr>
        <w:tc>
          <w:tcPr>
            <w:tcW w:w="102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7680" w:type="dxa"/>
            <w:gridSpan w:val="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抽气降温</w:t>
            </w:r>
          </w:p>
        </w:tc>
      </w:tr>
      <w:tr>
        <w:tblPrEx>
          <w:tblLayout w:type="fixed"/>
          <w:tblCellMar>
            <w:top w:w="0" w:type="dxa"/>
            <w:left w:w="108" w:type="dxa"/>
            <w:bottom w:w="0" w:type="dxa"/>
            <w:right w:w="108" w:type="dxa"/>
          </w:tblCellMar>
        </w:tblPrEx>
        <w:trPr>
          <w:trHeight w:val="54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编号</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5号压强/mmHg</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温度/K</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6号压强/mmHg</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温度/K</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14号压强/mmHg</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175</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75.41799</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460</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76.13498</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185</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300</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73.58982</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465</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74.37427</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330</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395</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71.93451</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470</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72.63967</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425</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490</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69.92044</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475</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70.93061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515</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575</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67.60944</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485</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67.58687</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595</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620</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66.05108</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490</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65.95113</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640</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三相点</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680</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63.28005</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498</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63.38239</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680</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7680" w:type="dxa"/>
            <w:gridSpan w:val="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升温</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596</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66.92093</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485</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67.58687</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568</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67.82627</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485</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67.58687</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516</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69.27866</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480</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69.24652</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475</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70.27015</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475</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70.93061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402</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71.80037</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470</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72.63967</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jc w:val="center"/>
        </w:trPr>
        <w:tc>
          <w:tcPr>
            <w:tcW w:w="102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沸腾</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336</w:t>
            </w:r>
          </w:p>
        </w:tc>
        <w:tc>
          <w:tcPr>
            <w:tcW w:w="12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72.99539</w:t>
            </w:r>
          </w:p>
        </w:tc>
        <w:tc>
          <w:tcPr>
            <w:tcW w:w="173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470</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72.63967</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bl>
    <w:p>
      <w:pPr>
        <w:rPr>
          <w:rFonts w:hint="eastAsia"/>
          <w:color w:val="000000"/>
          <w:szCs w:val="21"/>
        </w:rPr>
      </w:pPr>
    </w:p>
    <w:p>
      <w:pPr>
        <w:ind w:firstLine="420" w:firstLineChars="0"/>
        <w:rPr>
          <w:rFonts w:hint="eastAsia"/>
          <w:color w:val="000000"/>
          <w:szCs w:val="21"/>
        </w:rPr>
      </w:pPr>
      <w:r>
        <w:rPr>
          <w:rFonts w:hint="eastAsia"/>
          <w:color w:val="000000"/>
          <w:szCs w:val="21"/>
        </w:rPr>
        <w:t>表中西蒙气体温度计（即真空表6）的压强温度的倒数1/T,1/p成线性关系，如图</w:t>
      </w:r>
      <w:r>
        <w:rPr>
          <w:rFonts w:hint="eastAsia"/>
          <w:color w:val="000000"/>
          <w:szCs w:val="21"/>
          <w:lang w:val="en-US" w:eastAsia="zh-CN"/>
        </w:rPr>
        <w:t>4</w:t>
      </w:r>
      <w:r>
        <w:rPr>
          <w:rFonts w:hint="eastAsia"/>
          <w:color w:val="000000"/>
          <w:szCs w:val="21"/>
        </w:rPr>
        <w:t>-</w:t>
      </w:r>
      <w:r>
        <w:rPr>
          <w:rFonts w:hint="eastAsia"/>
          <w:color w:val="000000"/>
          <w:szCs w:val="21"/>
          <w:lang w:val="en-US" w:eastAsia="zh-CN"/>
        </w:rPr>
        <w:t>2</w:t>
      </w:r>
      <w:r>
        <w:rPr>
          <w:rFonts w:hint="eastAsia"/>
          <w:color w:val="000000"/>
          <w:szCs w:val="21"/>
        </w:rPr>
        <w:t>,</w:t>
      </w:r>
      <w:r>
        <w:rPr>
          <w:rFonts w:hint="eastAsia"/>
          <w:color w:val="000000"/>
          <w:szCs w:val="21"/>
          <w:lang w:val="en-US" w:eastAsia="zh-CN"/>
        </w:rPr>
        <w:t>4</w:t>
      </w:r>
      <w:r>
        <w:rPr>
          <w:rFonts w:hint="eastAsia"/>
          <w:color w:val="000000"/>
          <w:szCs w:val="21"/>
        </w:rPr>
        <w:t>-</w:t>
      </w:r>
      <w:r>
        <w:rPr>
          <w:rFonts w:hint="eastAsia"/>
          <w:color w:val="000000"/>
          <w:szCs w:val="21"/>
          <w:lang w:val="en-US" w:eastAsia="zh-CN"/>
        </w:rPr>
        <w:t>3</w:t>
      </w:r>
      <w:r>
        <w:rPr>
          <w:rFonts w:hint="eastAsia"/>
          <w:color w:val="000000"/>
          <w:szCs w:val="21"/>
        </w:rPr>
        <w:t>所示。</w:t>
      </w:r>
    </w:p>
    <w:p>
      <w:pPr>
        <w:ind w:firstLine="420" w:firstLineChars="200"/>
        <w:rPr>
          <w:rFonts w:hint="eastAsia"/>
          <w:color w:val="000000"/>
          <w:szCs w:val="21"/>
        </w:rPr>
      </w:pPr>
      <w:r>
        <w:rPr>
          <w:rFonts w:hint="eastAsia"/>
          <w:color w:val="000000"/>
          <w:szCs w:val="21"/>
        </w:rPr>
        <w:t>不过，氮蒸汽温度计的压强温度倒数却不成线性关系，具体可见图</w:t>
      </w:r>
      <w:r>
        <w:rPr>
          <w:rFonts w:hint="eastAsia"/>
          <w:color w:val="000000"/>
          <w:szCs w:val="21"/>
          <w:lang w:val="en-US" w:eastAsia="zh-CN"/>
        </w:rPr>
        <w:t>4</w:t>
      </w:r>
      <w:r>
        <w:rPr>
          <w:rFonts w:hint="eastAsia"/>
          <w:color w:val="000000"/>
          <w:szCs w:val="21"/>
        </w:rPr>
        <w:t>-</w:t>
      </w:r>
      <w:r>
        <w:rPr>
          <w:rFonts w:hint="eastAsia"/>
          <w:color w:val="000000"/>
          <w:szCs w:val="21"/>
          <w:lang w:val="en-US" w:eastAsia="zh-CN"/>
        </w:rPr>
        <w:t>4</w:t>
      </w:r>
      <w:r>
        <w:rPr>
          <w:rFonts w:hint="eastAsia"/>
          <w:color w:val="000000"/>
          <w:szCs w:val="21"/>
        </w:rPr>
        <w:t>,</w:t>
      </w:r>
      <w:r>
        <w:rPr>
          <w:rFonts w:hint="eastAsia"/>
          <w:color w:val="000000"/>
          <w:szCs w:val="21"/>
          <w:lang w:val="en-US" w:eastAsia="zh-CN"/>
        </w:rPr>
        <w:t>4</w:t>
      </w:r>
      <w:r>
        <w:rPr>
          <w:rFonts w:hint="eastAsia"/>
          <w:color w:val="000000"/>
          <w:szCs w:val="21"/>
        </w:rPr>
        <w:t>-</w:t>
      </w:r>
      <w:r>
        <w:rPr>
          <w:rFonts w:hint="eastAsia"/>
          <w:color w:val="000000"/>
          <w:szCs w:val="21"/>
          <w:lang w:val="en-US" w:eastAsia="zh-CN"/>
        </w:rPr>
        <w:t>5</w:t>
      </w:r>
      <w:r>
        <w:rPr>
          <w:rFonts w:hint="eastAsia"/>
          <w:color w:val="000000"/>
          <w:szCs w:val="21"/>
        </w:rPr>
        <w:t>。</w:t>
      </w:r>
    </w:p>
    <w:p>
      <w:pPr>
        <w:widowControl/>
        <w:jc w:val="center"/>
        <w:rPr>
          <w:rFonts w:hint="eastAsia" w:ascii="Cambria Math" w:hAnsi="Cambria Math" w:cs="宋体"/>
          <w:color w:val="000000"/>
          <w:kern w:val="0"/>
          <w:szCs w:val="21"/>
        </w:rPr>
      </w:pPr>
      <w:r>
        <w:rPr>
          <w:rFonts w:ascii="Cambria Math" w:hAnsi="Cambria Math" w:cs="宋体"/>
          <w:color w:val="000000"/>
          <w:kern w:val="0"/>
          <w:szCs w:val="21"/>
        </w:rPr>
        <w:drawing>
          <wp:inline distT="0" distB="0" distL="0" distR="0">
            <wp:extent cx="4342765" cy="2860675"/>
            <wp:effectExtent l="4445" t="4445" r="15240" b="1143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pPr>
        <w:widowControl/>
        <w:jc w:val="center"/>
        <w:rPr>
          <w:rFonts w:hint="eastAsia" w:ascii="Cambria Math" w:hAnsi="Cambria Math" w:cs="宋体"/>
          <w:color w:val="000000"/>
          <w:kern w:val="0"/>
          <w:szCs w:val="21"/>
        </w:rPr>
      </w:pPr>
      <w:r>
        <w:rPr>
          <w:rFonts w:hint="eastAsia" w:ascii="Cambria Math" w:hAnsi="Cambria Math" w:cs="宋体"/>
          <w:color w:val="000000"/>
          <w:kern w:val="0"/>
          <w:szCs w:val="21"/>
        </w:rPr>
        <w:t>图</w:t>
      </w:r>
      <w:r>
        <w:rPr>
          <w:rFonts w:hint="eastAsia" w:ascii="Cambria Math" w:hAnsi="Cambria Math" w:cs="宋体"/>
          <w:color w:val="000000"/>
          <w:kern w:val="0"/>
          <w:szCs w:val="21"/>
          <w:lang w:val="en-US" w:eastAsia="zh-CN"/>
        </w:rPr>
        <w:t>4</w:t>
      </w:r>
      <w:r>
        <w:rPr>
          <w:rFonts w:hint="eastAsia" w:ascii="Cambria Math" w:hAnsi="Cambria Math" w:cs="宋体"/>
          <w:color w:val="000000"/>
          <w:kern w:val="0"/>
          <w:szCs w:val="21"/>
        </w:rPr>
        <w:t>-</w:t>
      </w:r>
      <w:r>
        <w:rPr>
          <w:rFonts w:hint="eastAsia" w:ascii="Cambria Math" w:hAnsi="Cambria Math" w:cs="宋体"/>
          <w:color w:val="000000"/>
          <w:kern w:val="0"/>
          <w:szCs w:val="21"/>
          <w:lang w:val="en-US" w:eastAsia="zh-CN"/>
        </w:rPr>
        <w:t>2</w:t>
      </w:r>
      <w:r>
        <w:rPr>
          <w:rFonts w:hint="eastAsia" w:ascii="Cambria Math" w:hAnsi="Cambria Math" w:cs="宋体"/>
          <w:color w:val="000000"/>
          <w:kern w:val="0"/>
          <w:szCs w:val="21"/>
        </w:rPr>
        <w:t xml:space="preserve"> 抽气降温时西蒙气体温度计1/T-1/p关系图</w:t>
      </w:r>
    </w:p>
    <w:p>
      <w:pPr>
        <w:widowControl/>
        <w:jc w:val="center"/>
        <w:rPr>
          <w:rFonts w:hint="eastAsia" w:ascii="Cambria Math" w:hAnsi="Cambria Math" w:cs="宋体"/>
          <w:color w:val="000000"/>
          <w:kern w:val="0"/>
          <w:szCs w:val="21"/>
        </w:rPr>
      </w:pPr>
      <w:r>
        <w:rPr>
          <w:rFonts w:hint="eastAsia"/>
          <w:szCs w:val="21"/>
        </w:rPr>
        <w:drawing>
          <wp:inline distT="0" distB="0" distL="0" distR="0">
            <wp:extent cx="4306570" cy="2744470"/>
            <wp:effectExtent l="0" t="0" r="17780" b="1778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101" cstate="print"/>
                    <a:srcRect/>
                    <a:stretch>
                      <a:fillRect/>
                    </a:stretch>
                  </pic:blipFill>
                  <pic:spPr>
                    <a:xfrm>
                      <a:off x="0" y="0"/>
                      <a:ext cx="4306570" cy="2744470"/>
                    </a:xfrm>
                    <a:prstGeom prst="rect">
                      <a:avLst/>
                    </a:prstGeom>
                    <a:noFill/>
                    <a:ln w="9525">
                      <a:noFill/>
                      <a:miter lim="800000"/>
                      <a:headEnd/>
                      <a:tailEnd/>
                    </a:ln>
                  </pic:spPr>
                </pic:pic>
              </a:graphicData>
            </a:graphic>
          </wp:inline>
        </w:drawing>
      </w:r>
    </w:p>
    <w:p>
      <w:pPr>
        <w:widowControl/>
        <w:jc w:val="center"/>
      </w:pPr>
      <w:r>
        <w:rPr>
          <w:rFonts w:hint="eastAsia" w:ascii="Cambria Math" w:hAnsi="Cambria Math" w:cs="宋体"/>
          <w:color w:val="000000"/>
          <w:kern w:val="0"/>
          <w:szCs w:val="21"/>
        </w:rPr>
        <w:t>图</w:t>
      </w:r>
      <w:r>
        <w:rPr>
          <w:rFonts w:hint="eastAsia" w:ascii="Cambria Math" w:hAnsi="Cambria Math" w:cs="宋体"/>
          <w:color w:val="000000"/>
          <w:kern w:val="0"/>
          <w:szCs w:val="21"/>
          <w:lang w:val="en-US" w:eastAsia="zh-CN"/>
        </w:rPr>
        <w:t>4</w:t>
      </w:r>
      <w:r>
        <w:rPr>
          <w:rFonts w:hint="eastAsia" w:ascii="Cambria Math" w:hAnsi="Cambria Math" w:cs="宋体"/>
          <w:color w:val="000000"/>
          <w:kern w:val="0"/>
          <w:szCs w:val="21"/>
        </w:rPr>
        <w:t>-</w:t>
      </w:r>
      <w:r>
        <w:rPr>
          <w:rFonts w:hint="eastAsia" w:ascii="Cambria Math" w:hAnsi="Cambria Math" w:cs="宋体"/>
          <w:color w:val="000000"/>
          <w:kern w:val="0"/>
          <w:szCs w:val="21"/>
          <w:lang w:val="en-US" w:eastAsia="zh-CN"/>
        </w:rPr>
        <w:t>3</w:t>
      </w:r>
      <w:r>
        <w:rPr>
          <w:rFonts w:hint="eastAsia" w:ascii="Cambria Math" w:hAnsi="Cambria Math" w:cs="宋体"/>
          <w:color w:val="000000"/>
          <w:kern w:val="0"/>
          <w:szCs w:val="21"/>
        </w:rPr>
        <w:t xml:space="preserve"> 加热时西蒙气体温度计1/T-1/p关系图</w:t>
      </w:r>
    </w:p>
    <w:p>
      <w:pPr>
        <w:widowControl/>
        <w:jc w:val="center"/>
        <w:rPr>
          <w:rFonts w:hint="eastAsia" w:ascii="Cambria Math" w:hAnsi="Cambria Math" w:cs="宋体"/>
          <w:color w:val="000000"/>
          <w:kern w:val="0"/>
          <w:szCs w:val="21"/>
        </w:rPr>
      </w:pPr>
      <w:r>
        <w:rPr>
          <w:rFonts w:hint="eastAsia"/>
          <w:szCs w:val="21"/>
        </w:rPr>
        <w:drawing>
          <wp:inline distT="0" distB="0" distL="0" distR="0">
            <wp:extent cx="4201795" cy="2760345"/>
            <wp:effectExtent l="0" t="0" r="8255" b="190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02" cstate="print"/>
                    <a:srcRect/>
                    <a:stretch>
                      <a:fillRect/>
                    </a:stretch>
                  </pic:blipFill>
                  <pic:spPr>
                    <a:xfrm>
                      <a:off x="0" y="0"/>
                      <a:ext cx="4201795" cy="2760345"/>
                    </a:xfrm>
                    <a:prstGeom prst="rect">
                      <a:avLst/>
                    </a:prstGeom>
                    <a:noFill/>
                    <a:ln w="9525">
                      <a:noFill/>
                      <a:miter lim="800000"/>
                      <a:headEnd/>
                      <a:tailEnd/>
                    </a:ln>
                  </pic:spPr>
                </pic:pic>
              </a:graphicData>
            </a:graphic>
          </wp:inline>
        </w:drawing>
      </w:r>
    </w:p>
    <w:p>
      <w:pPr>
        <w:widowControl/>
        <w:jc w:val="center"/>
        <w:rPr>
          <w:rFonts w:hint="eastAsia" w:ascii="Cambria Math" w:hAnsi="Cambria Math" w:cs="宋体"/>
          <w:color w:val="000000"/>
          <w:kern w:val="0"/>
          <w:szCs w:val="21"/>
        </w:rPr>
      </w:pPr>
      <w:r>
        <w:rPr>
          <w:rFonts w:hint="eastAsia" w:ascii="Cambria Math" w:hAnsi="Cambria Math" w:cs="宋体"/>
          <w:color w:val="000000"/>
          <w:kern w:val="0"/>
          <w:szCs w:val="21"/>
        </w:rPr>
        <w:t>图</w:t>
      </w:r>
      <w:r>
        <w:rPr>
          <w:rFonts w:hint="eastAsia" w:ascii="Cambria Math" w:hAnsi="Cambria Math" w:cs="宋体"/>
          <w:color w:val="000000"/>
          <w:kern w:val="0"/>
          <w:szCs w:val="21"/>
          <w:lang w:val="en-US" w:eastAsia="zh-CN"/>
        </w:rPr>
        <w:t>4</w:t>
      </w:r>
      <w:r>
        <w:rPr>
          <w:rFonts w:hint="eastAsia" w:ascii="Cambria Math" w:hAnsi="Cambria Math" w:cs="宋体"/>
          <w:color w:val="000000"/>
          <w:kern w:val="0"/>
          <w:szCs w:val="21"/>
        </w:rPr>
        <w:t>-</w:t>
      </w:r>
      <w:r>
        <w:rPr>
          <w:rFonts w:hint="eastAsia" w:ascii="Cambria Math" w:hAnsi="Cambria Math" w:cs="宋体"/>
          <w:color w:val="000000"/>
          <w:kern w:val="0"/>
          <w:szCs w:val="21"/>
          <w:lang w:val="en-US" w:eastAsia="zh-CN"/>
        </w:rPr>
        <w:t>4</w:t>
      </w:r>
      <w:r>
        <w:rPr>
          <w:rFonts w:hint="eastAsia" w:ascii="Cambria Math" w:hAnsi="Cambria Math" w:cs="宋体"/>
          <w:color w:val="000000"/>
          <w:kern w:val="0"/>
          <w:szCs w:val="21"/>
        </w:rPr>
        <w:t xml:space="preserve"> 抽气降温时氮蒸汽压温度计压力-温度图</w:t>
      </w:r>
    </w:p>
    <w:p>
      <w:pPr>
        <w:widowControl/>
        <w:jc w:val="center"/>
        <w:rPr>
          <w:rFonts w:hint="eastAsia" w:ascii="Cambria Math" w:hAnsi="Cambria Math" w:cs="宋体"/>
          <w:color w:val="000000"/>
          <w:kern w:val="0"/>
          <w:szCs w:val="21"/>
        </w:rPr>
      </w:pPr>
      <w:r>
        <w:rPr>
          <w:rFonts w:hint="eastAsia"/>
          <w:szCs w:val="21"/>
        </w:rPr>
        <w:drawing>
          <wp:inline distT="0" distB="0" distL="0" distR="0">
            <wp:extent cx="4215130" cy="2783840"/>
            <wp:effectExtent l="0" t="0" r="13970" b="1651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03" cstate="print"/>
                    <a:srcRect/>
                    <a:stretch>
                      <a:fillRect/>
                    </a:stretch>
                  </pic:blipFill>
                  <pic:spPr>
                    <a:xfrm>
                      <a:off x="0" y="0"/>
                      <a:ext cx="4215130" cy="2783840"/>
                    </a:xfrm>
                    <a:prstGeom prst="rect">
                      <a:avLst/>
                    </a:prstGeom>
                    <a:noFill/>
                    <a:ln w="9525">
                      <a:noFill/>
                      <a:miter lim="800000"/>
                      <a:headEnd/>
                      <a:tailEnd/>
                    </a:ln>
                  </pic:spPr>
                </pic:pic>
              </a:graphicData>
            </a:graphic>
          </wp:inline>
        </w:drawing>
      </w:r>
    </w:p>
    <w:p>
      <w:pPr>
        <w:widowControl/>
        <w:jc w:val="center"/>
      </w:pPr>
      <w:r>
        <w:rPr>
          <w:rFonts w:hint="eastAsia" w:ascii="Cambria Math" w:hAnsi="Cambria Math" w:cs="宋体"/>
          <w:color w:val="000000"/>
          <w:kern w:val="0"/>
          <w:szCs w:val="21"/>
        </w:rPr>
        <w:t>图</w:t>
      </w:r>
      <w:r>
        <w:rPr>
          <w:rFonts w:hint="eastAsia" w:ascii="Cambria Math" w:hAnsi="Cambria Math" w:cs="宋体"/>
          <w:color w:val="000000"/>
          <w:kern w:val="0"/>
          <w:szCs w:val="21"/>
          <w:lang w:val="en-US" w:eastAsia="zh-CN"/>
        </w:rPr>
        <w:t>4</w:t>
      </w:r>
      <w:r>
        <w:rPr>
          <w:rFonts w:hint="eastAsia" w:ascii="Cambria Math" w:hAnsi="Cambria Math" w:cs="宋体"/>
          <w:color w:val="000000"/>
          <w:kern w:val="0"/>
          <w:szCs w:val="21"/>
        </w:rPr>
        <w:t>-</w:t>
      </w:r>
      <w:r>
        <w:rPr>
          <w:rFonts w:hint="eastAsia" w:ascii="Cambria Math" w:hAnsi="Cambria Math" w:cs="宋体"/>
          <w:color w:val="000000"/>
          <w:kern w:val="0"/>
          <w:szCs w:val="21"/>
          <w:lang w:val="en-US" w:eastAsia="zh-CN"/>
        </w:rPr>
        <w:t>5</w:t>
      </w:r>
      <w:r>
        <w:rPr>
          <w:rFonts w:hint="eastAsia" w:ascii="Cambria Math" w:hAnsi="Cambria Math" w:cs="宋体"/>
          <w:color w:val="000000"/>
          <w:kern w:val="0"/>
          <w:szCs w:val="21"/>
        </w:rPr>
        <w:t xml:space="preserve"> 加热时氮蒸汽压温度计压力-温度图</w:t>
      </w:r>
    </w:p>
    <w:p>
      <w:pPr>
        <w:numPr>
          <w:ilvl w:val="0"/>
          <w:numId w:val="0"/>
        </w:numPr>
        <w:ind w:leftChars="0"/>
        <w:rPr>
          <w:rStyle w:val="7"/>
          <w:sz w:val="24"/>
        </w:rPr>
      </w:pPr>
      <w:r>
        <w:rPr>
          <w:rStyle w:val="7"/>
          <w:rFonts w:hint="eastAsia"/>
          <w:sz w:val="24"/>
          <w:lang w:val="en-US" w:eastAsia="zh-CN"/>
        </w:rPr>
        <w:t>5.</w:t>
      </w:r>
      <w:r>
        <w:rPr>
          <w:rStyle w:val="7"/>
          <w:rFonts w:hint="eastAsia"/>
          <w:sz w:val="24"/>
        </w:rPr>
        <w:t>问题与讨论</w:t>
      </w:r>
    </w:p>
    <w:p>
      <w:pPr>
        <w:numPr>
          <w:ilvl w:val="0"/>
          <w:numId w:val="0"/>
        </w:numPr>
        <w:ind w:leftChars="0"/>
        <w:rPr>
          <w:rFonts w:hint="eastAsia"/>
          <w:color w:val="000000"/>
          <w:szCs w:val="21"/>
        </w:rPr>
      </w:pPr>
      <w:r>
        <w:rPr>
          <w:rFonts w:hint="eastAsia"/>
          <w:color w:val="000000"/>
          <w:szCs w:val="21"/>
          <w:lang w:val="en-US" w:eastAsia="zh-CN"/>
        </w:rPr>
        <w:t>5.1</w:t>
      </w:r>
      <w:r>
        <w:rPr>
          <w:rFonts w:hint="eastAsia"/>
          <w:color w:val="000000"/>
          <w:szCs w:val="21"/>
        </w:rPr>
        <w:t>如何确定西蒙气体温度计感温泡体积V与“死体积”V’之比</w:t>
      </w:r>
      <w:r>
        <w:rPr>
          <w:rFonts w:asciiTheme="minorEastAsia" w:hAnsiTheme="minorEastAsia"/>
          <w:position w:val="-6"/>
          <w:szCs w:val="21"/>
        </w:rPr>
        <w:object>
          <v:shape id="_x0000_i1085" o:spt="75" type="#_x0000_t75" style="height:10.65pt;width:12.5pt;" o:ole="t" filled="f" o:preferrelative="t" stroked="f" coordsize="21600,21600">
            <v:path/>
            <v:fill on="f" focussize="0,0"/>
            <v:stroke on="f" joinstyle="miter"/>
            <v:imagedata r:id="rId55" o:title=""/>
            <o:lock v:ext="edit" aspectratio="t"/>
            <w10:wrap type="none"/>
            <w10:anchorlock/>
          </v:shape>
          <o:OLEObject Type="Embed" ProgID="Equation.DSMT4" ShapeID="_x0000_i1085" DrawAspect="Content" ObjectID="_1468075771" r:id="rId104">
            <o:LockedField>false</o:LockedField>
          </o:OLEObject>
        </w:object>
      </w:r>
      <w:r>
        <w:rPr>
          <w:rFonts w:hint="eastAsia"/>
          <w:color w:val="000000"/>
          <w:szCs w:val="21"/>
        </w:rPr>
        <w:t>值?</w:t>
      </w:r>
    </w:p>
    <w:p>
      <w:pPr>
        <w:numPr>
          <w:ilvl w:val="0"/>
          <w:numId w:val="0"/>
        </w:numPr>
        <w:ind w:leftChars="0"/>
        <w:rPr>
          <w:rFonts w:hint="eastAsia"/>
          <w:color w:val="000000"/>
          <w:szCs w:val="21"/>
        </w:rPr>
      </w:pPr>
      <w:r>
        <w:rPr>
          <w:rFonts w:hint="eastAsia"/>
          <w:color w:val="000000"/>
          <w:szCs w:val="21"/>
        </w:rPr>
        <w:t>答：</w:t>
      </w:r>
    </w:p>
    <w:p>
      <w:pPr>
        <w:numPr>
          <w:ilvl w:val="0"/>
          <w:numId w:val="0"/>
        </w:numPr>
        <w:ind w:leftChars="0"/>
        <w:rPr>
          <w:rFonts w:hint="eastAsia"/>
          <w:color w:val="000000"/>
          <w:szCs w:val="21"/>
        </w:rPr>
      </w:pPr>
      <w:r>
        <w:rPr>
          <w:rFonts w:hint="eastAsia"/>
          <w:color w:val="000000"/>
          <w:szCs w:val="21"/>
        </w:rPr>
        <w:t>α可由下式求得</w:t>
      </w:r>
    </w:p>
    <w:p>
      <w:pPr>
        <w:numPr>
          <w:ilvl w:val="0"/>
          <w:numId w:val="0"/>
        </w:numPr>
        <w:ind w:leftChars="0"/>
        <w:jc w:val="center"/>
        <w:rPr>
          <w:rFonts w:hint="eastAsia"/>
          <w:color w:val="000000"/>
          <w:szCs w:val="21"/>
        </w:rPr>
      </w:pPr>
      <w:r>
        <w:rPr>
          <w:rFonts w:hint="eastAsia"/>
          <w:color w:val="000000"/>
          <w:szCs w:val="21"/>
        </w:rPr>
        <w:object>
          <v:shape id="_x0000_i1071" o:spt="75" type="#_x0000_t75" style="height:33.8pt;width:72.65pt;" o:ole="t" filled="f" o:preferrelative="t" stroked="f" coordsize="21600,21600">
            <v:path/>
            <v:fill on="f" focussize="0,0"/>
            <v:stroke on="f" joinstyle="miter"/>
            <v:imagedata r:id="rId106" o:title=""/>
            <o:lock v:ext="edit" aspectratio="t"/>
            <w10:wrap type="none"/>
            <w10:anchorlock/>
          </v:shape>
          <o:OLEObject Type="Embed" ProgID="Equation.DSMT4" ShapeID="_x0000_i1071" DrawAspect="Content" ObjectID="_1468075772" r:id="rId105">
            <o:LockedField>false</o:LockedField>
          </o:OLEObject>
        </w:object>
      </w:r>
    </w:p>
    <w:p>
      <w:pPr>
        <w:numPr>
          <w:ilvl w:val="0"/>
          <w:numId w:val="0"/>
        </w:numPr>
        <w:ind w:leftChars="0"/>
        <w:rPr>
          <w:rFonts w:asciiTheme="minorEastAsia" w:hAnsiTheme="minorEastAsia"/>
          <w:szCs w:val="21"/>
        </w:rPr>
      </w:pPr>
      <w:r>
        <w:rPr>
          <w:rFonts w:hint="eastAsia"/>
          <w:color w:val="000000"/>
          <w:szCs w:val="21"/>
        </w:rPr>
        <w:t>具体来说，先用其他温度计测得室温，这样可以读出真空表相应于室温</w:t>
      </w:r>
      <w:r>
        <w:rPr>
          <w:rFonts w:hint="eastAsia"/>
          <w:color w:val="000000"/>
          <w:szCs w:val="21"/>
        </w:rPr>
        <w:object>
          <v:shape id="_x0000_i1084" o:spt="75" type="#_x0000_t75" style="height:18.15pt;width:13.15pt;" o:ole="t" filled="f" o:preferrelative="t" stroked="f" coordsize="21600,21600">
            <v:path/>
            <v:fill on="f" focussize="0,0"/>
            <v:stroke on="f" joinstyle="miter"/>
            <v:imagedata r:id="rId47" o:title=""/>
            <o:lock v:ext="edit" aspectratio="t"/>
            <w10:wrap type="none"/>
            <w10:anchorlock/>
          </v:shape>
          <o:OLEObject Type="Embed" ProgID="Equation.DSMT4" ShapeID="_x0000_i1084" DrawAspect="Content" ObjectID="_1468075773" r:id="rId107">
            <o:LockedField>false</o:LockedField>
          </o:OLEObject>
        </w:object>
      </w:r>
      <w:r>
        <w:rPr>
          <w:rFonts w:hint="eastAsia"/>
          <w:color w:val="000000"/>
          <w:szCs w:val="21"/>
        </w:rPr>
        <w:t>的</w:t>
      </w:r>
      <w:r>
        <w:rPr>
          <w:rFonts w:hint="eastAsia"/>
          <w:color w:val="000000"/>
          <w:szCs w:val="21"/>
        </w:rPr>
        <w:object>
          <v:shape id="_x0000_i1073" o:spt="75" type="#_x0000_t75" style="height:18.15pt;width:15.05pt;" o:ole="t" filled="f" o:preferrelative="t" stroked="f" coordsize="21600,21600">
            <v:path/>
            <v:fill on="f" focussize="0,0"/>
            <v:stroke on="f" joinstyle="miter"/>
            <v:imagedata r:id="rId49" o:title=""/>
            <o:lock v:ext="edit" aspectratio="t"/>
            <w10:wrap type="none"/>
            <w10:anchorlock/>
          </v:shape>
          <o:OLEObject Type="Embed" ProgID="Equation.DSMT4" ShapeID="_x0000_i1073" DrawAspect="Content" ObjectID="_1468075774" r:id="rId108">
            <o:LockedField>false</o:LockedField>
          </o:OLEObject>
        </w:object>
      </w:r>
      <w:r>
        <w:rPr>
          <w:rFonts w:hint="eastAsia"/>
          <w:color w:val="000000"/>
          <w:szCs w:val="21"/>
        </w:rPr>
        <w:t>，再读出感温泡置于液氮沸点</w:t>
      </w:r>
      <w:r>
        <w:rPr>
          <w:rFonts w:hint="eastAsia"/>
          <w:color w:val="000000"/>
          <w:szCs w:val="21"/>
        </w:rPr>
        <w:object>
          <v:shape id="_x0000_i1074" o:spt="75" type="#_x0000_t75" style="height:13.15pt;width:10.65pt;" o:ole="t" filled="f" o:preferrelative="t" stroked="f" coordsize="21600,21600">
            <v:path/>
            <v:fill on="f" focussize="0,0"/>
            <v:stroke on="f" joinstyle="miter"/>
            <v:imagedata r:id="rId51" o:title=""/>
            <o:lock v:ext="edit" aspectratio="t"/>
            <w10:wrap type="none"/>
            <w10:anchorlock/>
          </v:shape>
          <o:OLEObject Type="Embed" ProgID="Equation.DSMT4" ShapeID="_x0000_i1074" DrawAspect="Content" ObjectID="_1468075775" r:id="rId109">
            <o:LockedField>false</o:LockedField>
          </o:OLEObject>
        </w:object>
      </w:r>
      <w:r>
        <w:rPr>
          <w:rFonts w:hint="eastAsia"/>
          <w:color w:val="000000"/>
          <w:szCs w:val="21"/>
        </w:rPr>
        <w:t>（已知）时真</w:t>
      </w:r>
      <w:r>
        <w:rPr>
          <w:rFonts w:hint="eastAsia" w:asciiTheme="minorEastAsia" w:hAnsiTheme="minorEastAsia"/>
          <w:szCs w:val="21"/>
        </w:rPr>
        <w:t>空表读数</w:t>
      </w:r>
      <w:r>
        <w:rPr>
          <w:rFonts w:asciiTheme="minorEastAsia" w:hAnsiTheme="minorEastAsia"/>
          <w:position w:val="-10"/>
          <w:szCs w:val="21"/>
        </w:rPr>
        <w:object>
          <v:shape id="_x0000_i1075" o:spt="75" type="#_x0000_t75" style="height:13.15pt;width:12.5pt;" o:ole="t" filled="f" o:preferrelative="t" stroked="f" coordsize="21600,21600">
            <v:path/>
            <v:fill on="f" focussize="0,0"/>
            <v:stroke on="f" joinstyle="miter"/>
            <v:imagedata r:id="rId53" o:title=""/>
            <o:lock v:ext="edit" aspectratio="t"/>
            <w10:wrap type="none"/>
            <w10:anchorlock/>
          </v:shape>
          <o:OLEObject Type="Embed" ProgID="Equation.DSMT4" ShapeID="_x0000_i1075" DrawAspect="Content" ObjectID="_1468075776" r:id="rId110">
            <o:LockedField>false</o:LockedField>
          </o:OLEObject>
        </w:object>
      </w:r>
      <w:r>
        <w:rPr>
          <w:rFonts w:hint="eastAsia" w:asciiTheme="minorEastAsia" w:hAnsiTheme="minorEastAsia"/>
          <w:szCs w:val="21"/>
        </w:rPr>
        <w:t>，立即可定出</w:t>
      </w:r>
      <w:r>
        <w:rPr>
          <w:rFonts w:asciiTheme="minorEastAsia" w:hAnsiTheme="minorEastAsia"/>
          <w:position w:val="-6"/>
          <w:szCs w:val="21"/>
        </w:rPr>
        <w:object>
          <v:shape id="_x0000_i1076" o:spt="75" type="#_x0000_t75" style="height:10.65pt;width:12.5pt;" o:ole="t" filled="f" o:preferrelative="t" stroked="f" coordsize="21600,21600">
            <v:path/>
            <v:fill on="f" focussize="0,0"/>
            <v:stroke on="f" joinstyle="miter"/>
            <v:imagedata r:id="rId55" o:title=""/>
            <o:lock v:ext="edit" aspectratio="t"/>
            <w10:wrap type="none"/>
            <w10:anchorlock/>
          </v:shape>
          <o:OLEObject Type="Embed" ProgID="Equation.DSMT4" ShapeID="_x0000_i1076" DrawAspect="Content" ObjectID="_1468075777" r:id="rId111">
            <o:LockedField>false</o:LockedField>
          </o:OLEObject>
        </w:object>
      </w:r>
      <w:r>
        <w:rPr>
          <w:rFonts w:hint="eastAsia" w:asciiTheme="minorEastAsia" w:hAnsiTheme="minorEastAsia"/>
          <w:szCs w:val="21"/>
        </w:rPr>
        <w:t>。</w:t>
      </w:r>
    </w:p>
    <w:p>
      <w:pPr>
        <w:rPr>
          <w:color w:val="000000"/>
          <w:szCs w:val="21"/>
        </w:rPr>
      </w:pPr>
    </w:p>
    <w:p>
      <w:pPr>
        <w:numPr>
          <w:ilvl w:val="0"/>
          <w:numId w:val="0"/>
        </w:numPr>
        <w:ind w:leftChars="0"/>
        <w:rPr>
          <w:rFonts w:asciiTheme="minorEastAsia" w:hAnsiTheme="minorEastAsia"/>
          <w:szCs w:val="21"/>
        </w:rPr>
      </w:pPr>
      <w:r>
        <w:rPr>
          <w:rFonts w:hint="eastAsia"/>
          <w:color w:val="000000"/>
          <w:szCs w:val="21"/>
          <w:lang w:val="en-US" w:eastAsia="zh-CN"/>
        </w:rPr>
        <w:t>5.2</w:t>
      </w:r>
      <w:r>
        <w:rPr>
          <w:rFonts w:hint="eastAsia"/>
          <w:color w:val="000000"/>
          <w:szCs w:val="21"/>
        </w:rPr>
        <w:t>如果输入液氮杜瓦瓶的液氮不纯，如何正确选取氮沸点温度？</w:t>
      </w:r>
    </w:p>
    <w:p>
      <w:pPr>
        <w:rPr>
          <w:color w:val="000000"/>
          <w:szCs w:val="21"/>
        </w:rPr>
      </w:pPr>
      <w:r>
        <w:rPr>
          <w:rFonts w:hint="eastAsia"/>
          <w:color w:val="000000"/>
          <w:szCs w:val="21"/>
        </w:rPr>
        <w:t>答：再用纯液氮制作氮蒸汽压温度计，并用此蒸汽压温度计对不纯氮的结果进行校准。</w:t>
      </w:r>
    </w:p>
    <w:p>
      <w:pPr>
        <w:rPr>
          <w:rFonts w:asciiTheme="minorEastAsia" w:hAnsiTheme="minorEastAsia"/>
          <w:szCs w:val="21"/>
        </w:rPr>
      </w:pPr>
    </w:p>
    <w:p>
      <w:pPr>
        <w:numPr>
          <w:ilvl w:val="0"/>
          <w:numId w:val="0"/>
        </w:numPr>
        <w:ind w:leftChars="0"/>
        <w:rPr>
          <w:rFonts w:asciiTheme="minorEastAsia" w:hAnsiTheme="minorEastAsia"/>
          <w:szCs w:val="21"/>
        </w:rPr>
      </w:pPr>
      <w:r>
        <w:rPr>
          <w:rFonts w:hint="eastAsia"/>
          <w:color w:val="000000"/>
          <w:szCs w:val="21"/>
          <w:lang w:val="en-US" w:eastAsia="zh-CN"/>
        </w:rPr>
        <w:t>5.3</w:t>
      </w:r>
      <w:r>
        <w:rPr>
          <w:rFonts w:hint="eastAsia"/>
          <w:color w:val="000000"/>
          <w:szCs w:val="21"/>
        </w:rPr>
        <w:t>氮蒸汽压温度计是如何制作的?试从氮的压力温度状态图分析其制作过程。</w:t>
      </w:r>
    </w:p>
    <w:p>
      <w:pPr>
        <w:rPr>
          <w:rFonts w:asciiTheme="minorEastAsia" w:hAnsiTheme="minorEastAsia"/>
          <w:szCs w:val="21"/>
        </w:rPr>
      </w:pPr>
      <w:r>
        <w:rPr>
          <w:rFonts w:hint="eastAsia" w:asciiTheme="minorEastAsia" w:hAnsiTheme="minorEastAsia"/>
          <w:szCs w:val="21"/>
        </w:rPr>
        <w:t>答：先用抽气机将蒸汽压温度计抽真空，然后打开夹子，此时与蒸汽压温度计相连通的氮气皮囊中的纯氮气灌入蒸气压温度计各部分，之后在杜瓦中加入液氮并抽气降温，如图</w:t>
      </w:r>
      <w:r>
        <w:rPr>
          <w:rFonts w:hint="eastAsia" w:asciiTheme="minorEastAsia" w:hAnsiTheme="minorEastAsia"/>
          <w:szCs w:val="21"/>
          <w:lang w:val="en-US" w:eastAsia="zh-CN"/>
        </w:rPr>
        <w:t>5-1</w:t>
      </w:r>
      <w:r>
        <w:rPr>
          <w:rFonts w:hint="eastAsia" w:asciiTheme="minorEastAsia" w:hAnsiTheme="minorEastAsia"/>
          <w:szCs w:val="21"/>
        </w:rPr>
        <w:t>所示，由于温度下降，蒸汽压温度计内的氮气不断由气相进入液相，使得皮囊内的氮气不断进入蒸汽压温度计的感温泡，直至完全进入，蒸汽压温度计制作完成。</w:t>
      </w:r>
    </w:p>
    <w:p>
      <w:pPr>
        <w:ind w:firstLine="420" w:firstLineChars="200"/>
        <w:jc w:val="center"/>
        <w:rPr>
          <w:rFonts w:asciiTheme="minorEastAsia" w:hAnsiTheme="minorEastAsia"/>
          <w:szCs w:val="21"/>
        </w:rPr>
      </w:pPr>
      <w:r>
        <w:drawing>
          <wp:inline distT="0" distB="0" distL="0" distR="0">
            <wp:extent cx="3674745" cy="2147570"/>
            <wp:effectExtent l="0" t="0" r="20955" b="241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pPr>
        <w:ind w:firstLine="420" w:firstLineChars="200"/>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5-1</w:t>
      </w:r>
      <w:r>
        <w:rPr>
          <w:rFonts w:hint="eastAsia" w:ascii="Cambria Math" w:hAnsi="Cambria Math"/>
          <w:szCs w:val="21"/>
        </w:rPr>
        <w:t xml:space="preserve"> </w:t>
      </w:r>
      <w:r>
        <w:rPr>
          <w:rFonts w:hint="eastAsia"/>
          <w:color w:val="000000"/>
          <w:szCs w:val="21"/>
        </w:rPr>
        <w:t>氮的压力温度状态图</w:t>
      </w:r>
    </w:p>
    <w:p>
      <w:pPr>
        <w:rPr>
          <w:rFonts w:hint="eastAsia" w:asciiTheme="minorEastAsia" w:hAnsiTheme="minorEastAsia"/>
          <w:szCs w:val="21"/>
        </w:rPr>
      </w:pPr>
      <w:r>
        <w:rPr>
          <w:rFonts w:hint="eastAsia" w:asciiTheme="minorEastAsia" w:hAnsiTheme="minorEastAsia"/>
          <w:szCs w:val="21"/>
          <w:lang w:val="en-US" w:eastAsia="zh-CN"/>
        </w:rPr>
        <w:t>5.4</w:t>
      </w:r>
      <w:r>
        <w:rPr>
          <w:rFonts w:hint="eastAsia" w:asciiTheme="minorEastAsia" w:hAnsiTheme="minorEastAsia"/>
          <w:szCs w:val="21"/>
        </w:rPr>
        <w:t>本实验的恒压器是怎样工作的?</w:t>
      </w:r>
    </w:p>
    <w:p>
      <w:pPr>
        <w:rPr>
          <w:rFonts w:hint="eastAsia" w:asciiTheme="minorEastAsia" w:hAnsiTheme="minorEastAsia"/>
          <w:szCs w:val="21"/>
        </w:rPr>
      </w:pPr>
      <w:r>
        <w:rPr>
          <w:rFonts w:hint="eastAsia" w:asciiTheme="minorEastAsia" w:hAnsiTheme="minorEastAsia"/>
          <w:szCs w:val="21"/>
        </w:rPr>
        <w:t>答：在图8-1中的A、B两管之间，接有一段医用乳胶手指套，抽气降温时关闭阀门V3并使三通阀门V1处于三个方向连通的状态。此时因恒压器内的乳胶指套内外存在压力差，使得乳胶指套被压缩，从而断开抽气通道。打开阀门V3则恒压器内指套外压力降低，指套张开，抽气速率增大。当压力降至需要值pn时关闭阀门V3，则恒压器空腔内的气压维持在pn处。</w:t>
      </w:r>
    </w:p>
    <w:p>
      <w:pPr>
        <w:rPr>
          <w:rFonts w:hint="eastAsia" w:asciiTheme="minorEastAsia" w:hAnsiTheme="minorEastAsia"/>
          <w:szCs w:val="21"/>
        </w:rPr>
      </w:pPr>
    </w:p>
    <w:p>
      <w:pPr>
        <w:rPr>
          <w:rFonts w:hint="eastAsia" w:asciiTheme="minorEastAsia" w:hAnsiTheme="minorEastAsia"/>
          <w:szCs w:val="21"/>
        </w:rPr>
      </w:pPr>
      <w:r>
        <w:rPr>
          <w:rFonts w:hint="eastAsia" w:asciiTheme="minorEastAsia" w:hAnsiTheme="minorEastAsia"/>
          <w:szCs w:val="21"/>
          <w:lang w:val="en-US" w:eastAsia="zh-CN"/>
        </w:rPr>
        <w:t>5.5</w:t>
      </w:r>
      <w:r>
        <w:rPr>
          <w:rFonts w:hint="eastAsia" w:asciiTheme="minorEastAsia" w:hAnsiTheme="minorEastAsia"/>
          <w:szCs w:val="21"/>
        </w:rPr>
        <w:t>本实验中观察到哪些相变现象?试描述之。</w:t>
      </w:r>
    </w:p>
    <w:p>
      <w:pPr>
        <w:rPr>
          <w:rFonts w:hint="eastAsia" w:asciiTheme="minorEastAsia" w:hAnsiTheme="minorEastAsia"/>
          <w:szCs w:val="21"/>
        </w:rPr>
      </w:pPr>
      <w:r>
        <w:rPr>
          <w:rFonts w:hint="eastAsia" w:asciiTheme="minorEastAsia" w:hAnsiTheme="minorEastAsia"/>
          <w:szCs w:val="21"/>
        </w:rPr>
        <w:t>答：加热到氮蒸汽压等于外界大气压时，液氮沸腾，氮由液态迅速转化为气体；</w:t>
      </w:r>
    </w:p>
    <w:p>
      <w:pPr>
        <w:rPr>
          <w:rFonts w:hint="eastAsia" w:asciiTheme="minorEastAsia" w:hAnsiTheme="minorEastAsia"/>
          <w:szCs w:val="21"/>
        </w:rPr>
      </w:pPr>
      <w:r>
        <w:rPr>
          <w:rFonts w:hint="eastAsia" w:asciiTheme="minorEastAsia" w:hAnsiTheme="minorEastAsia"/>
          <w:szCs w:val="21"/>
        </w:rPr>
        <w:t>抽气降温时，由于温度和压强都在下降，液氮仍继续沸腾，但随温度不断下降，观察液氮表面开始凝固，此时达到三相点。</w:t>
      </w:r>
    </w:p>
    <w:p>
      <w:pPr>
        <w:ind w:firstLine="420" w:firstLineChars="0"/>
        <w:rPr>
          <w:rFonts w:hint="eastAsia" w:asciiTheme="minorEastAsia" w:hAnsiTheme="minorEastAsia"/>
          <w:szCs w:val="21"/>
        </w:rPr>
      </w:pPr>
    </w:p>
    <w:p>
      <w:pPr>
        <w:rPr>
          <w:rFonts w:hint="eastAsia" w:asciiTheme="minorEastAsia" w:hAnsiTheme="minorEastAsia"/>
          <w:szCs w:val="21"/>
        </w:rPr>
      </w:pPr>
      <w:r>
        <w:rPr>
          <w:rFonts w:hint="eastAsia" w:asciiTheme="minorEastAsia" w:hAnsiTheme="minorEastAsia"/>
          <w:szCs w:val="21"/>
          <w:lang w:val="en-US" w:eastAsia="zh-CN"/>
        </w:rPr>
        <w:t>5.6</w:t>
      </w:r>
      <w:r>
        <w:rPr>
          <w:rFonts w:hint="eastAsia" w:asciiTheme="minorEastAsia" w:hAnsiTheme="minorEastAsia"/>
          <w:szCs w:val="21"/>
        </w:rPr>
        <w:t>在抽气降温过程中，利用恒压器能使温度稳定在什么范围?是如何观测的?</w:t>
      </w:r>
    </w:p>
    <w:p>
      <w:pPr>
        <w:rPr>
          <w:rFonts w:hint="eastAsia" w:asciiTheme="minorEastAsia" w:hAnsiTheme="minorEastAsia"/>
          <w:szCs w:val="21"/>
        </w:rPr>
      </w:pPr>
      <w:r>
        <w:rPr>
          <w:rFonts w:hint="eastAsia" w:asciiTheme="minorEastAsia" w:hAnsiTheme="minorEastAsia"/>
          <w:szCs w:val="21"/>
        </w:rPr>
        <w:t>答：利用恒压器能使温度稳定在77K-63</w:t>
      </w:r>
      <w:r>
        <w:rPr>
          <w:rFonts w:hint="eastAsia" w:asciiTheme="minorEastAsia" w:hAnsiTheme="minorEastAsia"/>
          <w:szCs w:val="21"/>
          <w:lang w:val="en-US" w:eastAsia="zh-CN"/>
        </w:rPr>
        <w:t>K</w:t>
      </w:r>
      <w:r>
        <w:rPr>
          <w:rFonts w:hint="eastAsia" w:asciiTheme="minorEastAsia" w:hAnsiTheme="minorEastAsia"/>
          <w:szCs w:val="21"/>
        </w:rPr>
        <w:t>之间，抽气过程中，适当松开阀门V3后关闭，此后随着抽气进行乳胶指套缩小至闭合，温度将稳定在一个数值，观测数据并记录，重复上述步骤记录5-6组数据直至达到三相点。</w:t>
      </w:r>
    </w:p>
    <w:p>
      <w:pPr>
        <w:rPr>
          <w:rFonts w:hint="eastAsia" w:asciiTheme="minorEastAsia" w:hAnsiTheme="minorEastAsia"/>
          <w:szCs w:val="21"/>
        </w:rPr>
      </w:pPr>
    </w:p>
    <w:p>
      <w:pPr>
        <w:rPr>
          <w:rFonts w:hint="eastAsia" w:asciiTheme="minorEastAsia" w:hAnsiTheme="minorEastAsia"/>
          <w:szCs w:val="21"/>
        </w:rPr>
      </w:pPr>
      <w:r>
        <w:rPr>
          <w:rFonts w:hint="eastAsia" w:asciiTheme="minorEastAsia" w:hAnsiTheme="minorEastAsia"/>
          <w:szCs w:val="21"/>
          <w:lang w:val="en-US" w:eastAsia="zh-CN"/>
        </w:rPr>
        <w:t>5.7</w:t>
      </w:r>
      <w:r>
        <w:rPr>
          <w:rFonts w:hint="eastAsia" w:asciiTheme="minorEastAsia" w:hAnsiTheme="minorEastAsia"/>
          <w:szCs w:val="21"/>
        </w:rPr>
        <w:t>在升温测量过程中是如何实现稳态测量的?</w:t>
      </w:r>
    </w:p>
    <w:p>
      <w:pPr>
        <w:rPr>
          <w:rFonts w:hint="eastAsia" w:asciiTheme="minorEastAsia" w:hAnsiTheme="minorEastAsia"/>
          <w:szCs w:val="21"/>
        </w:rPr>
      </w:pPr>
      <w:r>
        <w:rPr>
          <w:rFonts w:hint="eastAsia" w:asciiTheme="minorEastAsia" w:hAnsiTheme="minorEastAsia"/>
          <w:szCs w:val="21"/>
        </w:rPr>
        <w:t>答：利用电阻8加热升温，当升温至预定测温点附近时，停止加热，让杜瓦瓶的液氮温度有一个平衡过程，使各个温度计达到热平衡，从而可以实现稳态测量。</w:t>
      </w:r>
    </w:p>
    <w:p>
      <w:pPr>
        <w:rPr>
          <w:rFonts w:hint="eastAsia"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定量分析两种温度计因压力表的精度限制所致的测温误差。</w:t>
      </w:r>
    </w:p>
    <w:p>
      <w:pPr>
        <w:rPr>
          <w:rFonts w:hint="eastAsia" w:asciiTheme="minorEastAsia" w:hAnsiTheme="minorEastAsia"/>
          <w:szCs w:val="21"/>
        </w:rPr>
      </w:pPr>
      <w:r>
        <w:rPr>
          <w:rFonts w:hint="eastAsia" w:asciiTheme="minorEastAsia" w:hAnsiTheme="minorEastAsia"/>
          <w:szCs w:val="21"/>
        </w:rPr>
        <w:t>答：对于西蒙气体温度计</w:t>
      </w:r>
    </w:p>
    <w:p>
      <w:pPr>
        <w:rPr>
          <w:rFonts w:hint="eastAsia" w:asciiTheme="minorEastAsia" w:hAnsiTheme="minorEastAsia"/>
          <w:szCs w:val="21"/>
        </w:rPr>
      </w:pPr>
      <w:r>
        <w:rPr>
          <w:rFonts w:hint="eastAsia" w:asciiTheme="minorEastAsia" w:hAnsiTheme="minorEastAsia"/>
          <w:szCs w:val="21"/>
        </w:rPr>
        <w:t>将（2）式两边对</w:t>
      </w:r>
      <w:r>
        <w:rPr>
          <w:rFonts w:hint="eastAsia" w:asciiTheme="minorEastAsia" w:hAnsiTheme="minorEastAsia"/>
          <w:szCs w:val="21"/>
        </w:rPr>
        <w:object>
          <v:shape id="_x0000_i1077" o:spt="75" type="#_x0000_t75" style="height:13.15pt;width:12.5pt;" o:ole="t" filled="f" o:preferrelative="t" stroked="f" coordsize="21600,21600">
            <v:path/>
            <v:fill on="f" focussize="0,0"/>
            <v:stroke on="f" joinstyle="miter"/>
            <v:imagedata r:id="rId83" o:title=""/>
            <o:lock v:ext="edit" aspectratio="t"/>
            <w10:wrap type="none"/>
            <w10:anchorlock/>
          </v:shape>
          <o:OLEObject Type="Embed" ProgID="Equation.DSMT4" ShapeID="_x0000_i1077" DrawAspect="Content" ObjectID="_1468075778" r:id="rId113">
            <o:LockedField>false</o:LockedField>
          </o:OLEObject>
        </w:object>
      </w:r>
      <w:r>
        <w:rPr>
          <w:rFonts w:hint="eastAsia" w:asciiTheme="minorEastAsia" w:hAnsiTheme="minorEastAsia"/>
          <w:szCs w:val="21"/>
        </w:rPr>
        <w:t>求偏导数</w:t>
      </w:r>
    </w:p>
    <w:p>
      <w:pPr>
        <w:jc w:val="center"/>
        <w:rPr>
          <w:rFonts w:hint="eastAsia" w:asciiTheme="minorEastAsia" w:hAnsiTheme="minorEastAsia"/>
          <w:szCs w:val="21"/>
        </w:rPr>
      </w:pPr>
      <w:r>
        <w:rPr>
          <w:rFonts w:hint="eastAsia" w:asciiTheme="minorEastAsia" w:hAnsiTheme="minorEastAsia"/>
          <w:szCs w:val="21"/>
        </w:rPr>
        <w:object>
          <v:shape id="_x0000_i1078" o:spt="75" type="#_x0000_t75" style="height:33.8pt;width:97.65pt;" o:ole="t" filled="f" o:preferrelative="t" stroked="f" coordsize="21600,21600">
            <v:path/>
            <v:fill on="f" focussize="0,0"/>
            <v:stroke on="f" joinstyle="miter"/>
            <v:imagedata r:id="rId85" o:title=""/>
            <o:lock v:ext="edit" aspectratio="t"/>
            <w10:wrap type="none"/>
            <w10:anchorlock/>
          </v:shape>
          <o:OLEObject Type="Embed" ProgID="Equation.DSMT4" ShapeID="_x0000_i1078" DrawAspect="Content" ObjectID="_1468075779" r:id="rId114">
            <o:LockedField>false</o:LockedField>
          </o:OLEObject>
        </w:object>
      </w:r>
    </w:p>
    <w:p>
      <w:pPr>
        <w:rPr>
          <w:rFonts w:hint="eastAsia" w:asciiTheme="minorEastAsia" w:hAnsiTheme="minorEastAsia"/>
          <w:szCs w:val="21"/>
        </w:rPr>
      </w:pPr>
      <w:r>
        <w:rPr>
          <w:rFonts w:hint="eastAsia" w:asciiTheme="minorEastAsia" w:hAnsiTheme="minorEastAsia"/>
          <w:szCs w:val="21"/>
        </w:rPr>
        <w:t>其中</w:t>
      </w:r>
      <w:r>
        <w:rPr>
          <w:rFonts w:hint="eastAsia" w:asciiTheme="minorEastAsia" w:hAnsiTheme="minorEastAsia"/>
          <w:szCs w:val="21"/>
        </w:rPr>
        <w:object>
          <v:shape id="_x0000_i1079" o:spt="75" type="#_x0000_t75" style="height:13.15pt;width:12.5pt;" o:ole="t" filled="f" o:preferrelative="t" stroked="f" coordsize="21600,21600">
            <v:path/>
            <v:fill on="f" focussize="0,0"/>
            <v:stroke on="f" joinstyle="miter"/>
            <v:imagedata r:id="rId116" o:title=""/>
            <o:lock v:ext="edit" aspectratio="t"/>
            <w10:wrap type="none"/>
            <w10:anchorlock/>
          </v:shape>
          <o:OLEObject Type="Embed" ProgID="Equation.DSMT4" ShapeID="_x0000_i1079" DrawAspect="Content" ObjectID="_1468075780" r:id="rId115">
            <o:LockedField>false</o:LockedField>
          </o:OLEObject>
        </w:object>
      </w:r>
      <w:r>
        <w:rPr>
          <w:rFonts w:hint="eastAsia" w:asciiTheme="minorEastAsia" w:hAnsiTheme="minorEastAsia"/>
          <w:szCs w:val="21"/>
        </w:rPr>
        <w:t>的值相对于精密真空表而言恒定为333.3帕。若预先对准精密真空表的刻线进行压力标定，可使Δp值缩小为133.32帕。由此可得</w:t>
      </w:r>
    </w:p>
    <w:p>
      <w:pPr>
        <w:jc w:val="center"/>
        <w:rPr>
          <w:rFonts w:hint="eastAsia" w:asciiTheme="minorEastAsia" w:hAnsiTheme="minorEastAsia"/>
          <w:szCs w:val="21"/>
        </w:rPr>
      </w:pPr>
      <w:r>
        <w:rPr>
          <w:rFonts w:hint="eastAsia" w:asciiTheme="minorEastAsia" w:hAnsiTheme="minorEastAsia"/>
          <w:szCs w:val="21"/>
        </w:rPr>
        <w:object>
          <v:shape id="_x0000_i1080" o:spt="75" type="#_x0000_t75" style="height:33.2pt;width:90.15pt;" o:ole="t" filled="f" o:preferrelative="t" stroked="f" coordsize="21600,21600">
            <v:path/>
            <v:fill on="f" focussize="0,0"/>
            <v:stroke on="f" joinstyle="miter"/>
            <v:imagedata r:id="rId118" o:title=""/>
            <o:lock v:ext="edit" aspectratio="t"/>
            <w10:wrap type="none"/>
            <w10:anchorlock/>
          </v:shape>
          <o:OLEObject Type="Embed" ProgID="Equation.DSMT4" ShapeID="_x0000_i1080" DrawAspect="Content" ObjectID="_1468075781" r:id="rId117">
            <o:LockedField>false</o:LockedField>
          </o:OLEObject>
        </w:object>
      </w:r>
    </w:p>
    <w:p>
      <w:pPr>
        <w:rPr>
          <w:rFonts w:hint="eastAsia" w:asciiTheme="minorEastAsia" w:hAnsiTheme="minorEastAsia"/>
          <w:szCs w:val="21"/>
        </w:rPr>
      </w:pPr>
      <w:r>
        <w:rPr>
          <w:rFonts w:hint="eastAsia" w:asciiTheme="minorEastAsia" w:hAnsiTheme="minorEastAsia"/>
          <w:szCs w:val="21"/>
        </w:rPr>
        <w:t>可见西蒙气体温度计的相对误差不随温度变化。</w:t>
      </w:r>
    </w:p>
    <w:p>
      <w:pPr>
        <w:rPr>
          <w:rFonts w:hint="eastAsia" w:asciiTheme="minorEastAsia" w:hAnsiTheme="minorEastAsia"/>
          <w:szCs w:val="21"/>
        </w:rPr>
      </w:pPr>
      <w:r>
        <w:rPr>
          <w:rFonts w:hint="eastAsia" w:asciiTheme="minorEastAsia" w:hAnsiTheme="minorEastAsia"/>
          <w:szCs w:val="21"/>
        </w:rPr>
        <w:t>对于氮蒸汽压温度计</w:t>
      </w:r>
      <w:r>
        <w:rPr>
          <w:rFonts w:hint="eastAsia" w:asciiTheme="minorEastAsia" w:hAnsiTheme="minorEastAsia"/>
          <w:szCs w:val="21"/>
          <w:lang w:eastAsia="zh-CN"/>
        </w:rPr>
        <w:t>，</w:t>
      </w:r>
      <w:r>
        <w:rPr>
          <w:rFonts w:hint="eastAsia" w:asciiTheme="minorEastAsia" w:hAnsiTheme="minorEastAsia"/>
          <w:szCs w:val="21"/>
        </w:rPr>
        <w:t>将式（11）两边微分得：</w:t>
      </w:r>
    </w:p>
    <w:p>
      <w:pPr>
        <w:jc w:val="center"/>
        <w:rPr>
          <w:rFonts w:hint="eastAsia" w:asciiTheme="minorEastAsia" w:hAnsiTheme="minorEastAsia"/>
          <w:szCs w:val="21"/>
        </w:rPr>
      </w:pPr>
      <w:r>
        <w:rPr>
          <w:rFonts w:hint="eastAsia" w:asciiTheme="minorEastAsia" w:hAnsiTheme="minorEastAsia"/>
          <w:szCs w:val="21"/>
        </w:rPr>
        <w:object>
          <v:shape id="_x0000_i1081" o:spt="75" type="#_x0000_t75" style="height:33.2pt;width:199.1pt;" o:ole="t" filled="f" o:preferrelative="t" stroked="f" coordsize="21600,21600">
            <v:path/>
            <v:fill on="f" focussize="0,0"/>
            <v:stroke on="f" joinstyle="miter"/>
            <v:imagedata r:id="rId120" o:title=""/>
            <o:lock v:ext="edit" aspectratio="t"/>
            <w10:wrap type="none"/>
            <w10:anchorlock/>
          </v:shape>
          <o:OLEObject Type="Embed" ProgID="Equation.DSMT4" ShapeID="_x0000_i1081" DrawAspect="Content" ObjectID="_1468075782" r:id="rId119">
            <o:LockedField>false</o:LockedField>
          </o:OLEObject>
        </w:object>
      </w:r>
    </w:p>
    <w:p>
      <w:pPr>
        <w:rPr>
          <w:rFonts w:hint="eastAsia" w:asciiTheme="minorEastAsia" w:hAnsiTheme="minorEastAsia"/>
          <w:szCs w:val="21"/>
        </w:rPr>
      </w:pPr>
      <w:r>
        <w:rPr>
          <w:rFonts w:hint="eastAsia" w:asciiTheme="minorEastAsia" w:hAnsiTheme="minorEastAsia"/>
          <w:szCs w:val="21"/>
        </w:rPr>
        <w:t>可见蒸汽压温度计的相对误差与温度有关，温度趋向于零时，相对误差也趋向于零，但温度较大时相对误差较大。</w:t>
      </w:r>
    </w:p>
    <w:p>
      <w:pPr>
        <w:rPr>
          <w:rFonts w:hint="eastAsia" w:asciiTheme="minorEastAsia" w:hAnsiTheme="minorEastAsia"/>
          <w:szCs w:val="21"/>
        </w:rPr>
      </w:pPr>
      <w:r>
        <w:rPr>
          <w:rFonts w:hint="eastAsia" w:asciiTheme="minorEastAsia" w:hAnsiTheme="minorEastAsia"/>
          <w:szCs w:val="21"/>
        </w:rPr>
        <w:t>设</w:t>
      </w:r>
    </w:p>
    <w:p>
      <w:pPr>
        <w:jc w:val="center"/>
        <w:rPr>
          <w:rFonts w:hint="eastAsia" w:asciiTheme="minorEastAsia" w:hAnsiTheme="minorEastAsia"/>
          <w:szCs w:val="21"/>
        </w:rPr>
      </w:pPr>
      <w:r>
        <w:rPr>
          <w:rFonts w:hint="eastAsia" w:asciiTheme="minorEastAsia" w:hAnsiTheme="minorEastAsia"/>
          <w:szCs w:val="21"/>
        </w:rPr>
        <w:object>
          <v:shape id="_x0000_i1082" o:spt="75" type="#_x0000_t75" style="height:31.3pt;width:184.7pt;" o:ole="t" filled="f" o:preferrelative="t" stroked="f" coordsize="21600,21600">
            <v:path/>
            <v:fill on="f" focussize="0,0"/>
            <v:stroke on="f" joinstyle="miter"/>
            <v:imagedata r:id="rId122" o:title=""/>
            <o:lock v:ext="edit" aspectratio="t"/>
            <w10:wrap type="none"/>
            <w10:anchorlock/>
          </v:shape>
          <o:OLEObject Type="Embed" ProgID="Equation.DSMT4" ShapeID="_x0000_i1082" DrawAspect="Content" ObjectID="_1468075783" r:id="rId121">
            <o:LockedField>false</o:LockedField>
          </o:OLEObject>
        </w:object>
      </w:r>
    </w:p>
    <w:p>
      <w:pPr>
        <w:rPr>
          <w:rFonts w:hint="eastAsia" w:asciiTheme="minorEastAsia" w:hAnsiTheme="minorEastAsia"/>
          <w:szCs w:val="21"/>
        </w:rPr>
      </w:pPr>
      <w:r>
        <w:rPr>
          <w:rFonts w:hint="eastAsia" w:asciiTheme="minorEastAsia" w:hAnsiTheme="minorEastAsia"/>
          <w:szCs w:val="21"/>
        </w:rPr>
        <w:t>由图</w:t>
      </w:r>
      <w:r>
        <w:rPr>
          <w:rFonts w:hint="eastAsia" w:asciiTheme="minorEastAsia" w:hAnsiTheme="minorEastAsia"/>
          <w:szCs w:val="21"/>
          <w:lang w:val="en-US" w:eastAsia="zh-CN"/>
        </w:rPr>
        <w:t>5</w:t>
      </w:r>
      <w:r>
        <w:rPr>
          <w:rFonts w:hint="eastAsia" w:asciiTheme="minorEastAsia" w:hAnsiTheme="minorEastAsia"/>
          <w:szCs w:val="21"/>
        </w:rPr>
        <w:t>-</w:t>
      </w:r>
      <w:r>
        <w:rPr>
          <w:rFonts w:hint="eastAsia" w:asciiTheme="minorEastAsia" w:hAnsiTheme="minorEastAsia"/>
          <w:szCs w:val="21"/>
          <w:lang w:val="en-US" w:eastAsia="zh-CN"/>
        </w:rPr>
        <w:t>2</w:t>
      </w:r>
      <w:r>
        <w:rPr>
          <w:rFonts w:hint="eastAsia" w:asciiTheme="minorEastAsia" w:hAnsiTheme="minorEastAsia"/>
          <w:szCs w:val="21"/>
        </w:rPr>
        <w:t>可知，氮蒸汽压温度计适合工作在低温范围。当温度小于201.6K时，氮蒸汽压温度计的精度高于西蒙气体温度计。</w:t>
      </w:r>
    </w:p>
    <w:p>
      <w:pPr>
        <w:jc w:val="center"/>
        <w:rPr>
          <w:rFonts w:hint="eastAsia" w:asciiTheme="minorEastAsia" w:hAnsiTheme="minorEastAsia"/>
          <w:szCs w:val="21"/>
        </w:rPr>
      </w:pPr>
      <w:r>
        <w:rPr>
          <w:rFonts w:hint="eastAsia" w:asciiTheme="minorEastAsia" w:hAnsiTheme="minorEastAsia"/>
          <w:szCs w:val="21"/>
        </w:rPr>
        <w:drawing>
          <wp:inline distT="0" distB="0" distL="0" distR="0">
            <wp:extent cx="3475990" cy="2606040"/>
            <wp:effectExtent l="0" t="0" r="10160" b="3810"/>
            <wp:docPr id="8" name="图片 8" descr="H:\学习资料\物理实验\近代物理实验\西蒙气体温度计\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学习资料\物理实验\近代物理实验\西蒙气体温度计\untitled.jpg"/>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a:xfrm>
                      <a:off x="0" y="0"/>
                      <a:ext cx="3475990" cy="2606040"/>
                    </a:xfrm>
                    <a:prstGeom prst="rect">
                      <a:avLst/>
                    </a:prstGeom>
                    <a:noFill/>
                    <a:ln>
                      <a:noFill/>
                    </a:ln>
                  </pic:spPr>
                </pic:pic>
              </a:graphicData>
            </a:graphic>
          </wp:inline>
        </w:drawing>
      </w:r>
    </w:p>
    <w:p>
      <w:pPr>
        <w:jc w:val="center"/>
        <w:rPr>
          <w:rFonts w:hint="eastAsia"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5</w:t>
      </w:r>
      <w:r>
        <w:rPr>
          <w:rFonts w:hint="eastAsia" w:asciiTheme="minorEastAsia" w:hAnsiTheme="minorEastAsia"/>
          <w:szCs w:val="21"/>
        </w:rPr>
        <w:t>-</w:t>
      </w:r>
      <w:r>
        <w:rPr>
          <w:rFonts w:hint="eastAsia" w:asciiTheme="minorEastAsia" w:hAnsiTheme="minorEastAsia"/>
          <w:szCs w:val="21"/>
          <w:lang w:val="en-US" w:eastAsia="zh-CN"/>
        </w:rPr>
        <w:t>2</w:t>
      </w:r>
      <w:r>
        <w:rPr>
          <w:rFonts w:hint="eastAsia" w:asciiTheme="minorEastAsia" w:hAnsiTheme="minorEastAsia"/>
          <w:szCs w:val="21"/>
        </w:rPr>
        <w:t xml:space="preserve"> 辅助函数的图像</w:t>
      </w:r>
    </w:p>
    <w:p>
      <w:pPr>
        <w:jc w:val="both"/>
        <w:rPr>
          <w:rFonts w:hint="eastAsia" w:asciiTheme="minorEastAsia" w:hAnsiTheme="minorEastAsia"/>
          <w:szCs w:val="21"/>
        </w:rPr>
      </w:pPr>
    </w:p>
    <w:p>
      <w:pPr>
        <w:jc w:val="both"/>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6.参考文献：</w:t>
      </w:r>
    </w:p>
    <w:p>
      <w:pPr>
        <w:keepNext w:val="0"/>
        <w:keepLines w:val="0"/>
        <w:widowControl/>
        <w:suppressLineNumbers w:val="0"/>
        <w:pBdr>
          <w:top w:val="none" w:color="auto" w:sz="0" w:space="0"/>
          <w:left w:val="none" w:color="auto" w:sz="0" w:space="0"/>
        </w:pBdr>
        <w:wordWrap w:val="0"/>
        <w:jc w:val="left"/>
        <w:rPr>
          <w:rStyle w:val="7"/>
          <w:rFonts w:hint="eastAsia" w:ascii="Times New Roman" w:hAnsi="Times New Roman" w:eastAsia="宋体" w:cs="Times New Roman"/>
          <w:kern w:val="2"/>
          <w:sz w:val="28"/>
          <w:szCs w:val="22"/>
          <w:lang w:val="en-US" w:eastAsia="zh-CN" w:bidi="ar-SA"/>
        </w:rPr>
      </w:pPr>
      <w:r>
        <w:rPr>
          <w:rFonts w:hint="eastAsia" w:ascii="Times New Roman" w:hAnsi="Times New Roman" w:eastAsia="宋体" w:cs="Times New Roman"/>
          <w:kern w:val="2"/>
          <w:sz w:val="21"/>
          <w:szCs w:val="22"/>
          <w:lang w:val="en-US" w:eastAsia="zh-CN" w:bidi="ar-SA"/>
        </w:rPr>
        <w:t>[1]黄润生，沙振舜等，近代物理实验(第二版)，南京大学出版社</w:t>
      </w:r>
    </w:p>
    <w:p>
      <w:pPr>
        <w:jc w:val="both"/>
        <w:rPr>
          <w:rFonts w:hint="eastAsia" w:asciiTheme="minorEastAsia" w:hAnsiTheme="minorEastAsia"/>
          <w:szCs w:val="21"/>
          <w:lang w:val="en-US" w:eastAsia="zh-CN"/>
        </w:rPr>
      </w:pPr>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font-weight : 4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Times New Roman Italic">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宋体 ! important">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3</w:t>
    </w:r>
    <w:r>
      <w:rPr>
        <w:lang w:val="zh-CN"/>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54DBF"/>
    <w:multiLevelType w:val="multilevel"/>
    <w:tmpl w:val="21754DBF"/>
    <w:lvl w:ilvl="0" w:tentative="0">
      <w:start w:val="1"/>
      <w:numFmt w:val="decimal"/>
      <w:lvlText w:val="%1."/>
      <w:lvlJc w:val="left"/>
      <w:pPr>
        <w:ind w:left="425" w:hanging="425"/>
      </w:pPr>
    </w:lvl>
    <w:lvl w:ilvl="1" w:tentative="0">
      <w:start w:val="1"/>
      <w:numFmt w:val="decimal"/>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779631E"/>
    <w:multiLevelType w:val="multilevel"/>
    <w:tmpl w:val="6779631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F2042"/>
    <w:rsid w:val="00001643"/>
    <w:rsid w:val="00007C43"/>
    <w:rsid w:val="000114FF"/>
    <w:rsid w:val="0001347D"/>
    <w:rsid w:val="00017B22"/>
    <w:rsid w:val="00021CD0"/>
    <w:rsid w:val="00022187"/>
    <w:rsid w:val="00024CA6"/>
    <w:rsid w:val="000251A2"/>
    <w:rsid w:val="000275A1"/>
    <w:rsid w:val="00027E24"/>
    <w:rsid w:val="000359F7"/>
    <w:rsid w:val="000412BB"/>
    <w:rsid w:val="000419B4"/>
    <w:rsid w:val="0004277B"/>
    <w:rsid w:val="0004380E"/>
    <w:rsid w:val="00043DE1"/>
    <w:rsid w:val="00044748"/>
    <w:rsid w:val="0005109A"/>
    <w:rsid w:val="0005141B"/>
    <w:rsid w:val="000519B6"/>
    <w:rsid w:val="00054D70"/>
    <w:rsid w:val="00056DEC"/>
    <w:rsid w:val="00061DEB"/>
    <w:rsid w:val="00063D38"/>
    <w:rsid w:val="00065F77"/>
    <w:rsid w:val="00076C8B"/>
    <w:rsid w:val="000812F9"/>
    <w:rsid w:val="000817D6"/>
    <w:rsid w:val="000823FD"/>
    <w:rsid w:val="00086E3E"/>
    <w:rsid w:val="0009437B"/>
    <w:rsid w:val="00095183"/>
    <w:rsid w:val="00095C58"/>
    <w:rsid w:val="00095EA7"/>
    <w:rsid w:val="000A0D8E"/>
    <w:rsid w:val="000A5B8B"/>
    <w:rsid w:val="000B1142"/>
    <w:rsid w:val="000B3647"/>
    <w:rsid w:val="000B5FE1"/>
    <w:rsid w:val="000B6081"/>
    <w:rsid w:val="000B73CD"/>
    <w:rsid w:val="000B7F5E"/>
    <w:rsid w:val="000C18D5"/>
    <w:rsid w:val="000C2448"/>
    <w:rsid w:val="000C2775"/>
    <w:rsid w:val="000C3A4D"/>
    <w:rsid w:val="000C600D"/>
    <w:rsid w:val="000C782C"/>
    <w:rsid w:val="000D0335"/>
    <w:rsid w:val="000D6022"/>
    <w:rsid w:val="000D77D6"/>
    <w:rsid w:val="000E0C84"/>
    <w:rsid w:val="000E258D"/>
    <w:rsid w:val="000E34A8"/>
    <w:rsid w:val="000E367D"/>
    <w:rsid w:val="000E56BE"/>
    <w:rsid w:val="000E7226"/>
    <w:rsid w:val="000F38A8"/>
    <w:rsid w:val="00104237"/>
    <w:rsid w:val="001042B6"/>
    <w:rsid w:val="00105B26"/>
    <w:rsid w:val="001117E1"/>
    <w:rsid w:val="00112485"/>
    <w:rsid w:val="00113AA6"/>
    <w:rsid w:val="00123B8E"/>
    <w:rsid w:val="0012440E"/>
    <w:rsid w:val="00130552"/>
    <w:rsid w:val="001328DB"/>
    <w:rsid w:val="00132DE3"/>
    <w:rsid w:val="00140AD2"/>
    <w:rsid w:val="00145272"/>
    <w:rsid w:val="00146F89"/>
    <w:rsid w:val="00151AF9"/>
    <w:rsid w:val="00151E9B"/>
    <w:rsid w:val="001547AC"/>
    <w:rsid w:val="00162198"/>
    <w:rsid w:val="00164F5D"/>
    <w:rsid w:val="001654AF"/>
    <w:rsid w:val="00165D67"/>
    <w:rsid w:val="00165EF5"/>
    <w:rsid w:val="001660C6"/>
    <w:rsid w:val="00166C8A"/>
    <w:rsid w:val="00171BD7"/>
    <w:rsid w:val="001766F3"/>
    <w:rsid w:val="00176FC0"/>
    <w:rsid w:val="001774C8"/>
    <w:rsid w:val="00181BA3"/>
    <w:rsid w:val="0018283D"/>
    <w:rsid w:val="00184133"/>
    <w:rsid w:val="001867DA"/>
    <w:rsid w:val="00187BDD"/>
    <w:rsid w:val="00195D49"/>
    <w:rsid w:val="00195D7E"/>
    <w:rsid w:val="00196DE8"/>
    <w:rsid w:val="00197B36"/>
    <w:rsid w:val="00197C8D"/>
    <w:rsid w:val="001A0639"/>
    <w:rsid w:val="001A2A80"/>
    <w:rsid w:val="001A2F1F"/>
    <w:rsid w:val="001A3FC6"/>
    <w:rsid w:val="001A56F4"/>
    <w:rsid w:val="001A75A2"/>
    <w:rsid w:val="001B06DF"/>
    <w:rsid w:val="001B0CA4"/>
    <w:rsid w:val="001B2B35"/>
    <w:rsid w:val="001B346F"/>
    <w:rsid w:val="001B4D78"/>
    <w:rsid w:val="001C0FB6"/>
    <w:rsid w:val="001C25C8"/>
    <w:rsid w:val="001C3099"/>
    <w:rsid w:val="001C3A02"/>
    <w:rsid w:val="001D201B"/>
    <w:rsid w:val="001D3CA5"/>
    <w:rsid w:val="001D5C36"/>
    <w:rsid w:val="001D72CF"/>
    <w:rsid w:val="001D767D"/>
    <w:rsid w:val="001D7793"/>
    <w:rsid w:val="001E075D"/>
    <w:rsid w:val="001E1068"/>
    <w:rsid w:val="001E2F6F"/>
    <w:rsid w:val="001E3233"/>
    <w:rsid w:val="001E4A83"/>
    <w:rsid w:val="001E6280"/>
    <w:rsid w:val="001F0E34"/>
    <w:rsid w:val="001F2042"/>
    <w:rsid w:val="001F4BC9"/>
    <w:rsid w:val="001F5256"/>
    <w:rsid w:val="00201463"/>
    <w:rsid w:val="00202B8D"/>
    <w:rsid w:val="00203A08"/>
    <w:rsid w:val="002044A3"/>
    <w:rsid w:val="002113D2"/>
    <w:rsid w:val="00213CC5"/>
    <w:rsid w:val="00216855"/>
    <w:rsid w:val="00216912"/>
    <w:rsid w:val="00216F48"/>
    <w:rsid w:val="00222B6C"/>
    <w:rsid w:val="002240C7"/>
    <w:rsid w:val="00227AB5"/>
    <w:rsid w:val="00231177"/>
    <w:rsid w:val="00233538"/>
    <w:rsid w:val="002358A4"/>
    <w:rsid w:val="00237405"/>
    <w:rsid w:val="00240396"/>
    <w:rsid w:val="00242786"/>
    <w:rsid w:val="002453F1"/>
    <w:rsid w:val="00246076"/>
    <w:rsid w:val="00250149"/>
    <w:rsid w:val="002522E6"/>
    <w:rsid w:val="00252B5E"/>
    <w:rsid w:val="002541C3"/>
    <w:rsid w:val="002551B2"/>
    <w:rsid w:val="002555F5"/>
    <w:rsid w:val="002561DA"/>
    <w:rsid w:val="00256FE5"/>
    <w:rsid w:val="0026032D"/>
    <w:rsid w:val="00260A7F"/>
    <w:rsid w:val="00262D9C"/>
    <w:rsid w:val="002638D9"/>
    <w:rsid w:val="00266EC6"/>
    <w:rsid w:val="002714ED"/>
    <w:rsid w:val="00272C2A"/>
    <w:rsid w:val="00275F96"/>
    <w:rsid w:val="00277289"/>
    <w:rsid w:val="00277DBA"/>
    <w:rsid w:val="00281986"/>
    <w:rsid w:val="00281E72"/>
    <w:rsid w:val="002824C8"/>
    <w:rsid w:val="00290799"/>
    <w:rsid w:val="00291D9C"/>
    <w:rsid w:val="002928C3"/>
    <w:rsid w:val="00294411"/>
    <w:rsid w:val="002945EC"/>
    <w:rsid w:val="00297D9C"/>
    <w:rsid w:val="002A06FC"/>
    <w:rsid w:val="002A12C6"/>
    <w:rsid w:val="002A1C77"/>
    <w:rsid w:val="002A23F0"/>
    <w:rsid w:val="002A2523"/>
    <w:rsid w:val="002A4443"/>
    <w:rsid w:val="002A4795"/>
    <w:rsid w:val="002A681F"/>
    <w:rsid w:val="002B2246"/>
    <w:rsid w:val="002B2AAB"/>
    <w:rsid w:val="002B2B75"/>
    <w:rsid w:val="002B48FC"/>
    <w:rsid w:val="002B4F30"/>
    <w:rsid w:val="002B5033"/>
    <w:rsid w:val="002B55C9"/>
    <w:rsid w:val="002B5631"/>
    <w:rsid w:val="002B6B32"/>
    <w:rsid w:val="002B7BDC"/>
    <w:rsid w:val="002C00E9"/>
    <w:rsid w:val="002C65A0"/>
    <w:rsid w:val="002D146A"/>
    <w:rsid w:val="002D36F7"/>
    <w:rsid w:val="002D61C0"/>
    <w:rsid w:val="002D70B4"/>
    <w:rsid w:val="002E012B"/>
    <w:rsid w:val="002E0FAA"/>
    <w:rsid w:val="002E1A99"/>
    <w:rsid w:val="002E1E91"/>
    <w:rsid w:val="002F0EF5"/>
    <w:rsid w:val="002F1452"/>
    <w:rsid w:val="002F1FF4"/>
    <w:rsid w:val="002F38D3"/>
    <w:rsid w:val="002F74F0"/>
    <w:rsid w:val="002F7A19"/>
    <w:rsid w:val="002F7CA0"/>
    <w:rsid w:val="0030199A"/>
    <w:rsid w:val="00302009"/>
    <w:rsid w:val="003062EC"/>
    <w:rsid w:val="003075FC"/>
    <w:rsid w:val="003078B5"/>
    <w:rsid w:val="00307BCF"/>
    <w:rsid w:val="0031291D"/>
    <w:rsid w:val="00313167"/>
    <w:rsid w:val="0031585E"/>
    <w:rsid w:val="00320C5C"/>
    <w:rsid w:val="00320D3F"/>
    <w:rsid w:val="003214D9"/>
    <w:rsid w:val="00322A51"/>
    <w:rsid w:val="0032479E"/>
    <w:rsid w:val="0032493F"/>
    <w:rsid w:val="00325B06"/>
    <w:rsid w:val="00326318"/>
    <w:rsid w:val="0033060F"/>
    <w:rsid w:val="00330901"/>
    <w:rsid w:val="0033333A"/>
    <w:rsid w:val="00335775"/>
    <w:rsid w:val="00336826"/>
    <w:rsid w:val="00340BFB"/>
    <w:rsid w:val="00343116"/>
    <w:rsid w:val="0035586D"/>
    <w:rsid w:val="0035603A"/>
    <w:rsid w:val="00366065"/>
    <w:rsid w:val="0036783B"/>
    <w:rsid w:val="00367D1D"/>
    <w:rsid w:val="00370360"/>
    <w:rsid w:val="00370E65"/>
    <w:rsid w:val="003713AB"/>
    <w:rsid w:val="00371409"/>
    <w:rsid w:val="00371AD2"/>
    <w:rsid w:val="00371EAF"/>
    <w:rsid w:val="003759E0"/>
    <w:rsid w:val="00376160"/>
    <w:rsid w:val="00377ADF"/>
    <w:rsid w:val="003855D2"/>
    <w:rsid w:val="00390F93"/>
    <w:rsid w:val="00391750"/>
    <w:rsid w:val="00391FDD"/>
    <w:rsid w:val="003927B0"/>
    <w:rsid w:val="0039310B"/>
    <w:rsid w:val="003968EB"/>
    <w:rsid w:val="00397987"/>
    <w:rsid w:val="003A1CE5"/>
    <w:rsid w:val="003A27B4"/>
    <w:rsid w:val="003A4608"/>
    <w:rsid w:val="003A55B7"/>
    <w:rsid w:val="003A5C4D"/>
    <w:rsid w:val="003A6D2C"/>
    <w:rsid w:val="003B1249"/>
    <w:rsid w:val="003B3433"/>
    <w:rsid w:val="003B5D0B"/>
    <w:rsid w:val="003B6D66"/>
    <w:rsid w:val="003B704A"/>
    <w:rsid w:val="003D10A6"/>
    <w:rsid w:val="003D2610"/>
    <w:rsid w:val="003D3765"/>
    <w:rsid w:val="003D559C"/>
    <w:rsid w:val="003D739B"/>
    <w:rsid w:val="003E0245"/>
    <w:rsid w:val="003E1814"/>
    <w:rsid w:val="003E2C31"/>
    <w:rsid w:val="003E4C3C"/>
    <w:rsid w:val="003F14B1"/>
    <w:rsid w:val="003F1CB1"/>
    <w:rsid w:val="003F1EEF"/>
    <w:rsid w:val="003F3B31"/>
    <w:rsid w:val="003F5A7F"/>
    <w:rsid w:val="0040027F"/>
    <w:rsid w:val="004002E8"/>
    <w:rsid w:val="00401B5C"/>
    <w:rsid w:val="00404E82"/>
    <w:rsid w:val="00405750"/>
    <w:rsid w:val="00413DCD"/>
    <w:rsid w:val="00415C6D"/>
    <w:rsid w:val="00416522"/>
    <w:rsid w:val="00416D37"/>
    <w:rsid w:val="004208C5"/>
    <w:rsid w:val="00421810"/>
    <w:rsid w:val="00423037"/>
    <w:rsid w:val="004244B3"/>
    <w:rsid w:val="00424AA5"/>
    <w:rsid w:val="0042570D"/>
    <w:rsid w:val="00432A88"/>
    <w:rsid w:val="0043392B"/>
    <w:rsid w:val="00434542"/>
    <w:rsid w:val="00435E86"/>
    <w:rsid w:val="00440C29"/>
    <w:rsid w:val="0044267C"/>
    <w:rsid w:val="00443D34"/>
    <w:rsid w:val="00446D56"/>
    <w:rsid w:val="004544EB"/>
    <w:rsid w:val="004555C1"/>
    <w:rsid w:val="00456237"/>
    <w:rsid w:val="0045674C"/>
    <w:rsid w:val="0045795E"/>
    <w:rsid w:val="004607A7"/>
    <w:rsid w:val="00460E65"/>
    <w:rsid w:val="004614A6"/>
    <w:rsid w:val="00461D65"/>
    <w:rsid w:val="004642E4"/>
    <w:rsid w:val="0047336D"/>
    <w:rsid w:val="004757C7"/>
    <w:rsid w:val="00475C3F"/>
    <w:rsid w:val="00477B19"/>
    <w:rsid w:val="004825FE"/>
    <w:rsid w:val="00493BF5"/>
    <w:rsid w:val="004952AB"/>
    <w:rsid w:val="004967F3"/>
    <w:rsid w:val="00496FC8"/>
    <w:rsid w:val="00497CA6"/>
    <w:rsid w:val="004A0D14"/>
    <w:rsid w:val="004A16FA"/>
    <w:rsid w:val="004A202E"/>
    <w:rsid w:val="004A69C2"/>
    <w:rsid w:val="004A6D15"/>
    <w:rsid w:val="004A7FF8"/>
    <w:rsid w:val="004B3A1B"/>
    <w:rsid w:val="004B4BCA"/>
    <w:rsid w:val="004B554E"/>
    <w:rsid w:val="004B74DE"/>
    <w:rsid w:val="004C27DE"/>
    <w:rsid w:val="004C628E"/>
    <w:rsid w:val="004D33C0"/>
    <w:rsid w:val="004D7FEB"/>
    <w:rsid w:val="004E2DB2"/>
    <w:rsid w:val="004E50D8"/>
    <w:rsid w:val="004E55D5"/>
    <w:rsid w:val="004E7BB6"/>
    <w:rsid w:val="004F2A9D"/>
    <w:rsid w:val="004F40C8"/>
    <w:rsid w:val="004F7BC8"/>
    <w:rsid w:val="005011FD"/>
    <w:rsid w:val="00502B76"/>
    <w:rsid w:val="0050477F"/>
    <w:rsid w:val="00505151"/>
    <w:rsid w:val="00506CE0"/>
    <w:rsid w:val="00511D46"/>
    <w:rsid w:val="00513195"/>
    <w:rsid w:val="0051671E"/>
    <w:rsid w:val="00516D5D"/>
    <w:rsid w:val="00525043"/>
    <w:rsid w:val="00525B63"/>
    <w:rsid w:val="00530794"/>
    <w:rsid w:val="005338B1"/>
    <w:rsid w:val="00534DE5"/>
    <w:rsid w:val="00536390"/>
    <w:rsid w:val="005435D3"/>
    <w:rsid w:val="005504FA"/>
    <w:rsid w:val="00551F93"/>
    <w:rsid w:val="00554249"/>
    <w:rsid w:val="00555313"/>
    <w:rsid w:val="0055594F"/>
    <w:rsid w:val="00561A90"/>
    <w:rsid w:val="00562B81"/>
    <w:rsid w:val="00562F56"/>
    <w:rsid w:val="00562F5E"/>
    <w:rsid w:val="00564458"/>
    <w:rsid w:val="00564BFB"/>
    <w:rsid w:val="005707E5"/>
    <w:rsid w:val="00571A21"/>
    <w:rsid w:val="00572DFF"/>
    <w:rsid w:val="00572EC2"/>
    <w:rsid w:val="005740E1"/>
    <w:rsid w:val="00574115"/>
    <w:rsid w:val="00575166"/>
    <w:rsid w:val="005761CE"/>
    <w:rsid w:val="005771F1"/>
    <w:rsid w:val="005779C0"/>
    <w:rsid w:val="00581145"/>
    <w:rsid w:val="00582539"/>
    <w:rsid w:val="00584620"/>
    <w:rsid w:val="00585528"/>
    <w:rsid w:val="005865AC"/>
    <w:rsid w:val="00586970"/>
    <w:rsid w:val="00590579"/>
    <w:rsid w:val="005905EE"/>
    <w:rsid w:val="005924BE"/>
    <w:rsid w:val="00592AFD"/>
    <w:rsid w:val="00597249"/>
    <w:rsid w:val="005A1646"/>
    <w:rsid w:val="005A2510"/>
    <w:rsid w:val="005A6E5B"/>
    <w:rsid w:val="005B18AC"/>
    <w:rsid w:val="005B6FA1"/>
    <w:rsid w:val="005B731D"/>
    <w:rsid w:val="005C3539"/>
    <w:rsid w:val="005C362B"/>
    <w:rsid w:val="005D03F2"/>
    <w:rsid w:val="005D1B5A"/>
    <w:rsid w:val="005D6C96"/>
    <w:rsid w:val="005D7511"/>
    <w:rsid w:val="005D7D44"/>
    <w:rsid w:val="005E3409"/>
    <w:rsid w:val="005E46F7"/>
    <w:rsid w:val="005E7EBF"/>
    <w:rsid w:val="005F04F9"/>
    <w:rsid w:val="005F1F84"/>
    <w:rsid w:val="005F20D0"/>
    <w:rsid w:val="005F31C8"/>
    <w:rsid w:val="00600737"/>
    <w:rsid w:val="00600B62"/>
    <w:rsid w:val="006023F7"/>
    <w:rsid w:val="00602E6E"/>
    <w:rsid w:val="00603B6E"/>
    <w:rsid w:val="00604B2F"/>
    <w:rsid w:val="00610841"/>
    <w:rsid w:val="00615B67"/>
    <w:rsid w:val="006210D2"/>
    <w:rsid w:val="006227EF"/>
    <w:rsid w:val="00623091"/>
    <w:rsid w:val="0062493C"/>
    <w:rsid w:val="00624D3F"/>
    <w:rsid w:val="00624D8B"/>
    <w:rsid w:val="006265BE"/>
    <w:rsid w:val="006276A6"/>
    <w:rsid w:val="006309EA"/>
    <w:rsid w:val="00630CF7"/>
    <w:rsid w:val="006331E2"/>
    <w:rsid w:val="00633523"/>
    <w:rsid w:val="00636948"/>
    <w:rsid w:val="00640C1B"/>
    <w:rsid w:val="0064446D"/>
    <w:rsid w:val="0064558E"/>
    <w:rsid w:val="00652892"/>
    <w:rsid w:val="00653C54"/>
    <w:rsid w:val="00654807"/>
    <w:rsid w:val="00661CC4"/>
    <w:rsid w:val="0066302E"/>
    <w:rsid w:val="00663559"/>
    <w:rsid w:val="006649D5"/>
    <w:rsid w:val="00665EFC"/>
    <w:rsid w:val="00671419"/>
    <w:rsid w:val="00672063"/>
    <w:rsid w:val="006721B4"/>
    <w:rsid w:val="00675CD7"/>
    <w:rsid w:val="00677D84"/>
    <w:rsid w:val="00681791"/>
    <w:rsid w:val="00682528"/>
    <w:rsid w:val="00684F8C"/>
    <w:rsid w:val="0069078F"/>
    <w:rsid w:val="00690908"/>
    <w:rsid w:val="00690D4C"/>
    <w:rsid w:val="00693D1A"/>
    <w:rsid w:val="006940CF"/>
    <w:rsid w:val="006A49D7"/>
    <w:rsid w:val="006A66CC"/>
    <w:rsid w:val="006A78F0"/>
    <w:rsid w:val="006B3612"/>
    <w:rsid w:val="006C19F5"/>
    <w:rsid w:val="006C5183"/>
    <w:rsid w:val="006C7761"/>
    <w:rsid w:val="006D0036"/>
    <w:rsid w:val="006D07CB"/>
    <w:rsid w:val="006D38B3"/>
    <w:rsid w:val="006D3CB7"/>
    <w:rsid w:val="006D5444"/>
    <w:rsid w:val="006D6304"/>
    <w:rsid w:val="006D66CD"/>
    <w:rsid w:val="006D70D0"/>
    <w:rsid w:val="006D748E"/>
    <w:rsid w:val="006D7EC9"/>
    <w:rsid w:val="006E07BD"/>
    <w:rsid w:val="006E2872"/>
    <w:rsid w:val="006E5E09"/>
    <w:rsid w:val="006E795E"/>
    <w:rsid w:val="006F05A8"/>
    <w:rsid w:val="006F1FCB"/>
    <w:rsid w:val="006F2E01"/>
    <w:rsid w:val="006F5E23"/>
    <w:rsid w:val="0070060C"/>
    <w:rsid w:val="00701706"/>
    <w:rsid w:val="00702083"/>
    <w:rsid w:val="00703AF2"/>
    <w:rsid w:val="00704882"/>
    <w:rsid w:val="00706351"/>
    <w:rsid w:val="0070661B"/>
    <w:rsid w:val="007112F5"/>
    <w:rsid w:val="007166AE"/>
    <w:rsid w:val="00717DD8"/>
    <w:rsid w:val="0072075E"/>
    <w:rsid w:val="00720E63"/>
    <w:rsid w:val="00721B27"/>
    <w:rsid w:val="00722C71"/>
    <w:rsid w:val="00722D24"/>
    <w:rsid w:val="00724A78"/>
    <w:rsid w:val="007260E8"/>
    <w:rsid w:val="007362A4"/>
    <w:rsid w:val="00740A47"/>
    <w:rsid w:val="00741D99"/>
    <w:rsid w:val="0074662D"/>
    <w:rsid w:val="007472A2"/>
    <w:rsid w:val="00747502"/>
    <w:rsid w:val="00747869"/>
    <w:rsid w:val="0075266C"/>
    <w:rsid w:val="00752762"/>
    <w:rsid w:val="00753388"/>
    <w:rsid w:val="00753459"/>
    <w:rsid w:val="00753B69"/>
    <w:rsid w:val="007556C2"/>
    <w:rsid w:val="0075784E"/>
    <w:rsid w:val="00761CCA"/>
    <w:rsid w:val="00761D70"/>
    <w:rsid w:val="007628F0"/>
    <w:rsid w:val="00762A5E"/>
    <w:rsid w:val="0077138F"/>
    <w:rsid w:val="007715D1"/>
    <w:rsid w:val="00774B46"/>
    <w:rsid w:val="0077653A"/>
    <w:rsid w:val="007766F7"/>
    <w:rsid w:val="0077790A"/>
    <w:rsid w:val="00781CD9"/>
    <w:rsid w:val="00787E3A"/>
    <w:rsid w:val="0079128C"/>
    <w:rsid w:val="0079493F"/>
    <w:rsid w:val="00794C79"/>
    <w:rsid w:val="007961A0"/>
    <w:rsid w:val="007A0CA2"/>
    <w:rsid w:val="007A5344"/>
    <w:rsid w:val="007A76BE"/>
    <w:rsid w:val="007B06DF"/>
    <w:rsid w:val="007B3F18"/>
    <w:rsid w:val="007B5432"/>
    <w:rsid w:val="007B7890"/>
    <w:rsid w:val="007C0ED9"/>
    <w:rsid w:val="007C1BFE"/>
    <w:rsid w:val="007C7EDA"/>
    <w:rsid w:val="007D014C"/>
    <w:rsid w:val="007D36B6"/>
    <w:rsid w:val="007D788A"/>
    <w:rsid w:val="007E0835"/>
    <w:rsid w:val="007E2078"/>
    <w:rsid w:val="007E28DD"/>
    <w:rsid w:val="007E2CAE"/>
    <w:rsid w:val="007E3A1D"/>
    <w:rsid w:val="007E6578"/>
    <w:rsid w:val="007E7042"/>
    <w:rsid w:val="007E724D"/>
    <w:rsid w:val="007E79CE"/>
    <w:rsid w:val="007F00A7"/>
    <w:rsid w:val="007F4492"/>
    <w:rsid w:val="007F6F7A"/>
    <w:rsid w:val="00800C42"/>
    <w:rsid w:val="00802ABD"/>
    <w:rsid w:val="008033A3"/>
    <w:rsid w:val="00804EB4"/>
    <w:rsid w:val="008057D6"/>
    <w:rsid w:val="008134E6"/>
    <w:rsid w:val="0081453C"/>
    <w:rsid w:val="008211B6"/>
    <w:rsid w:val="00822AFF"/>
    <w:rsid w:val="00823982"/>
    <w:rsid w:val="008249FB"/>
    <w:rsid w:val="008264A7"/>
    <w:rsid w:val="00827E19"/>
    <w:rsid w:val="008358E8"/>
    <w:rsid w:val="00836018"/>
    <w:rsid w:val="008403D3"/>
    <w:rsid w:val="008432EE"/>
    <w:rsid w:val="00843EB9"/>
    <w:rsid w:val="008471E1"/>
    <w:rsid w:val="00852406"/>
    <w:rsid w:val="008556D0"/>
    <w:rsid w:val="0086301F"/>
    <w:rsid w:val="00864AB3"/>
    <w:rsid w:val="00866002"/>
    <w:rsid w:val="0086623B"/>
    <w:rsid w:val="00870654"/>
    <w:rsid w:val="008709AC"/>
    <w:rsid w:val="00871C3C"/>
    <w:rsid w:val="00872E0A"/>
    <w:rsid w:val="00875075"/>
    <w:rsid w:val="008831A2"/>
    <w:rsid w:val="00884A82"/>
    <w:rsid w:val="00886826"/>
    <w:rsid w:val="00890962"/>
    <w:rsid w:val="00891C7D"/>
    <w:rsid w:val="00893806"/>
    <w:rsid w:val="00893DD6"/>
    <w:rsid w:val="008A0FB0"/>
    <w:rsid w:val="008A207B"/>
    <w:rsid w:val="008A26A6"/>
    <w:rsid w:val="008A3FEF"/>
    <w:rsid w:val="008A425C"/>
    <w:rsid w:val="008A59B9"/>
    <w:rsid w:val="008A6CD1"/>
    <w:rsid w:val="008B02F6"/>
    <w:rsid w:val="008B1F8B"/>
    <w:rsid w:val="008B38EC"/>
    <w:rsid w:val="008B71E8"/>
    <w:rsid w:val="008C07B0"/>
    <w:rsid w:val="008C2157"/>
    <w:rsid w:val="008C62F9"/>
    <w:rsid w:val="008D1002"/>
    <w:rsid w:val="008D35A4"/>
    <w:rsid w:val="008D54CA"/>
    <w:rsid w:val="008D555E"/>
    <w:rsid w:val="008E2905"/>
    <w:rsid w:val="008E2978"/>
    <w:rsid w:val="008E7207"/>
    <w:rsid w:val="008E79C1"/>
    <w:rsid w:val="008E7C70"/>
    <w:rsid w:val="008F369F"/>
    <w:rsid w:val="008F3BB9"/>
    <w:rsid w:val="008F5AA8"/>
    <w:rsid w:val="008F76C7"/>
    <w:rsid w:val="008F7CCF"/>
    <w:rsid w:val="008F7DCA"/>
    <w:rsid w:val="009031F0"/>
    <w:rsid w:val="00907B1F"/>
    <w:rsid w:val="009107DF"/>
    <w:rsid w:val="00910989"/>
    <w:rsid w:val="00911125"/>
    <w:rsid w:val="009140D6"/>
    <w:rsid w:val="00915507"/>
    <w:rsid w:val="00915AEA"/>
    <w:rsid w:val="009164BC"/>
    <w:rsid w:val="009175F2"/>
    <w:rsid w:val="00924CAB"/>
    <w:rsid w:val="009261B9"/>
    <w:rsid w:val="00933D7C"/>
    <w:rsid w:val="00935E58"/>
    <w:rsid w:val="00936DE4"/>
    <w:rsid w:val="009458B4"/>
    <w:rsid w:val="00950483"/>
    <w:rsid w:val="0095263B"/>
    <w:rsid w:val="009529AA"/>
    <w:rsid w:val="00953863"/>
    <w:rsid w:val="009549E1"/>
    <w:rsid w:val="009570FF"/>
    <w:rsid w:val="009578AA"/>
    <w:rsid w:val="0096223E"/>
    <w:rsid w:val="00962A9E"/>
    <w:rsid w:val="00962B5D"/>
    <w:rsid w:val="0096312F"/>
    <w:rsid w:val="0096517E"/>
    <w:rsid w:val="00967A0C"/>
    <w:rsid w:val="0097027E"/>
    <w:rsid w:val="0097575B"/>
    <w:rsid w:val="00980739"/>
    <w:rsid w:val="00981371"/>
    <w:rsid w:val="009827F6"/>
    <w:rsid w:val="00984BF5"/>
    <w:rsid w:val="00985600"/>
    <w:rsid w:val="009938F2"/>
    <w:rsid w:val="009945E3"/>
    <w:rsid w:val="0099701F"/>
    <w:rsid w:val="009A2867"/>
    <w:rsid w:val="009A297B"/>
    <w:rsid w:val="009A7F39"/>
    <w:rsid w:val="009B10BD"/>
    <w:rsid w:val="009B3E2F"/>
    <w:rsid w:val="009B4982"/>
    <w:rsid w:val="009B4B68"/>
    <w:rsid w:val="009B4EF6"/>
    <w:rsid w:val="009B72FC"/>
    <w:rsid w:val="009B7885"/>
    <w:rsid w:val="009C41E4"/>
    <w:rsid w:val="009D0879"/>
    <w:rsid w:val="009D1088"/>
    <w:rsid w:val="009D4734"/>
    <w:rsid w:val="009D7E74"/>
    <w:rsid w:val="009E1FBF"/>
    <w:rsid w:val="009E5F21"/>
    <w:rsid w:val="009E6AD3"/>
    <w:rsid w:val="009E7797"/>
    <w:rsid w:val="009F040D"/>
    <w:rsid w:val="00A0391F"/>
    <w:rsid w:val="00A05B58"/>
    <w:rsid w:val="00A06675"/>
    <w:rsid w:val="00A10986"/>
    <w:rsid w:val="00A13738"/>
    <w:rsid w:val="00A13F8C"/>
    <w:rsid w:val="00A14809"/>
    <w:rsid w:val="00A14852"/>
    <w:rsid w:val="00A20E52"/>
    <w:rsid w:val="00A232E9"/>
    <w:rsid w:val="00A24E76"/>
    <w:rsid w:val="00A264AA"/>
    <w:rsid w:val="00A31307"/>
    <w:rsid w:val="00A31CC8"/>
    <w:rsid w:val="00A35C23"/>
    <w:rsid w:val="00A40F08"/>
    <w:rsid w:val="00A4627A"/>
    <w:rsid w:val="00A4757D"/>
    <w:rsid w:val="00A5132D"/>
    <w:rsid w:val="00A53A95"/>
    <w:rsid w:val="00A5442F"/>
    <w:rsid w:val="00A55964"/>
    <w:rsid w:val="00A56F32"/>
    <w:rsid w:val="00A57454"/>
    <w:rsid w:val="00A600A0"/>
    <w:rsid w:val="00A60574"/>
    <w:rsid w:val="00A6159A"/>
    <w:rsid w:val="00A63F44"/>
    <w:rsid w:val="00A70084"/>
    <w:rsid w:val="00A7112D"/>
    <w:rsid w:val="00A71787"/>
    <w:rsid w:val="00A76844"/>
    <w:rsid w:val="00A901C8"/>
    <w:rsid w:val="00A90A99"/>
    <w:rsid w:val="00A91BC9"/>
    <w:rsid w:val="00A920A6"/>
    <w:rsid w:val="00A95DE8"/>
    <w:rsid w:val="00AA0DED"/>
    <w:rsid w:val="00AA1A06"/>
    <w:rsid w:val="00AA2A01"/>
    <w:rsid w:val="00AA36E3"/>
    <w:rsid w:val="00AA4B08"/>
    <w:rsid w:val="00AA4C48"/>
    <w:rsid w:val="00AA50F2"/>
    <w:rsid w:val="00AB488C"/>
    <w:rsid w:val="00AB6BD2"/>
    <w:rsid w:val="00AB70C0"/>
    <w:rsid w:val="00AB75CE"/>
    <w:rsid w:val="00AC183A"/>
    <w:rsid w:val="00AC5085"/>
    <w:rsid w:val="00AC52CA"/>
    <w:rsid w:val="00AC6EB3"/>
    <w:rsid w:val="00AC7E43"/>
    <w:rsid w:val="00AD0B57"/>
    <w:rsid w:val="00AD15C1"/>
    <w:rsid w:val="00AD17C4"/>
    <w:rsid w:val="00AE03FA"/>
    <w:rsid w:val="00AE22E0"/>
    <w:rsid w:val="00AE647E"/>
    <w:rsid w:val="00AF2AF2"/>
    <w:rsid w:val="00AF31B2"/>
    <w:rsid w:val="00AF4E61"/>
    <w:rsid w:val="00AF6EBA"/>
    <w:rsid w:val="00B00542"/>
    <w:rsid w:val="00B03CFA"/>
    <w:rsid w:val="00B06ECC"/>
    <w:rsid w:val="00B07F07"/>
    <w:rsid w:val="00B10B1D"/>
    <w:rsid w:val="00B11901"/>
    <w:rsid w:val="00B15A77"/>
    <w:rsid w:val="00B17363"/>
    <w:rsid w:val="00B24A80"/>
    <w:rsid w:val="00B259D4"/>
    <w:rsid w:val="00B25C17"/>
    <w:rsid w:val="00B26F60"/>
    <w:rsid w:val="00B272FB"/>
    <w:rsid w:val="00B27F09"/>
    <w:rsid w:val="00B34B61"/>
    <w:rsid w:val="00B36A3D"/>
    <w:rsid w:val="00B415DB"/>
    <w:rsid w:val="00B418D6"/>
    <w:rsid w:val="00B4625D"/>
    <w:rsid w:val="00B468B2"/>
    <w:rsid w:val="00B47467"/>
    <w:rsid w:val="00B54C7C"/>
    <w:rsid w:val="00B56ED3"/>
    <w:rsid w:val="00B61356"/>
    <w:rsid w:val="00B65756"/>
    <w:rsid w:val="00B708B5"/>
    <w:rsid w:val="00B729B4"/>
    <w:rsid w:val="00B74D2A"/>
    <w:rsid w:val="00B7710B"/>
    <w:rsid w:val="00B8135C"/>
    <w:rsid w:val="00B83968"/>
    <w:rsid w:val="00B84EC6"/>
    <w:rsid w:val="00B905D8"/>
    <w:rsid w:val="00B9100E"/>
    <w:rsid w:val="00B92C51"/>
    <w:rsid w:val="00B93104"/>
    <w:rsid w:val="00B93E75"/>
    <w:rsid w:val="00B947B0"/>
    <w:rsid w:val="00B947DF"/>
    <w:rsid w:val="00B954E1"/>
    <w:rsid w:val="00B956CD"/>
    <w:rsid w:val="00B97F18"/>
    <w:rsid w:val="00BA0502"/>
    <w:rsid w:val="00BA13C4"/>
    <w:rsid w:val="00BA2F85"/>
    <w:rsid w:val="00BA3460"/>
    <w:rsid w:val="00BA6988"/>
    <w:rsid w:val="00BB0708"/>
    <w:rsid w:val="00BB0F34"/>
    <w:rsid w:val="00BB5F0E"/>
    <w:rsid w:val="00BB6E6A"/>
    <w:rsid w:val="00BC26D1"/>
    <w:rsid w:val="00BC2903"/>
    <w:rsid w:val="00BC558C"/>
    <w:rsid w:val="00BD070B"/>
    <w:rsid w:val="00BD091D"/>
    <w:rsid w:val="00BD2B7A"/>
    <w:rsid w:val="00BD3917"/>
    <w:rsid w:val="00BD3F40"/>
    <w:rsid w:val="00BD4A56"/>
    <w:rsid w:val="00BD657A"/>
    <w:rsid w:val="00BE49EB"/>
    <w:rsid w:val="00BE6AA6"/>
    <w:rsid w:val="00BF07EA"/>
    <w:rsid w:val="00BF7D4D"/>
    <w:rsid w:val="00C00F1B"/>
    <w:rsid w:val="00C01741"/>
    <w:rsid w:val="00C02038"/>
    <w:rsid w:val="00C04F7C"/>
    <w:rsid w:val="00C103C6"/>
    <w:rsid w:val="00C10A77"/>
    <w:rsid w:val="00C1110C"/>
    <w:rsid w:val="00C121D4"/>
    <w:rsid w:val="00C154EA"/>
    <w:rsid w:val="00C1633D"/>
    <w:rsid w:val="00C16471"/>
    <w:rsid w:val="00C2447B"/>
    <w:rsid w:val="00C2456D"/>
    <w:rsid w:val="00C27DE8"/>
    <w:rsid w:val="00C308FE"/>
    <w:rsid w:val="00C3476F"/>
    <w:rsid w:val="00C34C81"/>
    <w:rsid w:val="00C375E9"/>
    <w:rsid w:val="00C40AE2"/>
    <w:rsid w:val="00C4293F"/>
    <w:rsid w:val="00C43811"/>
    <w:rsid w:val="00C476F0"/>
    <w:rsid w:val="00C478A7"/>
    <w:rsid w:val="00C5064E"/>
    <w:rsid w:val="00C516A8"/>
    <w:rsid w:val="00C63C70"/>
    <w:rsid w:val="00C6408A"/>
    <w:rsid w:val="00C6458C"/>
    <w:rsid w:val="00C64E3B"/>
    <w:rsid w:val="00C70CA2"/>
    <w:rsid w:val="00C81CFF"/>
    <w:rsid w:val="00C81D2D"/>
    <w:rsid w:val="00C86B7A"/>
    <w:rsid w:val="00C87565"/>
    <w:rsid w:val="00C879E6"/>
    <w:rsid w:val="00C90519"/>
    <w:rsid w:val="00C921B0"/>
    <w:rsid w:val="00C93A06"/>
    <w:rsid w:val="00C97C0E"/>
    <w:rsid w:val="00CA33FE"/>
    <w:rsid w:val="00CA5A89"/>
    <w:rsid w:val="00CA5EBE"/>
    <w:rsid w:val="00CA77EB"/>
    <w:rsid w:val="00CC0D6B"/>
    <w:rsid w:val="00CC5741"/>
    <w:rsid w:val="00CC5FEB"/>
    <w:rsid w:val="00CD13DE"/>
    <w:rsid w:val="00CD14EA"/>
    <w:rsid w:val="00CD382C"/>
    <w:rsid w:val="00CE1E36"/>
    <w:rsid w:val="00CF210C"/>
    <w:rsid w:val="00CF21A3"/>
    <w:rsid w:val="00CF2D84"/>
    <w:rsid w:val="00CF31BB"/>
    <w:rsid w:val="00CF3247"/>
    <w:rsid w:val="00CF43FC"/>
    <w:rsid w:val="00D03561"/>
    <w:rsid w:val="00D03B8A"/>
    <w:rsid w:val="00D03DD1"/>
    <w:rsid w:val="00D074C9"/>
    <w:rsid w:val="00D07893"/>
    <w:rsid w:val="00D1540F"/>
    <w:rsid w:val="00D2007A"/>
    <w:rsid w:val="00D21789"/>
    <w:rsid w:val="00D22BB5"/>
    <w:rsid w:val="00D230F2"/>
    <w:rsid w:val="00D26481"/>
    <w:rsid w:val="00D3244C"/>
    <w:rsid w:val="00D33641"/>
    <w:rsid w:val="00D342B8"/>
    <w:rsid w:val="00D3771E"/>
    <w:rsid w:val="00D378F4"/>
    <w:rsid w:val="00D37ACD"/>
    <w:rsid w:val="00D37B45"/>
    <w:rsid w:val="00D409DB"/>
    <w:rsid w:val="00D41519"/>
    <w:rsid w:val="00D44F5D"/>
    <w:rsid w:val="00D45522"/>
    <w:rsid w:val="00D46878"/>
    <w:rsid w:val="00D46A66"/>
    <w:rsid w:val="00D479BB"/>
    <w:rsid w:val="00D47F89"/>
    <w:rsid w:val="00D51655"/>
    <w:rsid w:val="00D5539A"/>
    <w:rsid w:val="00D55CC9"/>
    <w:rsid w:val="00D607A0"/>
    <w:rsid w:val="00D62887"/>
    <w:rsid w:val="00D650C8"/>
    <w:rsid w:val="00D73A9B"/>
    <w:rsid w:val="00D80D37"/>
    <w:rsid w:val="00D8146F"/>
    <w:rsid w:val="00D815C1"/>
    <w:rsid w:val="00D9098C"/>
    <w:rsid w:val="00D94B33"/>
    <w:rsid w:val="00DA0D10"/>
    <w:rsid w:val="00DA0F70"/>
    <w:rsid w:val="00DA5BE9"/>
    <w:rsid w:val="00DA6313"/>
    <w:rsid w:val="00DA786F"/>
    <w:rsid w:val="00DB38C9"/>
    <w:rsid w:val="00DB4201"/>
    <w:rsid w:val="00DB47B3"/>
    <w:rsid w:val="00DB52BA"/>
    <w:rsid w:val="00DC0D9C"/>
    <w:rsid w:val="00DD1211"/>
    <w:rsid w:val="00DD32DF"/>
    <w:rsid w:val="00DD5071"/>
    <w:rsid w:val="00DE066F"/>
    <w:rsid w:val="00DE32D1"/>
    <w:rsid w:val="00DE349A"/>
    <w:rsid w:val="00DE7129"/>
    <w:rsid w:val="00DF197F"/>
    <w:rsid w:val="00DF2F9D"/>
    <w:rsid w:val="00E04495"/>
    <w:rsid w:val="00E1150F"/>
    <w:rsid w:val="00E11FBA"/>
    <w:rsid w:val="00E167AC"/>
    <w:rsid w:val="00E21666"/>
    <w:rsid w:val="00E21E60"/>
    <w:rsid w:val="00E22E39"/>
    <w:rsid w:val="00E23597"/>
    <w:rsid w:val="00E24A96"/>
    <w:rsid w:val="00E2629D"/>
    <w:rsid w:val="00E27595"/>
    <w:rsid w:val="00E34A89"/>
    <w:rsid w:val="00E36021"/>
    <w:rsid w:val="00E41495"/>
    <w:rsid w:val="00E445B2"/>
    <w:rsid w:val="00E4606B"/>
    <w:rsid w:val="00E51BF3"/>
    <w:rsid w:val="00E551EB"/>
    <w:rsid w:val="00E60326"/>
    <w:rsid w:val="00E605B3"/>
    <w:rsid w:val="00E67C2D"/>
    <w:rsid w:val="00E71A5E"/>
    <w:rsid w:val="00E71AA3"/>
    <w:rsid w:val="00E72F2C"/>
    <w:rsid w:val="00E732F6"/>
    <w:rsid w:val="00E73FB6"/>
    <w:rsid w:val="00E7596F"/>
    <w:rsid w:val="00E75D6B"/>
    <w:rsid w:val="00E86C0F"/>
    <w:rsid w:val="00E94600"/>
    <w:rsid w:val="00E94900"/>
    <w:rsid w:val="00E94924"/>
    <w:rsid w:val="00E95A43"/>
    <w:rsid w:val="00E976A0"/>
    <w:rsid w:val="00EA23CE"/>
    <w:rsid w:val="00EA2425"/>
    <w:rsid w:val="00EA468B"/>
    <w:rsid w:val="00EA57EE"/>
    <w:rsid w:val="00EA609B"/>
    <w:rsid w:val="00EA6B46"/>
    <w:rsid w:val="00EB33D9"/>
    <w:rsid w:val="00EB3F1D"/>
    <w:rsid w:val="00EB6C5E"/>
    <w:rsid w:val="00EB79AA"/>
    <w:rsid w:val="00EC31F9"/>
    <w:rsid w:val="00EC3F7C"/>
    <w:rsid w:val="00EC3FAC"/>
    <w:rsid w:val="00EC4B6F"/>
    <w:rsid w:val="00EC7505"/>
    <w:rsid w:val="00EC7C11"/>
    <w:rsid w:val="00ED0D4F"/>
    <w:rsid w:val="00ED2D7E"/>
    <w:rsid w:val="00ED41BD"/>
    <w:rsid w:val="00ED425C"/>
    <w:rsid w:val="00ED5379"/>
    <w:rsid w:val="00ED62D8"/>
    <w:rsid w:val="00EE0191"/>
    <w:rsid w:val="00EE2669"/>
    <w:rsid w:val="00EE2C80"/>
    <w:rsid w:val="00EE563E"/>
    <w:rsid w:val="00EE78F0"/>
    <w:rsid w:val="00EE7D3A"/>
    <w:rsid w:val="00EF05C8"/>
    <w:rsid w:val="00EF255C"/>
    <w:rsid w:val="00EF4701"/>
    <w:rsid w:val="00EF5451"/>
    <w:rsid w:val="00EF679B"/>
    <w:rsid w:val="00EF70E0"/>
    <w:rsid w:val="00F108FC"/>
    <w:rsid w:val="00F10E1F"/>
    <w:rsid w:val="00F11892"/>
    <w:rsid w:val="00F122A5"/>
    <w:rsid w:val="00F16E64"/>
    <w:rsid w:val="00F21346"/>
    <w:rsid w:val="00F24E80"/>
    <w:rsid w:val="00F2668F"/>
    <w:rsid w:val="00F267C7"/>
    <w:rsid w:val="00F30854"/>
    <w:rsid w:val="00F3110A"/>
    <w:rsid w:val="00F32494"/>
    <w:rsid w:val="00F32CFF"/>
    <w:rsid w:val="00F34EBF"/>
    <w:rsid w:val="00F375BD"/>
    <w:rsid w:val="00F37ACA"/>
    <w:rsid w:val="00F4062A"/>
    <w:rsid w:val="00F40BCE"/>
    <w:rsid w:val="00F4100C"/>
    <w:rsid w:val="00F412C4"/>
    <w:rsid w:val="00F4283B"/>
    <w:rsid w:val="00F4678B"/>
    <w:rsid w:val="00F46CFB"/>
    <w:rsid w:val="00F47EE3"/>
    <w:rsid w:val="00F5036A"/>
    <w:rsid w:val="00F54D05"/>
    <w:rsid w:val="00F573F3"/>
    <w:rsid w:val="00F60C63"/>
    <w:rsid w:val="00F70E09"/>
    <w:rsid w:val="00F71E2A"/>
    <w:rsid w:val="00F7303E"/>
    <w:rsid w:val="00F73FAB"/>
    <w:rsid w:val="00F74D37"/>
    <w:rsid w:val="00F809DD"/>
    <w:rsid w:val="00F81687"/>
    <w:rsid w:val="00F81803"/>
    <w:rsid w:val="00F84C46"/>
    <w:rsid w:val="00F86A69"/>
    <w:rsid w:val="00F86CD6"/>
    <w:rsid w:val="00F90CD5"/>
    <w:rsid w:val="00F910C1"/>
    <w:rsid w:val="00F96227"/>
    <w:rsid w:val="00F97DBA"/>
    <w:rsid w:val="00FA1167"/>
    <w:rsid w:val="00FA28B7"/>
    <w:rsid w:val="00FA41C1"/>
    <w:rsid w:val="00FA7C07"/>
    <w:rsid w:val="00FB0936"/>
    <w:rsid w:val="00FB1793"/>
    <w:rsid w:val="00FB2006"/>
    <w:rsid w:val="00FB3176"/>
    <w:rsid w:val="00FB6EA3"/>
    <w:rsid w:val="00FB77C8"/>
    <w:rsid w:val="00FB7CDA"/>
    <w:rsid w:val="00FC05ED"/>
    <w:rsid w:val="00FC651C"/>
    <w:rsid w:val="00FD0308"/>
    <w:rsid w:val="00FD0D59"/>
    <w:rsid w:val="00FD0F08"/>
    <w:rsid w:val="00FD3ADD"/>
    <w:rsid w:val="00FD5671"/>
    <w:rsid w:val="00FE0BC0"/>
    <w:rsid w:val="00FE235A"/>
    <w:rsid w:val="00FE40E7"/>
    <w:rsid w:val="00FE6135"/>
    <w:rsid w:val="00FF11A0"/>
    <w:rsid w:val="047C4E70"/>
    <w:rsid w:val="0FA17A90"/>
    <w:rsid w:val="160B31CA"/>
    <w:rsid w:val="1BD97390"/>
    <w:rsid w:val="39FE5614"/>
    <w:rsid w:val="70955FA5"/>
    <w:rsid w:val="74EF014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semiHidden="0" w:name="Normal (Web)"/>
    <w:lsdException w:uiPriority="99" w:semiHidden="0" w:name="HTML Acronym"/>
    <w:lsdException w:uiPriority="99" w:name="HTML Address"/>
    <w:lsdException w:uiPriority="99" w:semiHidden="0" w:name="HTML Cite"/>
    <w:lsdException w:qFormat="1" w:uiPriority="99" w:semiHidden="0" w:name="HTML Code"/>
    <w:lsdException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22"/>
    <w:unhideWhenUsed/>
    <w:qFormat/>
    <w:uiPriority w:val="99"/>
    <w:pPr>
      <w:widowControl/>
      <w:spacing w:before="100" w:beforeAutospacing="1" w:after="100" w:afterAutospacing="1"/>
      <w:jc w:val="left"/>
    </w:pPr>
    <w:rPr>
      <w:rFonts w:ascii="宋体" w:hAnsi="宋体" w:cs="宋体"/>
      <w:color w:val="000000"/>
      <w:kern w:val="0"/>
      <w:sz w:val="24"/>
    </w:rPr>
  </w:style>
  <w:style w:type="paragraph" w:styleId="3">
    <w:name w:val="Balloon Text"/>
    <w:basedOn w:val="1"/>
    <w:link w:val="23"/>
    <w:unhideWhenUsed/>
    <w:qFormat/>
    <w:uiPriority w:val="99"/>
    <w:rPr>
      <w:sz w:val="18"/>
      <w:szCs w:val="18"/>
    </w:rPr>
  </w:style>
  <w:style w:type="paragraph" w:styleId="4">
    <w:name w:val="footer"/>
    <w:basedOn w:val="1"/>
    <w:link w:val="20"/>
    <w:qFormat/>
    <w:uiPriority w:val="99"/>
    <w:pPr>
      <w:tabs>
        <w:tab w:val="center" w:pos="4153"/>
        <w:tab w:val="right" w:pos="8306"/>
      </w:tabs>
      <w:snapToGrid w:val="0"/>
      <w:jc w:val="left"/>
    </w:pPr>
    <w:rPr>
      <w:sz w:val="18"/>
      <w:szCs w:val="18"/>
    </w:rPr>
  </w:style>
  <w:style w:type="paragraph" w:styleId="5">
    <w:name w:val="Normal (Web)"/>
    <w:basedOn w:val="1"/>
    <w:unhideWhenUsed/>
    <w:uiPriority w:val="99"/>
    <w:rPr>
      <w:sz w:val="24"/>
    </w:rPr>
  </w:style>
  <w:style w:type="character" w:styleId="7">
    <w:name w:val="Strong"/>
    <w:basedOn w:val="6"/>
    <w:qFormat/>
    <w:uiPriority w:val="0"/>
    <w:rPr>
      <w:b/>
      <w:bCs/>
    </w:rPr>
  </w:style>
  <w:style w:type="character" w:styleId="8">
    <w:name w:val="FollowedHyperlink"/>
    <w:basedOn w:val="6"/>
    <w:unhideWhenUsed/>
    <w:qFormat/>
    <w:uiPriority w:val="99"/>
    <w:rPr>
      <w:color w:val="555555"/>
      <w:u w:val="none"/>
    </w:rPr>
  </w:style>
  <w:style w:type="character" w:styleId="9">
    <w:name w:val="Emphasis"/>
    <w:basedOn w:val="6"/>
    <w:qFormat/>
    <w:uiPriority w:val="20"/>
    <w:rPr>
      <w:i/>
    </w:rPr>
  </w:style>
  <w:style w:type="character" w:styleId="10">
    <w:name w:val="HTML Definition"/>
    <w:basedOn w:val="6"/>
    <w:unhideWhenUsed/>
    <w:uiPriority w:val="99"/>
  </w:style>
  <w:style w:type="character" w:styleId="11">
    <w:name w:val="HTML Acronym"/>
    <w:basedOn w:val="6"/>
    <w:unhideWhenUsed/>
    <w:uiPriority w:val="99"/>
  </w:style>
  <w:style w:type="character" w:styleId="12">
    <w:name w:val="HTML Variable"/>
    <w:basedOn w:val="6"/>
    <w:unhideWhenUsed/>
    <w:qFormat/>
    <w:uiPriority w:val="99"/>
  </w:style>
  <w:style w:type="character" w:styleId="13">
    <w:name w:val="Hyperlink"/>
    <w:basedOn w:val="6"/>
    <w:unhideWhenUsed/>
    <w:qFormat/>
    <w:uiPriority w:val="99"/>
    <w:rPr>
      <w:color w:val="555555"/>
      <w:u w:val="none"/>
    </w:rPr>
  </w:style>
  <w:style w:type="character" w:styleId="14">
    <w:name w:val="HTML Code"/>
    <w:basedOn w:val="6"/>
    <w:unhideWhenUsed/>
    <w:qFormat/>
    <w:uiPriority w:val="99"/>
    <w:rPr>
      <w:rFonts w:hint="default" w:ascii="monospace" w:hAnsi="monospace" w:eastAsia="monospace" w:cs="monospace"/>
      <w:sz w:val="24"/>
      <w:szCs w:val="24"/>
    </w:rPr>
  </w:style>
  <w:style w:type="character" w:styleId="15">
    <w:name w:val="HTML Cite"/>
    <w:basedOn w:val="6"/>
    <w:unhideWhenUsed/>
    <w:uiPriority w:val="99"/>
  </w:style>
  <w:style w:type="character" w:styleId="16">
    <w:name w:val="HTML Keyboard"/>
    <w:basedOn w:val="6"/>
    <w:unhideWhenUsed/>
    <w:qFormat/>
    <w:uiPriority w:val="99"/>
    <w:rPr>
      <w:rFonts w:ascii="monospace" w:hAnsi="monospace" w:eastAsia="monospace" w:cs="monospace"/>
      <w:sz w:val="24"/>
      <w:szCs w:val="24"/>
    </w:rPr>
  </w:style>
  <w:style w:type="character" w:styleId="17">
    <w:name w:val="HTML Sample"/>
    <w:basedOn w:val="6"/>
    <w:unhideWhenUsed/>
    <w:qFormat/>
    <w:uiPriority w:val="99"/>
    <w:rPr>
      <w:rFonts w:hint="default" w:ascii="monospace" w:hAnsi="monospace" w:eastAsia="monospace" w:cs="monospace"/>
      <w:sz w:val="24"/>
      <w:szCs w:val="24"/>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脚 Char"/>
    <w:basedOn w:val="6"/>
    <w:link w:val="4"/>
    <w:qFormat/>
    <w:uiPriority w:val="99"/>
    <w:rPr>
      <w:rFonts w:ascii="Times New Roman" w:hAnsi="Times New Roman" w:eastAsia="宋体" w:cs="Times New Roman"/>
      <w:sz w:val="18"/>
      <w:szCs w:val="18"/>
    </w:rPr>
  </w:style>
  <w:style w:type="paragraph" w:customStyle="1" w:styleId="21">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22">
    <w:name w:val="纯文本 Char"/>
    <w:basedOn w:val="6"/>
    <w:link w:val="2"/>
    <w:qFormat/>
    <w:uiPriority w:val="99"/>
    <w:rPr>
      <w:rFonts w:ascii="宋体" w:hAnsi="宋体" w:eastAsia="宋体" w:cs="宋体"/>
      <w:color w:val="000000"/>
      <w:kern w:val="0"/>
      <w:sz w:val="24"/>
      <w:szCs w:val="24"/>
    </w:rPr>
  </w:style>
  <w:style w:type="character" w:customStyle="1" w:styleId="23">
    <w:name w:val="批注框文本 Char"/>
    <w:basedOn w:val="6"/>
    <w:link w:val="3"/>
    <w:semiHidden/>
    <w:qFormat/>
    <w:uiPriority w:val="99"/>
    <w:rPr>
      <w:rFonts w:ascii="Times New Roman" w:hAnsi="Times New Roman" w:eastAsia="宋体" w:cs="Times New Roman"/>
      <w:sz w:val="18"/>
      <w:szCs w:val="18"/>
    </w:rPr>
  </w:style>
  <w:style w:type="character" w:customStyle="1" w:styleId="24">
    <w:name w:val="tip"/>
    <w:basedOn w:val="6"/>
    <w:uiPriority w:val="0"/>
    <w:rPr>
      <w:vanish/>
      <w:color w:val="FF0000"/>
      <w:sz w:val="18"/>
      <w:szCs w:val="18"/>
    </w:rPr>
  </w:style>
  <w:style w:type="character" w:customStyle="1" w:styleId="25">
    <w:name w:val="no4"/>
    <w:basedOn w:val="6"/>
    <w:uiPriority w:val="0"/>
  </w:style>
  <w:style w:type="character" w:customStyle="1" w:styleId="26">
    <w:name w:val="ico-jiang"/>
    <w:basedOn w:val="6"/>
    <w:qFormat/>
    <w:uiPriority w:val="0"/>
  </w:style>
  <w:style w:type="character" w:customStyle="1" w:styleId="27">
    <w:name w:val="t-tag"/>
    <w:basedOn w:val="6"/>
    <w:qFormat/>
    <w:uiPriority w:val="0"/>
    <w:rPr>
      <w:color w:val="FFFFFF"/>
      <w:sz w:val="18"/>
      <w:szCs w:val="18"/>
      <w:shd w:val="clear" w:fill="FE8833"/>
    </w:rPr>
  </w:style>
  <w:style w:type="character" w:customStyle="1" w:styleId="28">
    <w:name w:val="no52"/>
    <w:basedOn w:val="6"/>
    <w:uiPriority w:val="0"/>
  </w:style>
  <w:style w:type="character" w:customStyle="1" w:styleId="29">
    <w:name w:val="no6"/>
    <w:basedOn w:val="6"/>
    <w:qFormat/>
    <w:uiPriority w:val="0"/>
  </w:style>
  <w:style w:type="character" w:customStyle="1" w:styleId="30">
    <w:name w:val="my-class"/>
    <w:basedOn w:val="6"/>
    <w:uiPriority w:val="0"/>
  </w:style>
  <w:style w:type="character" w:customStyle="1" w:styleId="31">
    <w:name w:val="no72"/>
    <w:basedOn w:val="6"/>
    <w:qFormat/>
    <w:uiPriority w:val="0"/>
  </w:style>
  <w:style w:type="character" w:customStyle="1" w:styleId="32">
    <w:name w:val="top-icon"/>
    <w:basedOn w:val="6"/>
    <w:qFormat/>
    <w:uiPriority w:val="0"/>
  </w:style>
  <w:style w:type="character" w:customStyle="1" w:styleId="33">
    <w:name w:val="ui-bz-bg-hover"/>
    <w:basedOn w:val="6"/>
    <w:qFormat/>
    <w:uiPriority w:val="0"/>
    <w:rPr>
      <w:shd w:val="clear" w:fill="000000"/>
    </w:rPr>
  </w:style>
  <w:style w:type="character" w:customStyle="1" w:styleId="34">
    <w:name w:val="ui-bz-bg-hover1"/>
    <w:basedOn w:val="6"/>
    <w:uiPriority w:val="0"/>
  </w:style>
  <w:style w:type="character" w:customStyle="1" w:styleId="35">
    <w:name w:val="my-notice"/>
    <w:basedOn w:val="6"/>
    <w:qFormat/>
    <w:uiPriority w:val="0"/>
  </w:style>
  <w:style w:type="character" w:customStyle="1" w:styleId="36">
    <w:name w:val="f-star"/>
    <w:basedOn w:val="6"/>
    <w:qFormat/>
    <w:uiPriority w:val="0"/>
    <w:rPr>
      <w:color w:val="999999"/>
      <w:sz w:val="21"/>
      <w:szCs w:val="21"/>
    </w:rPr>
  </w:style>
  <w:style w:type="character" w:customStyle="1" w:styleId="37">
    <w:name w:val="bds_more"/>
    <w:basedOn w:val="6"/>
    <w:qFormat/>
    <w:uiPriority w:val="0"/>
  </w:style>
  <w:style w:type="character" w:customStyle="1" w:styleId="38">
    <w:name w:val="bds_more1"/>
    <w:basedOn w:val="6"/>
    <w:qFormat/>
    <w:uiPriority w:val="0"/>
    <w:rPr>
      <w:rFonts w:hint="eastAsia" w:ascii="宋体" w:hAnsi="宋体" w:eastAsia="宋体" w:cs="宋体"/>
    </w:rPr>
  </w:style>
  <w:style w:type="character" w:customStyle="1" w:styleId="39">
    <w:name w:val="bds_more2"/>
    <w:basedOn w:val="6"/>
    <w:qFormat/>
    <w:uiPriority w:val="0"/>
  </w:style>
  <w:style w:type="character" w:customStyle="1" w:styleId="40">
    <w:name w:val="bds_nopic"/>
    <w:basedOn w:val="6"/>
    <w:qFormat/>
    <w:uiPriority w:val="0"/>
  </w:style>
  <w:style w:type="character" w:customStyle="1" w:styleId="41">
    <w:name w:val="bds_nopic1"/>
    <w:basedOn w:val="6"/>
    <w:qFormat/>
    <w:uiPriority w:val="0"/>
  </w:style>
  <w:style w:type="character" w:customStyle="1" w:styleId="42">
    <w:name w:val="bds_nopic2"/>
    <w:basedOn w:val="6"/>
    <w:qFormat/>
    <w:uiPriority w:val="0"/>
  </w:style>
  <w:style w:type="character" w:customStyle="1" w:styleId="43">
    <w:name w:val="org_name2"/>
    <w:basedOn w:val="6"/>
    <w:qFormat/>
    <w:uiPriority w:val="0"/>
  </w:style>
  <w:style w:type="character" w:customStyle="1" w:styleId="44">
    <w:name w:val="orange6"/>
    <w:basedOn w:val="6"/>
    <w:qFormat/>
    <w:uiPriority w:val="0"/>
    <w:rPr>
      <w:color w:val="3FB58F"/>
    </w:rPr>
  </w:style>
</w:styles>
</file>

<file path=word/_rels/document.xml.rels><?xml version="1.0" encoding="UTF-8" standalone="yes"?>
<Relationships xmlns="http://schemas.openxmlformats.org/package/2006/relationships"><Relationship Id="rId99" Type="http://schemas.openxmlformats.org/officeDocument/2006/relationships/image" Target="media/image49.wmf"/><Relationship Id="rId98" Type="http://schemas.openxmlformats.org/officeDocument/2006/relationships/oleObject" Target="embeddings/oleObject46.bin"/><Relationship Id="rId97" Type="http://schemas.openxmlformats.org/officeDocument/2006/relationships/image" Target="media/image48.wmf"/><Relationship Id="rId96" Type="http://schemas.openxmlformats.org/officeDocument/2006/relationships/oleObject" Target="embeddings/oleObject45.bin"/><Relationship Id="rId95" Type="http://schemas.openxmlformats.org/officeDocument/2006/relationships/image" Target="media/image47.wmf"/><Relationship Id="rId94" Type="http://schemas.openxmlformats.org/officeDocument/2006/relationships/oleObject" Target="embeddings/oleObject44.bin"/><Relationship Id="rId93" Type="http://schemas.openxmlformats.org/officeDocument/2006/relationships/image" Target="media/image46.png"/><Relationship Id="rId92" Type="http://schemas.openxmlformats.org/officeDocument/2006/relationships/image" Target="media/image45.jpeg"/><Relationship Id="rId91" Type="http://schemas.openxmlformats.org/officeDocument/2006/relationships/image" Target="media/image44.wmf"/><Relationship Id="rId90" Type="http://schemas.openxmlformats.org/officeDocument/2006/relationships/oleObject" Target="embeddings/oleObject43.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2.bin"/><Relationship Id="rId87" Type="http://schemas.openxmlformats.org/officeDocument/2006/relationships/image" Target="media/image42.wmf"/><Relationship Id="rId86" Type="http://schemas.openxmlformats.org/officeDocument/2006/relationships/oleObject" Target="embeddings/oleObject41.bin"/><Relationship Id="rId85" Type="http://schemas.openxmlformats.org/officeDocument/2006/relationships/image" Target="media/image41.wmf"/><Relationship Id="rId84" Type="http://schemas.openxmlformats.org/officeDocument/2006/relationships/oleObject" Target="embeddings/oleObject40.bin"/><Relationship Id="rId83" Type="http://schemas.openxmlformats.org/officeDocument/2006/relationships/image" Target="media/image40.wmf"/><Relationship Id="rId82" Type="http://schemas.openxmlformats.org/officeDocument/2006/relationships/oleObject" Target="embeddings/oleObject39.bin"/><Relationship Id="rId81" Type="http://schemas.openxmlformats.org/officeDocument/2006/relationships/image" Target="media/image39.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7.bin"/><Relationship Id="rId77" Type="http://schemas.openxmlformats.org/officeDocument/2006/relationships/image" Target="media/image37.wmf"/><Relationship Id="rId76" Type="http://schemas.openxmlformats.org/officeDocument/2006/relationships/oleObject" Target="embeddings/oleObject36.bin"/><Relationship Id="rId75" Type="http://schemas.openxmlformats.org/officeDocument/2006/relationships/image" Target="media/image36.wmf"/><Relationship Id="rId74" Type="http://schemas.openxmlformats.org/officeDocument/2006/relationships/oleObject" Target="embeddings/oleObject35.bin"/><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image" Target="media/image34.wmf"/><Relationship Id="rId70" Type="http://schemas.openxmlformats.org/officeDocument/2006/relationships/oleObject" Target="embeddings/oleObject33.bin"/><Relationship Id="rId7" Type="http://schemas.openxmlformats.org/officeDocument/2006/relationships/image" Target="media/image2.png"/><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image" Target="media/image31.wmf"/><Relationship Id="rId64" Type="http://schemas.openxmlformats.org/officeDocument/2006/relationships/oleObject" Target="embeddings/oleObject30.bin"/><Relationship Id="rId63" Type="http://schemas.openxmlformats.org/officeDocument/2006/relationships/image" Target="media/image30.wmf"/><Relationship Id="rId62" Type="http://schemas.openxmlformats.org/officeDocument/2006/relationships/oleObject" Target="embeddings/oleObject29.bin"/><Relationship Id="rId61" Type="http://schemas.openxmlformats.org/officeDocument/2006/relationships/image" Target="media/image29.wmf"/><Relationship Id="rId60" Type="http://schemas.openxmlformats.org/officeDocument/2006/relationships/oleObject" Target="embeddings/oleObject28.bin"/><Relationship Id="rId6" Type="http://schemas.openxmlformats.org/officeDocument/2006/relationships/image" Target="media/image1.wmf"/><Relationship Id="rId59" Type="http://schemas.openxmlformats.org/officeDocument/2006/relationships/image" Target="media/image28.wmf"/><Relationship Id="rId58" Type="http://schemas.openxmlformats.org/officeDocument/2006/relationships/oleObject" Target="embeddings/oleObject27.bin"/><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6" Type="http://schemas.openxmlformats.org/officeDocument/2006/relationships/fontTable" Target="fontTable.xml"/><Relationship Id="rId125" Type="http://schemas.openxmlformats.org/officeDocument/2006/relationships/numbering" Target="numbering.xml"/><Relationship Id="rId124" Type="http://schemas.openxmlformats.org/officeDocument/2006/relationships/customXml" Target="../customXml/item1.xml"/><Relationship Id="rId123" Type="http://schemas.openxmlformats.org/officeDocument/2006/relationships/image" Target="media/image58.jpeg"/><Relationship Id="rId122" Type="http://schemas.openxmlformats.org/officeDocument/2006/relationships/image" Target="media/image57.wmf"/><Relationship Id="rId121" Type="http://schemas.openxmlformats.org/officeDocument/2006/relationships/oleObject" Target="embeddings/oleObject59.bin"/><Relationship Id="rId120" Type="http://schemas.openxmlformats.org/officeDocument/2006/relationships/image" Target="media/image56.wmf"/><Relationship Id="rId12" Type="http://schemas.openxmlformats.org/officeDocument/2006/relationships/oleObject" Target="embeddings/oleObject4.bin"/><Relationship Id="rId119" Type="http://schemas.openxmlformats.org/officeDocument/2006/relationships/oleObject" Target="embeddings/oleObject58.bin"/><Relationship Id="rId118" Type="http://schemas.openxmlformats.org/officeDocument/2006/relationships/image" Target="media/image55.wmf"/><Relationship Id="rId117" Type="http://schemas.openxmlformats.org/officeDocument/2006/relationships/oleObject" Target="embeddings/oleObject57.bin"/><Relationship Id="rId116" Type="http://schemas.openxmlformats.org/officeDocument/2006/relationships/image" Target="media/image54.wmf"/><Relationship Id="rId115" Type="http://schemas.openxmlformats.org/officeDocument/2006/relationships/oleObject" Target="embeddings/oleObject56.bin"/><Relationship Id="rId114" Type="http://schemas.openxmlformats.org/officeDocument/2006/relationships/oleObject" Target="embeddings/oleObject55.bin"/><Relationship Id="rId113" Type="http://schemas.openxmlformats.org/officeDocument/2006/relationships/oleObject" Target="embeddings/oleObject54.bin"/><Relationship Id="rId112" Type="http://schemas.openxmlformats.org/officeDocument/2006/relationships/chart" Target="charts/chart2.xml"/><Relationship Id="rId111" Type="http://schemas.openxmlformats.org/officeDocument/2006/relationships/oleObject" Target="embeddings/oleObject53.bin"/><Relationship Id="rId110" Type="http://schemas.openxmlformats.org/officeDocument/2006/relationships/oleObject" Target="embeddings/oleObject52.bin"/><Relationship Id="rId11" Type="http://schemas.openxmlformats.org/officeDocument/2006/relationships/image" Target="media/image4.wmf"/><Relationship Id="rId109" Type="http://schemas.openxmlformats.org/officeDocument/2006/relationships/oleObject" Target="embeddings/oleObject51.bin"/><Relationship Id="rId108" Type="http://schemas.openxmlformats.org/officeDocument/2006/relationships/oleObject" Target="embeddings/oleObject50.bin"/><Relationship Id="rId107" Type="http://schemas.openxmlformats.org/officeDocument/2006/relationships/oleObject" Target="embeddings/oleObject49.bin"/><Relationship Id="rId106" Type="http://schemas.openxmlformats.org/officeDocument/2006/relationships/image" Target="media/image53.wmf"/><Relationship Id="rId105" Type="http://schemas.openxmlformats.org/officeDocument/2006/relationships/oleObject" Target="embeddings/oleObject48.bin"/><Relationship Id="rId104" Type="http://schemas.openxmlformats.org/officeDocument/2006/relationships/oleObject" Target="embeddings/oleObject47.bin"/><Relationship Id="rId103" Type="http://schemas.openxmlformats.org/officeDocument/2006/relationships/image" Target="media/image52.emf"/><Relationship Id="rId102" Type="http://schemas.openxmlformats.org/officeDocument/2006/relationships/image" Target="media/image51.emf"/><Relationship Id="rId101" Type="http://schemas.openxmlformats.org/officeDocument/2006/relationships/image" Target="media/image50.emf"/><Relationship Id="rId100" Type="http://schemas.openxmlformats.org/officeDocument/2006/relationships/chart" Target="charts/chart1.xml"/><Relationship Id="rId10" Type="http://schemas.openxmlformats.org/officeDocument/2006/relationships/oleObject" Target="embeddings/oleObject3.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8023;&#29432;\Desktop\&#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23398;&#20064;&#36164;&#26009;\&#29289;&#29702;&#23454;&#39564;\&#36817;&#20195;&#29289;&#29702;&#23454;&#39564;\&#35199;&#33945;&#27668;&#20307;&#28201;&#24230;&#35745;\&#35199;&#33945;&#27668;&#20307;&#28201;&#24230;&#35745;&#19982;&#33976;&#27773;&#21387;&#28201;&#24230;&#357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t>西蒙气体温度计（降温）</a:t>
            </a:r>
            <a:endParaRPr lang="zh-CN" altLang="en-US" sz="1400"/>
          </a:p>
        </c:rich>
      </c:tx>
      <c:layout>
        <c:manualLayout>
          <c:xMode val="edge"/>
          <c:yMode val="edge"/>
          <c:x val="0.276937445319335"/>
          <c:y val="0.0546792849631967"/>
        </c:manualLayout>
      </c:layout>
      <c:overlay val="0"/>
    </c:title>
    <c:autoTitleDeleted val="0"/>
    <c:plotArea>
      <c:layout>
        <c:manualLayout>
          <c:layoutTarget val="inner"/>
          <c:xMode val="edge"/>
          <c:yMode val="edge"/>
          <c:x val="0.121252405949256"/>
          <c:y val="0.201400554097405"/>
          <c:w val="0.530907261592301"/>
          <c:h val="0.686825802926055"/>
        </c:manualLayout>
      </c:layout>
      <c:scatterChart>
        <c:scatterStyle val="lineMarker"/>
        <c:varyColors val="0"/>
        <c:ser>
          <c:idx val="0"/>
          <c:order val="0"/>
          <c:tx>
            <c:strRef>
              <c:f>西蒙气体温度计</c:f>
              <c:strCache>
                <c:ptCount val="1"/>
                <c:pt idx="0">
                  <c:v>西蒙气体温度计</c:v>
                </c:pt>
              </c:strCache>
            </c:strRef>
          </c:tx>
          <c:spPr>
            <a:ln w="28575" cap="rnd" cmpd="sng" algn="ctr">
              <a:noFill/>
              <a:prstDash val="solid"/>
              <a:round/>
            </a:ln>
          </c:spPr>
          <c:dLbls>
            <c:delete val="1"/>
          </c:dLbls>
          <c:trendline>
            <c:trendlineType val="linear"/>
            <c:dispRSqr val="1"/>
            <c:dispEq val="1"/>
            <c:trendlineLbl>
              <c:layout>
                <c:manualLayout>
                  <c:x val="0.435371172353457"/>
                  <c:y val="-0.00695610965296005"/>
                </c:manualLayout>
              </c:layout>
              <c:numFmt formatCode="General" sourceLinked="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trendlineLbl>
          </c:trendline>
          <c:xVal>
            <c:numRef>
              <c:f>Sheet1!$M$3:$M$9</c:f>
              <c:numCache>
                <c:formatCode>General</c:formatCode>
                <c:ptCount val="7"/>
                <c:pt idx="0">
                  <c:v>0.00315457413249212</c:v>
                </c:pt>
                <c:pt idx="1">
                  <c:v>0.00320512820512821</c:v>
                </c:pt>
                <c:pt idx="2">
                  <c:v>0.00325732899022801</c:v>
                </c:pt>
                <c:pt idx="3">
                  <c:v>0.0033112582781457</c:v>
                </c:pt>
                <c:pt idx="4">
                  <c:v>0.00342465753424658</c:v>
                </c:pt>
                <c:pt idx="5">
                  <c:v>0.00348432055749129</c:v>
                </c:pt>
                <c:pt idx="6">
                  <c:v>0.00358422939068101</c:v>
                </c:pt>
              </c:numCache>
            </c:numRef>
          </c:xVal>
          <c:yVal>
            <c:numRef>
              <c:f>Sheet1!$N$3:$N$9</c:f>
              <c:numCache>
                <c:formatCode>General</c:formatCode>
                <c:ptCount val="7"/>
                <c:pt idx="0">
                  <c:v>0.0131345674479891</c:v>
                </c:pt>
                <c:pt idx="1">
                  <c:v>0.0134455108918041</c:v>
                </c:pt>
                <c:pt idx="2">
                  <c:v>0.0137665827865576</c:v>
                </c:pt>
                <c:pt idx="3">
                  <c:v>0.0140982862010049</c:v>
                </c:pt>
                <c:pt idx="4">
                  <c:v>0.0147957721478223</c:v>
                </c:pt>
                <c:pt idx="5">
                  <c:v>0.0151627421059039</c:v>
                </c:pt>
                <c:pt idx="6">
                  <c:v>0.015777252372627</c:v>
                </c:pt>
              </c:numCache>
            </c:numRef>
          </c:yVal>
          <c:smooth val="0"/>
        </c:ser>
        <c:dLbls>
          <c:showLegendKey val="0"/>
          <c:showVal val="0"/>
          <c:showCatName val="0"/>
          <c:showSerName val="0"/>
          <c:showPercent val="0"/>
          <c:showBubbleSize val="0"/>
        </c:dLbls>
        <c:axId val="376591104"/>
        <c:axId val="381247872"/>
      </c:scatterChart>
      <c:valAx>
        <c:axId val="376591104"/>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en-US" altLang="zh-CN"/>
                  <a:t>1/P</a:t>
                </a:r>
                <a:endParaRPr lang="zh-CN" altLang="en-US"/>
              </a:p>
            </c:rich>
          </c:tx>
          <c:layout>
            <c:manualLayout>
              <c:xMode val="edge"/>
              <c:yMode val="edge"/>
              <c:x val="0.666310148731409"/>
              <c:y val="0.856130223469701"/>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381247872"/>
        <c:crosses val="autoZero"/>
        <c:crossBetween val="midCat"/>
      </c:valAx>
      <c:valAx>
        <c:axId val="381247872"/>
        <c:scaling>
          <c:orientation val="minMax"/>
          <c:min val="0.013"/>
        </c:scaling>
        <c:delete val="0"/>
        <c:axPos val="l"/>
        <c:majorGridlines/>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en-US" altLang="zh-CN"/>
                  <a:t>1/T</a:t>
                </a:r>
                <a:endParaRPr lang="zh-CN" altLang="en-US"/>
              </a:p>
            </c:rich>
          </c:tx>
          <c:layout>
            <c:manualLayout>
              <c:xMode val="edge"/>
              <c:yMode val="edge"/>
              <c:x val="0.086111111111111"/>
              <c:y val="0.113256994295271"/>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376591104"/>
        <c:crosses val="autoZero"/>
        <c:crossBetween val="midCat"/>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dLbls>
            <c:delete val="1"/>
          </c:dLbls>
          <c:xVal>
            <c:numRef>
              <c:f>Sheet2!$J$3:$J$8</c:f>
              <c:numCache>
                <c:formatCode>General</c:formatCode>
                <c:ptCount val="6"/>
                <c:pt idx="0">
                  <c:v>74.5055025066036</c:v>
                </c:pt>
                <c:pt idx="1">
                  <c:v>72.1201798373677</c:v>
                </c:pt>
                <c:pt idx="2">
                  <c:v>69.7977098570364</c:v>
                </c:pt>
                <c:pt idx="3">
                  <c:v>68.4971654551538</c:v>
                </c:pt>
                <c:pt idx="4">
                  <c:v>65.8527755848113</c:v>
                </c:pt>
                <c:pt idx="5">
                  <c:v>63.2752259514259</c:v>
                </c:pt>
              </c:numCache>
            </c:numRef>
          </c:xVal>
          <c:yVal>
            <c:numRef>
              <c:f>Sheet2!$K$3:$K$8</c:f>
              <c:numCache>
                <c:formatCode>General</c:formatCode>
                <c:ptCount val="6"/>
                <c:pt idx="0">
                  <c:v>536.951699999998</c:v>
                </c:pt>
                <c:pt idx="1">
                  <c:v>391.951699999999</c:v>
                </c:pt>
                <c:pt idx="2">
                  <c:v>281.951699999999</c:v>
                </c:pt>
                <c:pt idx="3">
                  <c:v>231.9517</c:v>
                </c:pt>
                <c:pt idx="4">
                  <c:v>151.9517</c:v>
                </c:pt>
                <c:pt idx="5">
                  <c:v>96.9517</c:v>
                </c:pt>
              </c:numCache>
            </c:numRef>
          </c:yVal>
          <c:smooth val="1"/>
        </c:ser>
        <c:dLbls>
          <c:showLegendKey val="0"/>
          <c:showVal val="0"/>
          <c:showCatName val="0"/>
          <c:showSerName val="0"/>
          <c:showPercent val="0"/>
          <c:showBubbleSize val="0"/>
        </c:dLbls>
        <c:axId val="382563456"/>
        <c:axId val="382565376"/>
      </c:scatterChart>
      <c:valAx>
        <c:axId val="382563456"/>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en-US" altLang="zh-CN"/>
                  <a:t>T(K)</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382565376"/>
        <c:crosses val="autoZero"/>
        <c:crossBetween val="midCat"/>
      </c:valAx>
      <c:valAx>
        <c:axId val="382565376"/>
        <c:scaling>
          <c:orientation val="minMax"/>
        </c:scaling>
        <c:delete val="0"/>
        <c:axPos val="l"/>
        <c:majorGridlines/>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en-US" altLang="zh-CN"/>
                  <a:t>P(mmHg)</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382563456"/>
        <c:crosses val="autoZero"/>
        <c:crossBetween val="midCat"/>
      </c:valAx>
    </c:plotArea>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the Home of Beaver</Company>
  <Pages>9</Pages>
  <Words>1028</Words>
  <Characters>5866</Characters>
  <Lines>48</Lines>
  <Paragraphs>13</Paragraphs>
  <ScaleCrop>false</ScaleCrop>
  <LinksUpToDate>false</LinksUpToDate>
  <CharactersWithSpaces>6881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2011-12-16T07:07:00Z</dcterms:created>
  <dc:creator>海狸</dc:creator>
  <cp:lastModifiedBy>谦</cp:lastModifiedBy>
  <dcterms:modified xsi:type="dcterms:W3CDTF">2016-12-22T21:36:39Z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2052-10.1.0.6135</vt:lpwstr>
  </property>
</Properties>
</file>