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634BF" w14:textId="090958DF" w:rsidR="002A731C" w:rsidRPr="00FC1E1E" w:rsidRDefault="000D221F" w:rsidP="003D4069">
      <w:pPr>
        <w:pStyle w:val="1"/>
        <w:ind w:left="220" w:right="220"/>
        <w:rPr>
          <w:rFonts w:ascii="黑体" w:hAnsi="黑体"/>
        </w:rPr>
      </w:pPr>
      <w:r w:rsidRPr="00FC1E1E">
        <w:rPr>
          <w:rFonts w:ascii="黑体" w:hAnsi="黑体" w:hint="eastAsia"/>
        </w:rPr>
        <w:t>气体放电中等离子体的分析</w:t>
      </w:r>
    </w:p>
    <w:p w14:paraId="738A793B" w14:textId="47B6B18B" w:rsidR="00C818C5" w:rsidRPr="00601F9E" w:rsidRDefault="005E0203" w:rsidP="006E7911">
      <w:pPr>
        <w:ind w:firstLineChars="0" w:firstLine="0"/>
        <w:jc w:val="center"/>
        <w:rPr>
          <w:rFonts w:ascii="黑体" w:eastAsia="黑体" w:hAnsi="黑体"/>
        </w:rPr>
      </w:pPr>
      <w:r w:rsidRPr="00601F9E">
        <w:rPr>
          <w:rFonts w:ascii="黑体" w:eastAsia="黑体" w:hAnsi="黑体" w:hint="eastAsia"/>
        </w:rPr>
        <w:t>洪宇宸</w:t>
      </w:r>
      <w:r w:rsidR="009314B4" w:rsidRPr="00601F9E">
        <w:rPr>
          <w:rFonts w:ascii="Times New Roman" w:eastAsia="黑体" w:hAnsi="Times New Roman" w:cs="Times New Roman"/>
          <w:vertAlign w:val="superscript"/>
        </w:rPr>
        <w:t>†</w:t>
      </w:r>
      <w:r w:rsidR="004763F8" w:rsidRPr="00601F9E">
        <w:rPr>
          <w:rStyle w:val="ab"/>
          <w:rFonts w:ascii="Times New Roman" w:eastAsia="黑体" w:hAnsi="Times New Roman" w:cs="Times New Roman"/>
        </w:rPr>
        <w:footnoteReference w:customMarkFollows="1" w:id="1"/>
        <w:sym w:font="Symbol" w:char="F020"/>
      </w:r>
      <w:r w:rsidRPr="00601F9E">
        <w:rPr>
          <w:rFonts w:ascii="黑体" w:eastAsia="黑体" w:hAnsi="黑体" w:hint="eastAsia"/>
        </w:rPr>
        <w:t xml:space="preserve"> </w:t>
      </w:r>
      <w:r w:rsidRPr="00601F9E">
        <w:rPr>
          <w:rFonts w:ascii="黑体" w:eastAsia="黑体" w:hAnsi="黑体"/>
        </w:rPr>
        <w:t xml:space="preserve">  181840084</w:t>
      </w:r>
    </w:p>
    <w:p w14:paraId="4FC7A146" w14:textId="6F2FD3F2" w:rsidR="005E0203" w:rsidRDefault="00D77E61" w:rsidP="006E7911">
      <w:pPr>
        <w:ind w:firstLineChars="0" w:firstLine="0"/>
        <w:jc w:val="center"/>
        <w:rPr>
          <w:rFonts w:ascii="黑体" w:eastAsia="黑体" w:hAnsi="黑体"/>
        </w:rPr>
      </w:pPr>
      <w:r w:rsidRPr="00601F9E">
        <w:rPr>
          <w:rFonts w:ascii="黑体" w:eastAsia="黑体" w:hAnsi="黑体" w:hint="eastAsia"/>
        </w:rPr>
        <w:t>南京大学物理学院</w:t>
      </w:r>
    </w:p>
    <w:p w14:paraId="0E33DA7C" w14:textId="77777777" w:rsidR="006E7911" w:rsidRDefault="006E7911" w:rsidP="006E7911">
      <w:pPr>
        <w:spacing w:line="240" w:lineRule="auto"/>
        <w:ind w:firstLine="440"/>
        <w:jc w:val="left"/>
        <w:rPr>
          <w:rFonts w:ascii="黑体" w:eastAsia="黑体" w:hAnsi="黑体"/>
        </w:rPr>
      </w:pPr>
    </w:p>
    <w:p w14:paraId="24D0A4CE" w14:textId="043E8A13" w:rsidR="007B15DD" w:rsidRPr="00846C44" w:rsidRDefault="007B15DD" w:rsidP="00C57C7D">
      <w:pPr>
        <w:snapToGrid w:val="0"/>
        <w:spacing w:line="360" w:lineRule="auto"/>
        <w:ind w:firstLine="440"/>
        <w:jc w:val="left"/>
        <w:rPr>
          <w:rFonts w:ascii="Adobe 仿宋 Std R" w:eastAsia="Adobe 仿宋 Std R" w:hAnsi="Adobe 仿宋 Std R"/>
          <w:szCs w:val="21"/>
        </w:rPr>
      </w:pPr>
      <w:r>
        <w:rPr>
          <w:rFonts w:ascii="黑体" w:eastAsia="黑体" w:hAnsi="黑体" w:hint="eastAsia"/>
        </w:rPr>
        <w:t>摘要：</w:t>
      </w:r>
      <w:r w:rsidR="006C5E5B">
        <w:rPr>
          <w:rFonts w:ascii="黑体" w:eastAsia="黑体" w:hAnsi="黑体"/>
        </w:rPr>
        <w:t xml:space="preserve">  </w:t>
      </w:r>
      <w:r w:rsidR="000767D7">
        <w:rPr>
          <w:rFonts w:ascii="华文楷体" w:eastAsia="华文楷体" w:hAnsi="华文楷体" w:hint="eastAsia"/>
          <w:szCs w:val="21"/>
        </w:rPr>
        <w:t>等离子体</w:t>
      </w:r>
    </w:p>
    <w:p w14:paraId="0DFE8489" w14:textId="1D1679AE" w:rsidR="007B15DD" w:rsidRPr="00601F9E" w:rsidRDefault="007B15DD" w:rsidP="00C57C7D">
      <w:pPr>
        <w:snapToGrid w:val="0"/>
        <w:spacing w:line="360" w:lineRule="auto"/>
        <w:ind w:firstLine="44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关键词： </w:t>
      </w:r>
      <w:r w:rsidR="00F426D6">
        <w:rPr>
          <w:rFonts w:ascii="Adobe 仿宋 Std R" w:eastAsia="Adobe 仿宋 Std R" w:hAnsi="Adobe 仿宋 Std R" w:hint="eastAsia"/>
          <w:szCs w:val="21"/>
        </w:rPr>
        <w:t>等离子体</w:t>
      </w:r>
    </w:p>
    <w:p w14:paraId="4B621AFC" w14:textId="161978C3" w:rsidR="001806B2" w:rsidRDefault="007E56EA" w:rsidP="001806B2">
      <w:pPr>
        <w:pStyle w:val="2"/>
      </w:pPr>
      <w:r>
        <w:rPr>
          <w:rFonts w:hint="eastAsia"/>
        </w:rPr>
        <w:t>引言</w:t>
      </w:r>
      <w:r w:rsidR="00846862">
        <w:fldChar w:fldCharType="begin"/>
      </w:r>
      <w:r w:rsidR="00846862">
        <w:instrText xml:space="preserve"> </w:instrText>
      </w:r>
      <w:r w:rsidR="00846862">
        <w:rPr>
          <w:rFonts w:hint="eastAsia"/>
        </w:rPr>
        <w:instrText>MACROBUTTON AMEditEquationSection2</w:instrText>
      </w:r>
      <w:r w:rsidR="00846862">
        <w:instrText xml:space="preserve"> </w:instrText>
      </w:r>
      <w:r w:rsidR="00846862" w:rsidRPr="00846862">
        <w:rPr>
          <w:rStyle w:val="AMEquationSection"/>
        </w:rPr>
        <w:instrText>Equation Section (Next)</w:instrText>
      </w:r>
      <w:r w:rsidR="00846862">
        <w:fldChar w:fldCharType="begin"/>
      </w:r>
      <w:r w:rsidR="00846862">
        <w:instrText xml:space="preserve"> SEQ AMEqn \r \h \* MERGEFORMAT </w:instrText>
      </w:r>
      <w:r w:rsidR="00846862">
        <w:fldChar w:fldCharType="end"/>
      </w:r>
      <w:r w:rsidR="00846862">
        <w:fldChar w:fldCharType="begin"/>
      </w:r>
      <w:r w:rsidR="00846862">
        <w:instrText xml:space="preserve"> SEQ AMSec \h \* MERGEFORMAT </w:instrText>
      </w:r>
      <w:r w:rsidR="00846862">
        <w:fldChar w:fldCharType="end"/>
      </w:r>
      <w:r w:rsidR="00846862">
        <w:fldChar w:fldCharType="end"/>
      </w:r>
    </w:p>
    <w:p w14:paraId="6A3A9399" w14:textId="1B05A267" w:rsidR="001806B2" w:rsidRPr="001806B2" w:rsidRDefault="00EF4D49" w:rsidP="00EF4D49">
      <w:pPr>
        <w:ind w:firstLine="440"/>
        <w:jc w:val="left"/>
      </w:pPr>
      <w:r w:rsidRPr="00EF4D49">
        <w:rPr>
          <w:rFonts w:hint="eastAsia"/>
        </w:rPr>
        <w:t>等离子体作为物质的第四态在宇宙中普遍存在。在实验室中对等离子体的研究是从气体放电开始的。朗缪尔（Ｉ．Ｌａｎｇｍｕｉｒ）和汤克斯（Ｌ．Ｔｏｎｋｓ）首先引入“等离子体”这个名称。近年来等离子体物理学有了较快发展，并被应用于电力工业、电子工业、金属加工和广播通讯等部门，特别是等离子体的研究，为利用受控热核反应，解决能源问题提供了诱人的前景。</w:t>
      </w:r>
    </w:p>
    <w:p w14:paraId="3C870A9D" w14:textId="2AC2CF1B" w:rsidR="001806B2" w:rsidRDefault="00A62F2B" w:rsidP="00FC5DDE">
      <w:pPr>
        <w:pStyle w:val="2"/>
      </w:pPr>
      <w:r>
        <w:rPr>
          <w:rFonts w:hint="eastAsia"/>
        </w:rPr>
        <w:t>实验</w:t>
      </w:r>
      <w:r w:rsidR="007F7FC2">
        <w:rPr>
          <w:rFonts w:hint="eastAsia"/>
        </w:rPr>
        <w:t>目的</w:t>
      </w:r>
      <w:r w:rsidR="00846862">
        <w:fldChar w:fldCharType="begin"/>
      </w:r>
      <w:r w:rsidR="00846862">
        <w:instrText xml:space="preserve"> </w:instrText>
      </w:r>
      <w:r w:rsidR="00846862">
        <w:rPr>
          <w:rFonts w:hint="eastAsia"/>
        </w:rPr>
        <w:instrText>MACROBUTTON AMEditEquationSection2</w:instrText>
      </w:r>
      <w:r w:rsidR="00846862">
        <w:instrText xml:space="preserve"> </w:instrText>
      </w:r>
      <w:r w:rsidR="00846862" w:rsidRPr="00846862">
        <w:rPr>
          <w:rStyle w:val="AMEquationSection"/>
        </w:rPr>
        <w:instrText>Equation Section (Next)</w:instrText>
      </w:r>
      <w:r w:rsidR="00846862">
        <w:fldChar w:fldCharType="begin"/>
      </w:r>
      <w:r w:rsidR="00846862">
        <w:instrText xml:space="preserve"> SEQ AMEqn \r \h \* MERGEFORMAT </w:instrText>
      </w:r>
      <w:r w:rsidR="00846862">
        <w:fldChar w:fldCharType="end"/>
      </w:r>
      <w:r w:rsidR="00846862">
        <w:fldChar w:fldCharType="begin"/>
      </w:r>
      <w:r w:rsidR="00846862">
        <w:instrText xml:space="preserve"> SEQ AMSec \h \* MERGEFORMAT </w:instrText>
      </w:r>
      <w:r w:rsidR="00846862">
        <w:fldChar w:fldCharType="end"/>
      </w:r>
      <w:r w:rsidR="00846862">
        <w:fldChar w:fldCharType="end"/>
      </w:r>
    </w:p>
    <w:p w14:paraId="186581B5" w14:textId="3A4A0809" w:rsidR="00F426D6" w:rsidRDefault="00F426D6" w:rsidP="00F426D6">
      <w:pPr>
        <w:ind w:firstLine="440"/>
      </w:pPr>
      <w:r>
        <w:rPr>
          <w:rFonts w:hint="eastAsia"/>
        </w:rPr>
        <w:t>1.</w:t>
      </w:r>
      <w:r>
        <w:rPr>
          <w:rFonts w:hint="eastAsia"/>
        </w:rPr>
        <w:t>了解气体放电中等离子体的特性。</w:t>
      </w:r>
    </w:p>
    <w:p w14:paraId="0E90094A" w14:textId="092DBA20" w:rsidR="00FC5DDE" w:rsidRPr="00FC5DDE" w:rsidRDefault="00F426D6" w:rsidP="00F426D6">
      <w:pPr>
        <w:ind w:firstLine="440"/>
      </w:pPr>
      <w:r>
        <w:rPr>
          <w:rFonts w:hint="eastAsia"/>
        </w:rPr>
        <w:t>2.</w:t>
      </w:r>
      <w:r>
        <w:rPr>
          <w:rFonts w:hint="eastAsia"/>
        </w:rPr>
        <w:t>利用等离子体诊断技术测定等离子体的一些基本参量。</w:t>
      </w:r>
    </w:p>
    <w:p w14:paraId="6CFEE31F" w14:textId="62512376" w:rsidR="00D77311" w:rsidRPr="00D77311" w:rsidRDefault="000D20AC" w:rsidP="00D77311">
      <w:pPr>
        <w:pStyle w:val="2"/>
      </w:pPr>
      <w:r>
        <w:rPr>
          <w:rFonts w:hint="eastAsia"/>
        </w:rPr>
        <w:t>实验原理</w:t>
      </w:r>
      <w:r>
        <w:fldChar w:fldCharType="begin"/>
      </w:r>
      <w:r>
        <w:instrText xml:space="preserve"> </w:instrText>
      </w:r>
      <w:r>
        <w:rPr>
          <w:rFonts w:hint="eastAsia"/>
        </w:rPr>
        <w:instrText>MACROBUTTON AMEditEquationSection2</w:instrText>
      </w:r>
      <w:r>
        <w:instrText xml:space="preserve"> </w:instrText>
      </w:r>
      <w:r w:rsidRPr="00846862">
        <w:rPr>
          <w:rStyle w:val="AMEquationSection"/>
        </w:rPr>
        <w:instrText>Equation Section (Next)</w:instrText>
      </w:r>
      <w:r>
        <w:fldChar w:fldCharType="begin"/>
      </w:r>
      <w:r>
        <w:instrText xml:space="preserve"> SEQ AMEqn \r \h \* MERGEFORMAT </w:instrText>
      </w:r>
      <w:r>
        <w:fldChar w:fldCharType="end"/>
      </w:r>
      <w:r>
        <w:fldChar w:fldCharType="begin"/>
      </w:r>
      <w:r>
        <w:instrText xml:space="preserve"> SEQ AMSec \h \* MERGEFORMAT </w:instrText>
      </w:r>
      <w:r>
        <w:fldChar w:fldCharType="end"/>
      </w:r>
      <w:r>
        <w:fldChar w:fldCharType="end"/>
      </w:r>
    </w:p>
    <w:p w14:paraId="6892E863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1.等离子体及其物理特性</w:t>
      </w:r>
    </w:p>
    <w:p w14:paraId="66EA1FBD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等离子体(又称等离子区)定义为包含大量正负带电粒子、而又不出现净空间电荷的电离气体。也就是说，其中正负电荷密度相等，整体上呈现电中性。等离子体可分为等温等离子体和</w:t>
      </w:r>
      <w:proofErr w:type="gramStart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不</w:t>
      </w:r>
      <w:proofErr w:type="gramEnd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等温等离子体，一般气体放电产生的等离子体属不等温等离子体。</w:t>
      </w:r>
    </w:p>
    <w:p w14:paraId="3ED08694" w14:textId="77777777" w:rsidR="00DE3CB3" w:rsidRPr="00DE3CB3" w:rsidRDefault="00DE3CB3" w:rsidP="00DE3CB3">
      <w:pPr>
        <w:widowControl/>
        <w:spacing w:line="240" w:lineRule="auto"/>
        <w:ind w:firstLineChars="0" w:firstLine="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 xml:space="preserve">　　等离子体有一系列不同于普通气体的特性：</w:t>
      </w:r>
    </w:p>
    <w:p w14:paraId="60C7AB56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（1）高度电离，是电和热的良导体，具有比普通气体大几百倍的比热容。</w:t>
      </w:r>
    </w:p>
    <w:p w14:paraId="6704FEB2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（2）带正电的和带负电的粒子密度几乎相等。</w:t>
      </w:r>
    </w:p>
    <w:p w14:paraId="45ABE78D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（３）宏观上是电中性的。</w:t>
      </w:r>
    </w:p>
    <w:p w14:paraId="6EDEF3D9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虽然等离子体宏观上是电中性的，但是由于电子的热运动，等离子体局部会偏离电中性。电荷之间的库仑相互作用，使这种偏离电中性的范围不能无限扩大，最终使电中性得以恢复。偏离电中性的区域最大尺度称为德拜长度λ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D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。当系统尺度L＞λ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D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时，系统呈现电中性，当L＜λ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D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时，系统可能出现非电中性。</w:t>
      </w:r>
    </w:p>
    <w:p w14:paraId="7A3DADAF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2.等离子体的主要参量</w:t>
      </w:r>
    </w:p>
    <w:p w14:paraId="2B3D1B78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描述等离子体的一些主要参量为：</w:t>
      </w:r>
    </w:p>
    <w:p w14:paraId="62539F09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（1）电子温度Ｔ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e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。它是等离子体的一个主要参量，因为在等离子体中电子碰撞电离是主要的，而电子碰撞电离与电子的能量有直接关系，即与电子温度相关联。</w:t>
      </w:r>
    </w:p>
    <w:p w14:paraId="3D09114F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（2）带电粒子密度。电子密度为ｎ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e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，正离子密度为ｎ</w:t>
      </w:r>
      <w:proofErr w:type="spellStart"/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i</w:t>
      </w:r>
      <w:proofErr w:type="spellEnd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，在等离子体中ｎ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e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≈ｎ</w:t>
      </w:r>
      <w:proofErr w:type="spellStart"/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i</w:t>
      </w:r>
      <w:proofErr w:type="spellEnd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1FE9D2E7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（３）轴向电场强度Ｅ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L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。表征为维持等离子体的存在所需的能量。</w:t>
      </w:r>
    </w:p>
    <w:p w14:paraId="684C9B2B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（４）电子平均动能Ｅ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e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5DE9A3C0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（５）空间电位分布。</w:t>
      </w:r>
    </w:p>
    <w:p w14:paraId="673BE280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此外，由于等离子体中带电粒子间的相互作用是长程的库仑力，使它们在无规则的热运动之外，能产生某些类型的集体运动，如等离子振荡，其振荡频率</w:t>
      </w:r>
      <w:proofErr w:type="spellStart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F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p</w:t>
      </w:r>
      <w:proofErr w:type="spellEnd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称为朗缪尔频率或等离子体频率。电子振荡时辐射的电磁波称为等离子体电磁辐射。</w:t>
      </w:r>
    </w:p>
    <w:p w14:paraId="7F6D3BF6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3.稀薄气体产生的辉光放电</w:t>
      </w:r>
    </w:p>
    <w:p w14:paraId="1CA2490D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本实验研究的是辉光放电等离子体。</w:t>
      </w:r>
    </w:p>
    <w:p w14:paraId="18D934CB" w14:textId="77777777" w:rsidR="00DE3CB3" w:rsidRPr="00DE3CB3" w:rsidRDefault="00DE3CB3" w:rsidP="00DE3CB3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辉光放电是气体导电的一种形态。当放电管内的压强保持在1</w:t>
      </w:r>
      <w:proofErr w:type="gramStart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０</w:t>
      </w:r>
      <w:proofErr w:type="gramEnd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～1０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  <w:vertAlign w:val="superscript"/>
        </w:rPr>
        <w:t>2</w:t>
      </w:r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Pａ时，在两电极上加高电压，就能观察到管内有放电现象。辉光分为明暗相间的8个区域，在管内两个电极间的光强、电位和场强分布如图2.3-1所示。8个区域的名称为（1）阿斯顿区，（2）阴极辉区，（３）阴极暗区，（４）</w:t>
      </w:r>
      <w:proofErr w:type="gramStart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负辉区</w:t>
      </w:r>
      <w:proofErr w:type="gramEnd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，（５）法拉第暗区，（６）</w:t>
      </w:r>
      <w:proofErr w:type="gramStart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正辉</w:t>
      </w:r>
      <w:proofErr w:type="gramEnd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区(即</w:t>
      </w:r>
      <w:proofErr w:type="gramStart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正辉</w:t>
      </w:r>
      <w:proofErr w:type="gramEnd"/>
      <w:r w:rsidRPr="00DE3CB3">
        <w:rPr>
          <w:rFonts w:ascii="宋体" w:eastAsia="宋体" w:hAnsi="宋体" w:cs="宋体" w:hint="eastAsia"/>
          <w:color w:val="000000"/>
          <w:kern w:val="0"/>
          <w:szCs w:val="21"/>
        </w:rPr>
        <w:t>柱)，（７）阳极暗区，（８）阳极辉区。</w:t>
      </w:r>
    </w:p>
    <w:p w14:paraId="5FCB04A5" w14:textId="2C00C400" w:rsidR="00DE3CB3" w:rsidRPr="00DE3CB3" w:rsidRDefault="00DE3CB3" w:rsidP="00DE3CB3">
      <w:pPr>
        <w:widowControl/>
        <w:spacing w:line="240" w:lineRule="auto"/>
        <w:ind w:firstLineChars="0" w:firstLine="42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DE3CB3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4814FF4C" wp14:editId="5CEDDB3E">
            <wp:extent cx="3002915" cy="3094355"/>
            <wp:effectExtent l="0" t="0" r="6985" b="0"/>
            <wp:docPr id="2" name="图片 2" descr="http://modphys.nju.edu.cn/Modphys_Lecture/webs/yzylsy/2.3-4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odphys.nju.edu.cn/Modphys_Lecture/webs/yzylsy/2.3-4.files/image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DC3E" w14:textId="70B3B5F4" w:rsidR="00DE3CB3" w:rsidRPr="00DE3CB3" w:rsidRDefault="00DE3CB3" w:rsidP="00DE3CB3">
      <w:pPr>
        <w:ind w:firstLine="440"/>
      </w:pPr>
      <w:proofErr w:type="gramStart"/>
      <w:r w:rsidRPr="00DE3CB3">
        <w:rPr>
          <w:rFonts w:hint="eastAsia"/>
        </w:rPr>
        <w:t>正辉区</w:t>
      </w:r>
      <w:proofErr w:type="gramEnd"/>
      <w:r w:rsidRPr="00DE3CB3">
        <w:rPr>
          <w:rFonts w:hint="eastAsia"/>
        </w:rPr>
        <w:t>是我们感兴趣的等离子区。其特征是：气体高度电离；电场强度很小，且沿轴向有恒定值。这使得其中带电粒子的无规则热运动胜过它们的定向运动。所以它们基本上遵从麦克斯韦速度分布律。由其具体分布可得到一个相应的温度，即电子温度。但是，由于电子质量小，它在跟离子或原子作弹性碰撞时能量损失很小，所以电子的平均动能比其他粒子的大得多。这是一种非平衡状态。因此，虽然电子温度很高（约为</w:t>
      </w:r>
      <w:r w:rsidRPr="00DE3CB3">
        <w:rPr>
          <w:rFonts w:hint="eastAsia"/>
        </w:rPr>
        <w:t>1</w:t>
      </w:r>
      <w:proofErr w:type="gramStart"/>
      <w:r w:rsidRPr="00DE3CB3">
        <w:rPr>
          <w:rFonts w:hint="eastAsia"/>
        </w:rPr>
        <w:t>０</w:t>
      </w:r>
      <w:proofErr w:type="gramEnd"/>
      <w:r w:rsidRPr="00DE3CB3">
        <w:rPr>
          <w:rFonts w:hint="eastAsia"/>
          <w:vertAlign w:val="superscript"/>
        </w:rPr>
        <w:t>5</w:t>
      </w:r>
      <w:r w:rsidRPr="00DE3CB3">
        <w:rPr>
          <w:rFonts w:hint="eastAsia"/>
        </w:rPr>
        <w:t>Ｋ），但放电气体的整体温度并不明显升高，放电管的玻璃</w:t>
      </w:r>
      <w:proofErr w:type="gramStart"/>
      <w:r w:rsidRPr="00DE3CB3">
        <w:rPr>
          <w:rFonts w:hint="eastAsia"/>
        </w:rPr>
        <w:t>壁并</w:t>
      </w:r>
      <w:proofErr w:type="gramEnd"/>
      <w:r w:rsidRPr="00DE3CB3">
        <w:rPr>
          <w:rFonts w:hint="eastAsia"/>
        </w:rPr>
        <w:t>不软化。</w:t>
      </w:r>
      <w:r w:rsidRPr="00DE3CB3">
        <w:rPr>
          <w:rFonts w:hint="eastAsia"/>
        </w:rPr>
        <w:br/>
        <w:t>                             </w:t>
      </w:r>
      <w:r w:rsidRPr="00DE3CB3">
        <w:rPr>
          <w:noProof/>
        </w:rPr>
        <w:drawing>
          <wp:inline distT="0" distB="0" distL="0" distR="0" wp14:anchorId="78A4FDF5" wp14:editId="2F91353A">
            <wp:extent cx="2286000" cy="2084070"/>
            <wp:effectExtent l="0" t="0" r="0" b="0"/>
            <wp:docPr id="37" name="图片 37" descr="http://modphys.nju.edu.cn/Modphys_Lecture/webs/yzylsy/2.3-4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odphys.nju.edu.cn/Modphys_Lecture/webs/yzylsy/2.3-4.files/image00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br/>
        <w:t>4.</w:t>
      </w:r>
      <w:r w:rsidRPr="00DE3CB3">
        <w:rPr>
          <w:rFonts w:hint="eastAsia"/>
        </w:rPr>
        <w:t>等离子体诊断</w:t>
      </w:r>
    </w:p>
    <w:p w14:paraId="77E52D0F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lastRenderedPageBreak/>
        <w:t>测试等离子体的方法被称为诊断，它是等离子体物理实验的重要部分。等离子体诊断有（</w:t>
      </w:r>
      <w:r w:rsidRPr="00DE3CB3">
        <w:rPr>
          <w:rFonts w:hint="eastAsia"/>
        </w:rPr>
        <w:t>1</w:t>
      </w:r>
      <w:r w:rsidRPr="00DE3CB3">
        <w:rPr>
          <w:rFonts w:hint="eastAsia"/>
        </w:rPr>
        <w:t>）探针法，（</w:t>
      </w:r>
      <w:r w:rsidRPr="00DE3CB3">
        <w:rPr>
          <w:rFonts w:hint="eastAsia"/>
        </w:rPr>
        <w:t>2</w:t>
      </w:r>
      <w:r w:rsidRPr="00DE3CB3">
        <w:rPr>
          <w:rFonts w:hint="eastAsia"/>
        </w:rPr>
        <w:t>）霍尔效应法，（３）微波法，（４）光谱法，等等。下面介绍前两种方法。</w:t>
      </w:r>
    </w:p>
    <w:p w14:paraId="2DFE7FED" w14:textId="281AE1F2" w:rsidR="00DE3CB3" w:rsidRPr="00DE3CB3" w:rsidRDefault="00DE3CB3" w:rsidP="00DE3CB3">
      <w:pPr>
        <w:ind w:firstLine="440"/>
      </w:pPr>
      <w:r w:rsidRPr="00DE3CB3">
        <w:rPr>
          <w:rFonts w:hint="eastAsia"/>
        </w:rPr>
        <w:t>（</w:t>
      </w:r>
      <w:r w:rsidRPr="00DE3CB3">
        <w:rPr>
          <w:rFonts w:hint="eastAsia"/>
        </w:rPr>
        <w:t>1</w:t>
      </w:r>
      <w:r w:rsidRPr="00DE3CB3">
        <w:rPr>
          <w:rFonts w:hint="eastAsia"/>
        </w:rPr>
        <w:t>）探针法。探针法测定等离子体参量是朗缪尔提出的，又称朗缪尔探针法。分单探针法和双探针法。</w:t>
      </w:r>
      <w:r w:rsidRPr="00DE3CB3">
        <w:rPr>
          <w:rFonts w:hint="eastAsia"/>
        </w:rPr>
        <w:br/>
        <w:t>                             </w:t>
      </w:r>
      <w:r w:rsidRPr="00DE3CB3">
        <w:rPr>
          <w:noProof/>
        </w:rPr>
        <w:drawing>
          <wp:inline distT="0" distB="0" distL="0" distR="0" wp14:anchorId="6CAF902B" wp14:editId="5EB02F7E">
            <wp:extent cx="2502535" cy="2295525"/>
            <wp:effectExtent l="0" t="0" r="0" b="9525"/>
            <wp:docPr id="36" name="图片 36" descr="http://modphys.nju.edu.cn/Modphys_Lecture/webs/yzylsy/2.3-4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odphys.nju.edu.cn/Modphys_Lecture/webs/yzylsy/2.3-4.files/image006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br/>
      </w:r>
      <w:r w:rsidRPr="00DE3CB3">
        <w:rPr>
          <w:rFonts w:hint="eastAsia"/>
        </w:rPr>
        <w:t>①单探针法。探针是封入等离子体中的一个小的金属电极</w:t>
      </w:r>
      <w:r w:rsidRPr="00DE3CB3">
        <w:rPr>
          <w:rFonts w:hint="eastAsia"/>
        </w:rPr>
        <w:t>(</w:t>
      </w:r>
      <w:r w:rsidRPr="00DE3CB3">
        <w:rPr>
          <w:rFonts w:hint="eastAsia"/>
        </w:rPr>
        <w:t>其形状可以是平板形、圆柱形、球形</w:t>
      </w:r>
      <w:r w:rsidRPr="00DE3CB3">
        <w:rPr>
          <w:rFonts w:hint="eastAsia"/>
        </w:rPr>
        <w:t>)</w:t>
      </w:r>
      <w:r w:rsidRPr="00DE3CB3">
        <w:rPr>
          <w:rFonts w:hint="eastAsia"/>
        </w:rPr>
        <w:t>，其接法如图</w:t>
      </w:r>
      <w:r w:rsidRPr="00DE3CB3">
        <w:rPr>
          <w:rFonts w:hint="eastAsia"/>
        </w:rPr>
        <w:t>2.3-2</w:t>
      </w:r>
      <w:r w:rsidRPr="00DE3CB3">
        <w:rPr>
          <w:rFonts w:hint="eastAsia"/>
        </w:rPr>
        <w:t>所示。以放电管的阳极或阴极作为参考点，改变探针电位，测出相应的探针电流，得到探针电流与其电位之间的关系，即探针伏安特性曲线，如图</w:t>
      </w:r>
      <w:r w:rsidRPr="00DE3CB3">
        <w:rPr>
          <w:rFonts w:hint="eastAsia"/>
        </w:rPr>
        <w:t>2.3-3</w:t>
      </w:r>
      <w:r w:rsidRPr="00DE3CB3">
        <w:rPr>
          <w:rFonts w:hint="eastAsia"/>
        </w:rPr>
        <w:t>所示。对此曲线的解释为：</w:t>
      </w:r>
    </w:p>
    <w:p w14:paraId="177E7B18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在ＡＢ段，探针的负电位很大，电子受负电位的拒斥，而速度很慢的正离子被吸向探针，在探针周围形成正离子构成的空间电荷层，即所谓“正离子鞘”，它把探针电场屏蔽起来。等离子区中的正离子只能靠热运动</w:t>
      </w:r>
      <w:proofErr w:type="gramStart"/>
      <w:r w:rsidRPr="00DE3CB3">
        <w:rPr>
          <w:rFonts w:hint="eastAsia"/>
        </w:rPr>
        <w:t>穿过鞘层抵达</w:t>
      </w:r>
      <w:proofErr w:type="gramEnd"/>
      <w:r w:rsidRPr="00DE3CB3">
        <w:rPr>
          <w:rFonts w:hint="eastAsia"/>
        </w:rPr>
        <w:t>探针，形成探针电流，所以ＡＢ段为正离子流，这个电流很小。</w:t>
      </w:r>
    </w:p>
    <w:p w14:paraId="6A4512F2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过了Ｂ点，随着探针负电位减小，电场对电子的拒斥作用减弱，使一些快速电子能够克服电场拒斥作用，抵达探极，这些电子形成的电流抵消了部分正离子流，使探针电流逐渐下降，所以ＢＣ段为</w:t>
      </w:r>
      <w:proofErr w:type="gramStart"/>
      <w:r w:rsidRPr="00DE3CB3">
        <w:rPr>
          <w:rFonts w:hint="eastAsia"/>
        </w:rPr>
        <w:t>正离子流加电子流</w:t>
      </w:r>
      <w:proofErr w:type="gramEnd"/>
      <w:r w:rsidRPr="00DE3CB3">
        <w:rPr>
          <w:rFonts w:hint="eastAsia"/>
        </w:rPr>
        <w:t>。</w:t>
      </w:r>
    </w:p>
    <w:p w14:paraId="76F4B5D6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到了Ｃ点，电子流刚好等于正离子流，互相抵消，使探针电流为零。此时探针电位就是悬浮电位Ｕ</w:t>
      </w:r>
      <w:r w:rsidRPr="00DE3CB3">
        <w:rPr>
          <w:rFonts w:hint="eastAsia"/>
          <w:vertAlign w:val="subscript"/>
        </w:rPr>
        <w:t>F</w:t>
      </w:r>
      <w:r w:rsidRPr="00DE3CB3">
        <w:rPr>
          <w:rFonts w:hint="eastAsia"/>
        </w:rPr>
        <w:t>。</w:t>
      </w:r>
    </w:p>
    <w:p w14:paraId="24F0D079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继续减小探</w:t>
      </w:r>
      <w:proofErr w:type="gramStart"/>
      <w:r w:rsidRPr="00DE3CB3">
        <w:rPr>
          <w:rFonts w:hint="eastAsia"/>
        </w:rPr>
        <w:t>极</w:t>
      </w:r>
      <w:proofErr w:type="gramEnd"/>
      <w:r w:rsidRPr="00DE3CB3">
        <w:rPr>
          <w:rFonts w:hint="eastAsia"/>
        </w:rPr>
        <w:t>电位绝对值，到达探极电子数比正离子数多得多，探极电流转为正向，并且迅速增大，所以ＣＤ段为电子流加离子流，以电子流为主。</w:t>
      </w:r>
    </w:p>
    <w:p w14:paraId="457A8401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 xml:space="preserve">　　当探</w:t>
      </w:r>
      <w:proofErr w:type="gramStart"/>
      <w:r w:rsidRPr="00DE3CB3">
        <w:rPr>
          <w:rFonts w:hint="eastAsia"/>
        </w:rPr>
        <w:t>极</w:t>
      </w:r>
      <w:proofErr w:type="gramEnd"/>
      <w:r w:rsidRPr="00DE3CB3">
        <w:rPr>
          <w:rFonts w:hint="eastAsia"/>
        </w:rPr>
        <w:t>电位Ｕ</w:t>
      </w:r>
      <w:r w:rsidRPr="00DE3CB3">
        <w:rPr>
          <w:rFonts w:hint="eastAsia"/>
          <w:vertAlign w:val="subscript"/>
        </w:rPr>
        <w:t>P</w:t>
      </w:r>
      <w:r w:rsidRPr="00DE3CB3">
        <w:rPr>
          <w:rFonts w:hint="eastAsia"/>
        </w:rPr>
        <w:t>和等离子体的空间电位Ｕ</w:t>
      </w:r>
      <w:r w:rsidRPr="00DE3CB3">
        <w:rPr>
          <w:rFonts w:hint="eastAsia"/>
          <w:vertAlign w:val="subscript"/>
        </w:rPr>
        <w:t>s</w:t>
      </w:r>
      <w:r w:rsidRPr="00DE3CB3">
        <w:rPr>
          <w:rFonts w:hint="eastAsia"/>
        </w:rPr>
        <w:t>相等时，正离子鞘消失，全部电子都能到达探极，这对应于曲线上的Ｄ点。此后电流达到饱和。如果Ｕ</w:t>
      </w:r>
      <w:r w:rsidRPr="00DE3CB3">
        <w:rPr>
          <w:rFonts w:hint="eastAsia"/>
          <w:vertAlign w:val="subscript"/>
        </w:rPr>
        <w:t>P</w:t>
      </w:r>
      <w:r w:rsidRPr="00DE3CB3">
        <w:rPr>
          <w:rFonts w:hint="eastAsia"/>
        </w:rPr>
        <w:t>进一步升高，</w:t>
      </w:r>
      <w:proofErr w:type="gramStart"/>
      <w:r w:rsidRPr="00DE3CB3">
        <w:rPr>
          <w:rFonts w:hint="eastAsia"/>
        </w:rPr>
        <w:t>探极周围</w:t>
      </w:r>
      <w:proofErr w:type="gramEnd"/>
      <w:r w:rsidRPr="00DE3CB3">
        <w:rPr>
          <w:rFonts w:hint="eastAsia"/>
        </w:rPr>
        <w:t>的气体也被电离，使探极电流又迅速增大，甚至烧毁探针。</w:t>
      </w:r>
    </w:p>
    <w:p w14:paraId="0826F03C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由单探针法得到的伏安特性曲线，可求得等离子体的一些主要参量。</w:t>
      </w:r>
    </w:p>
    <w:p w14:paraId="58DAE76A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对于曲线的ＣＤ段，由于电子受到减速电位（Ｕ</w:t>
      </w:r>
      <w:r w:rsidRPr="00DE3CB3">
        <w:rPr>
          <w:rFonts w:hint="eastAsia"/>
          <w:vertAlign w:val="subscript"/>
        </w:rPr>
        <w:t>P</w:t>
      </w:r>
      <w:r w:rsidRPr="00DE3CB3">
        <w:rPr>
          <w:rFonts w:hint="eastAsia"/>
        </w:rPr>
        <w:t>－Ｕ</w:t>
      </w:r>
      <w:r w:rsidRPr="00DE3CB3">
        <w:rPr>
          <w:rFonts w:hint="eastAsia"/>
          <w:vertAlign w:val="subscript"/>
        </w:rPr>
        <w:t>ｓ</w:t>
      </w:r>
      <w:r w:rsidRPr="00DE3CB3">
        <w:rPr>
          <w:rFonts w:hint="eastAsia"/>
        </w:rPr>
        <w:t>）的作用，只有能量比ｅ（Ｕ</w:t>
      </w:r>
      <w:r w:rsidRPr="00DE3CB3">
        <w:rPr>
          <w:rFonts w:hint="eastAsia"/>
          <w:vertAlign w:val="subscript"/>
        </w:rPr>
        <w:t>P</w:t>
      </w:r>
      <w:r w:rsidRPr="00DE3CB3">
        <w:rPr>
          <w:rFonts w:hint="eastAsia"/>
        </w:rPr>
        <w:t>－Ｕ</w:t>
      </w:r>
      <w:r w:rsidRPr="00DE3CB3">
        <w:rPr>
          <w:rFonts w:hint="eastAsia"/>
          <w:vertAlign w:val="subscript"/>
        </w:rPr>
        <w:t>ｓ</w:t>
      </w:r>
      <w:r w:rsidRPr="00DE3CB3">
        <w:rPr>
          <w:rFonts w:hint="eastAsia"/>
        </w:rPr>
        <w:t>）大的那部分电子能够到达探针。假定等离子区内电子的速度服从麦克斯韦分布，则减速电场中靠近探针表面处的电子密度ｎ</w:t>
      </w:r>
      <w:r w:rsidRPr="00DE3CB3">
        <w:rPr>
          <w:rFonts w:hint="eastAsia"/>
          <w:vertAlign w:val="subscript"/>
        </w:rPr>
        <w:t>e</w:t>
      </w:r>
      <w:r w:rsidRPr="00DE3CB3">
        <w:rPr>
          <w:rFonts w:hint="eastAsia"/>
        </w:rPr>
        <w:t>，按玻耳兹曼分布应为</w:t>
      </w:r>
    </w:p>
    <w:p w14:paraId="60ECC17F" w14:textId="3177A09B" w:rsidR="00DE3CB3" w:rsidRPr="00DE3CB3" w:rsidRDefault="00DE3CB3" w:rsidP="00DE3CB3">
      <w:pPr>
        <w:ind w:firstLine="440"/>
      </w:pPr>
      <w:r w:rsidRPr="00DE3CB3">
        <w:rPr>
          <w:noProof/>
          <w:vertAlign w:val="subscript"/>
        </w:rPr>
        <w:drawing>
          <wp:inline distT="0" distB="0" distL="0" distR="0" wp14:anchorId="263ABEAE" wp14:editId="75329B2A">
            <wp:extent cx="1525905" cy="485775"/>
            <wp:effectExtent l="0" t="0" r="0" b="9525"/>
            <wp:docPr id="35" name="图片 35" descr="http://modphys.nju.edu.cn/Modphys_Lecture/webs/yzylsy/2.3-4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odphys.nju.edu.cn/Modphys_Lecture/webs/yzylsy/2.3-4.files/image008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2.3-1</w:t>
      </w:r>
      <w:r w:rsidRPr="00DE3CB3">
        <w:rPr>
          <w:rFonts w:hint="eastAsia"/>
        </w:rPr>
        <w:t>）</w:t>
      </w:r>
    </w:p>
    <w:p w14:paraId="75C805DE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lastRenderedPageBreak/>
        <w:t>式中ｎ</w:t>
      </w:r>
      <w:r w:rsidRPr="00DE3CB3">
        <w:rPr>
          <w:rFonts w:hint="eastAsia"/>
          <w:vertAlign w:val="subscript"/>
        </w:rPr>
        <w:t>0</w:t>
      </w:r>
      <w:r w:rsidRPr="00DE3CB3">
        <w:rPr>
          <w:rFonts w:hint="eastAsia"/>
        </w:rPr>
        <w:t>为等离子区中的电子密度，Ｔ</w:t>
      </w:r>
      <w:r w:rsidRPr="00DE3CB3">
        <w:rPr>
          <w:rFonts w:hint="eastAsia"/>
          <w:vertAlign w:val="subscript"/>
        </w:rPr>
        <w:t>e</w:t>
      </w:r>
      <w:r w:rsidRPr="00DE3CB3">
        <w:rPr>
          <w:rFonts w:hint="eastAsia"/>
        </w:rPr>
        <w:t>为等离子区中的电子温度，ｋ为玻耳兹曼常数。</w:t>
      </w:r>
    </w:p>
    <w:p w14:paraId="15960299" w14:textId="1C2DD5CF" w:rsidR="00DE3CB3" w:rsidRPr="00DE3CB3" w:rsidRDefault="00DE3CB3" w:rsidP="00DE3CB3">
      <w:pPr>
        <w:ind w:firstLine="440"/>
      </w:pPr>
      <w:r w:rsidRPr="00DE3CB3">
        <w:rPr>
          <w:rFonts w:hint="eastAsia"/>
        </w:rPr>
        <w:t>在电子平均速度为</w:t>
      </w:r>
      <w:r w:rsidRPr="00DE3CB3">
        <w:rPr>
          <w:noProof/>
        </w:rPr>
        <w:drawing>
          <wp:inline distT="0" distB="0" distL="0" distR="0" wp14:anchorId="36B1D2D5" wp14:editId="207AA58D">
            <wp:extent cx="182880" cy="226060"/>
            <wp:effectExtent l="0" t="0" r="7620" b="2540"/>
            <wp:docPr id="33" name="图片 33" descr="http://modphys.nju.edu.cn/Modphys_Lecture/webs/yzylsy/2.3-4.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odphys.nju.edu.cn/Modphys_Lecture/webs/yzylsy/2.3-4.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时，在单位时间内落到表面积为Ｓ的探针上的电子数为：</w:t>
      </w:r>
      <w:r w:rsidRPr="00DE3CB3">
        <w:rPr>
          <w:rFonts w:hint="eastAsia"/>
        </w:rPr>
        <w:br/>
        <w:t>                                  </w:t>
      </w:r>
      <w:r w:rsidRPr="00DE3CB3">
        <w:rPr>
          <w:noProof/>
        </w:rPr>
        <w:drawing>
          <wp:inline distT="0" distB="0" distL="0" distR="0" wp14:anchorId="5EF20301" wp14:editId="1B2059B6">
            <wp:extent cx="885825" cy="389890"/>
            <wp:effectExtent l="0" t="0" r="9525" b="0"/>
            <wp:docPr id="28" name="图片 28" descr="http://modphys.nju.edu.cn/Modphys_Lecture/webs/yzylsy/2.3-4.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odphys.nju.edu.cn/Modphys_Lecture/webs/yzylsy/2.3-4.1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 xml:space="preserve">                               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2.3-2</w:t>
      </w:r>
      <w:r w:rsidRPr="00DE3CB3">
        <w:rPr>
          <w:rFonts w:hint="eastAsia"/>
        </w:rPr>
        <w:t>）</w:t>
      </w:r>
    </w:p>
    <w:p w14:paraId="36EE5F41" w14:textId="734C57D4" w:rsidR="00DE3CB3" w:rsidRPr="00DE3CB3" w:rsidRDefault="00DE3CB3" w:rsidP="00DE3CB3">
      <w:pPr>
        <w:ind w:firstLine="440"/>
      </w:pPr>
      <w:r w:rsidRPr="00DE3CB3">
        <w:rPr>
          <w:rFonts w:hint="eastAsia"/>
        </w:rPr>
        <w:t>将（</w:t>
      </w:r>
      <w:r w:rsidRPr="00DE3CB3">
        <w:rPr>
          <w:rFonts w:hint="eastAsia"/>
        </w:rPr>
        <w:t>2.3-1</w:t>
      </w:r>
      <w:r w:rsidRPr="00DE3CB3">
        <w:rPr>
          <w:rFonts w:hint="eastAsia"/>
        </w:rPr>
        <w:t>）式代入（</w:t>
      </w:r>
      <w:r w:rsidRPr="00DE3CB3">
        <w:rPr>
          <w:rFonts w:hint="eastAsia"/>
        </w:rPr>
        <w:t>2.3-2</w:t>
      </w:r>
      <w:r w:rsidRPr="00DE3CB3">
        <w:rPr>
          <w:rFonts w:hint="eastAsia"/>
        </w:rPr>
        <w:t>）式得探针上的电子电流：</w:t>
      </w:r>
      <w:r w:rsidRPr="00DE3CB3">
        <w:rPr>
          <w:rFonts w:hint="eastAsia"/>
        </w:rPr>
        <w:br/>
        <w:t>                        </w:t>
      </w:r>
      <w:r w:rsidRPr="00DE3CB3">
        <w:rPr>
          <w:noProof/>
        </w:rPr>
        <w:drawing>
          <wp:inline distT="0" distB="0" distL="0" distR="0" wp14:anchorId="056A1E19" wp14:editId="6373FA0B">
            <wp:extent cx="2849245" cy="485775"/>
            <wp:effectExtent l="0" t="0" r="8255" b="9525"/>
            <wp:docPr id="27" name="图片 27" descr="http://modphys.nju.edu.cn/Modphys_Lecture/webs/yzylsy/2.3-4.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odphys.nju.edu.cn/Modphys_Lecture/webs/yzylsy/2.3-4.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 xml:space="preserve">            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2.3-3</w:t>
      </w:r>
      <w:r w:rsidRPr="00DE3CB3">
        <w:rPr>
          <w:rFonts w:hint="eastAsia"/>
        </w:rPr>
        <w:t>）</w:t>
      </w:r>
    </w:p>
    <w:p w14:paraId="71C918E0" w14:textId="0954DB5F" w:rsidR="00DE3CB3" w:rsidRPr="00DE3CB3" w:rsidRDefault="00DE3CB3" w:rsidP="00DE3CB3">
      <w:pPr>
        <w:ind w:firstLine="440"/>
      </w:pPr>
      <w:r w:rsidRPr="00DE3CB3">
        <w:rPr>
          <w:rFonts w:hint="eastAsia"/>
        </w:rPr>
        <w:t>其中</w:t>
      </w:r>
      <w:r w:rsidRPr="00DE3CB3">
        <w:rPr>
          <w:rFonts w:hint="eastAsia"/>
        </w:rPr>
        <w:br/>
        <w:t>                              </w:t>
      </w:r>
      <w:r w:rsidRPr="00DE3CB3">
        <w:rPr>
          <w:noProof/>
        </w:rPr>
        <w:drawing>
          <wp:inline distT="0" distB="0" distL="0" distR="0" wp14:anchorId="53116BAA" wp14:editId="6D163DFC">
            <wp:extent cx="1073150" cy="389890"/>
            <wp:effectExtent l="0" t="0" r="0" b="0"/>
            <wp:docPr id="24" name="图片 24" descr="http://modphys.nju.edu.cn/Modphys_Lecture/webs/yzylsy/2.3-4.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odphys.nju.edu.cn/Modphys_Lecture/webs/yzylsy/2.3-4.3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 xml:space="preserve">                                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2.3-4</w:t>
      </w:r>
      <w:r w:rsidRPr="00DE3CB3">
        <w:rPr>
          <w:rFonts w:hint="eastAsia"/>
        </w:rPr>
        <w:t>）</w:t>
      </w:r>
    </w:p>
    <w:p w14:paraId="4ACC4887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 </w:t>
      </w:r>
    </w:p>
    <w:p w14:paraId="1A074653" w14:textId="6751DDAC" w:rsidR="00DE3CB3" w:rsidRPr="00DE3CB3" w:rsidRDefault="00DE3CB3" w:rsidP="00DE3CB3">
      <w:pPr>
        <w:ind w:firstLine="440"/>
      </w:pPr>
      <w:r w:rsidRPr="00DE3CB3">
        <w:rPr>
          <w:noProof/>
        </w:rPr>
        <w:drawing>
          <wp:inline distT="0" distB="0" distL="0" distR="0" wp14:anchorId="5E5C36A4" wp14:editId="025DE61F">
            <wp:extent cx="1800225" cy="2074545"/>
            <wp:effectExtent l="0" t="0" r="9525" b="1905"/>
            <wp:docPr id="23" name="图片 23" descr="http://modphys.nju.edu.cn/Modphys_Lecture/webs/yzylsy/2.3-4.files/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odphys.nju.edu.cn/Modphys_Lecture/webs/yzylsy/2.3-4.files/image01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AB7B" w14:textId="7AF64FB1" w:rsidR="00DE3CB3" w:rsidRPr="00DE3CB3" w:rsidRDefault="00DE3CB3" w:rsidP="00DE3CB3">
      <w:pPr>
        <w:ind w:firstLine="440"/>
      </w:pPr>
      <w:r w:rsidRPr="00DE3CB3">
        <w:rPr>
          <w:rFonts w:hint="eastAsia"/>
        </w:rPr>
        <w:t>对（</w:t>
      </w:r>
      <w:r w:rsidRPr="00DE3CB3">
        <w:rPr>
          <w:rFonts w:hint="eastAsia"/>
        </w:rPr>
        <w:t>2.3-3</w:t>
      </w:r>
      <w:r w:rsidRPr="00DE3CB3">
        <w:rPr>
          <w:rFonts w:hint="eastAsia"/>
        </w:rPr>
        <w:t>）式取对数</w:t>
      </w:r>
      <w:r w:rsidRPr="00DE3CB3">
        <w:rPr>
          <w:rFonts w:hint="eastAsia"/>
        </w:rPr>
        <w:br/>
      </w:r>
      <w:proofErr w:type="gramStart"/>
      <w:r w:rsidRPr="00DE3CB3">
        <w:rPr>
          <w:rFonts w:hint="eastAsia"/>
        </w:rPr>
        <w:t xml:space="preserve">　　　　　　　　　　　</w:t>
      </w:r>
      <w:proofErr w:type="gramEnd"/>
      <w:r w:rsidRPr="00DE3CB3">
        <w:rPr>
          <w:rFonts w:hint="eastAsia"/>
        </w:rPr>
        <w:t xml:space="preserve">　</w:t>
      </w:r>
      <w:proofErr w:type="gramStart"/>
      <w:r w:rsidRPr="00DE3CB3">
        <w:rPr>
          <w:rFonts w:hint="eastAsia"/>
        </w:rPr>
        <w:t xml:space="preserve">　　　　　</w:t>
      </w:r>
      <w:proofErr w:type="gramEnd"/>
      <w:r w:rsidRPr="00DE3CB3">
        <w:rPr>
          <w:rFonts w:hint="eastAsia"/>
        </w:rPr>
        <w:t xml:space="preserve">　　</w:t>
      </w:r>
      <w:r w:rsidRPr="00DE3CB3">
        <w:rPr>
          <w:noProof/>
        </w:rPr>
        <w:drawing>
          <wp:inline distT="0" distB="0" distL="0" distR="0" wp14:anchorId="12A92246" wp14:editId="38F06F9B">
            <wp:extent cx="1559560" cy="457200"/>
            <wp:effectExtent l="0" t="0" r="2540" b="0"/>
            <wp:docPr id="22" name="图片 22" descr="http://modphys.nju.edu.cn/Modphys_Lecture/webs/ima/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odphys.nju.edu.cn/Modphys_Lecture/webs/ima/048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br/>
      </w:r>
      <w:r w:rsidRPr="00DE3CB3">
        <w:rPr>
          <w:rFonts w:hint="eastAsia"/>
        </w:rPr>
        <w:t>其中</w:t>
      </w:r>
    </w:p>
    <w:p w14:paraId="3ABC528B" w14:textId="26C2E01C" w:rsidR="00DE3CB3" w:rsidRPr="00DE3CB3" w:rsidRDefault="00DE3CB3" w:rsidP="00DE3CB3">
      <w:pPr>
        <w:ind w:firstLine="440"/>
      </w:pPr>
      <w:r w:rsidRPr="00DE3CB3">
        <w:rPr>
          <w:noProof/>
          <w:vertAlign w:val="subscript"/>
        </w:rPr>
        <w:drawing>
          <wp:inline distT="0" distB="0" distL="0" distR="0" wp14:anchorId="7D949218" wp14:editId="254A198C">
            <wp:extent cx="1169670" cy="428625"/>
            <wp:effectExtent l="0" t="0" r="0" b="9525"/>
            <wp:docPr id="21" name="图片 21" descr="http://modphys.nju.edu.cn/Modphys_Lecture/webs/yzylsy/2.3-4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odphys.nju.edu.cn/Modphys_Lecture/webs/yzylsy/2.3-4.files/image020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7590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故</w:t>
      </w:r>
    </w:p>
    <w:p w14:paraId="4A25F1B3" w14:textId="416157C2" w:rsidR="00DE3CB3" w:rsidRPr="00DE3CB3" w:rsidRDefault="00DE3CB3" w:rsidP="00DE3CB3">
      <w:pPr>
        <w:ind w:firstLine="440"/>
      </w:pPr>
      <w:r w:rsidRPr="00DE3CB3">
        <w:rPr>
          <w:noProof/>
          <w:vertAlign w:val="subscript"/>
        </w:rPr>
        <w:drawing>
          <wp:inline distT="0" distB="0" distL="0" distR="0" wp14:anchorId="47B5AB8A" wp14:editId="5D487FF2">
            <wp:extent cx="1145540" cy="447675"/>
            <wp:effectExtent l="0" t="0" r="0" b="9525"/>
            <wp:docPr id="20" name="图片 20" descr="http://modphys.nju.edu.cn/Modphys_Lecture/webs/yzylsy/2.3-4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odphys.nju.edu.cn/Modphys_Lecture/webs/yzylsy/2.3-4.files/image022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2.3-5</w:t>
      </w:r>
      <w:r w:rsidRPr="00DE3CB3">
        <w:rPr>
          <w:rFonts w:hint="eastAsia"/>
        </w:rPr>
        <w:t>）</w:t>
      </w:r>
    </w:p>
    <w:p w14:paraId="2CB63872" w14:textId="48088C14" w:rsidR="00DE3CB3" w:rsidRPr="00DE3CB3" w:rsidRDefault="00DE3CB3" w:rsidP="00DE3CB3">
      <w:pPr>
        <w:ind w:firstLine="440"/>
      </w:pPr>
      <w:r w:rsidRPr="00DE3CB3">
        <w:rPr>
          <w:rFonts w:hint="eastAsia"/>
        </w:rPr>
        <w:t>可见电子电流的对数和探针电位呈线性关系。作半对数曲线，如图</w:t>
      </w:r>
      <w:r w:rsidRPr="00DE3CB3">
        <w:rPr>
          <w:rFonts w:hint="eastAsia"/>
        </w:rPr>
        <w:t>2.3-4</w:t>
      </w:r>
      <w:r w:rsidRPr="00DE3CB3">
        <w:rPr>
          <w:rFonts w:hint="eastAsia"/>
        </w:rPr>
        <w:t>所示，由直线部分的斜率</w:t>
      </w:r>
      <w:r w:rsidRPr="00DE3CB3">
        <w:rPr>
          <w:rFonts w:hint="eastAsia"/>
        </w:rPr>
        <w:br/>
      </w:r>
      <w:r w:rsidRPr="00DE3CB3">
        <w:rPr>
          <w:rFonts w:hint="eastAsia"/>
        </w:rPr>
        <w:t>ｔｇφ，可决定电子温度Ｔｅ：</w:t>
      </w:r>
      <w:r w:rsidRPr="00DE3CB3">
        <w:rPr>
          <w:noProof/>
          <w:vertAlign w:val="subscript"/>
        </w:rPr>
        <w:drawing>
          <wp:inline distT="0" distB="0" distL="0" distR="0" wp14:anchorId="1F829AB0" wp14:editId="4F92A674">
            <wp:extent cx="1054100" cy="447675"/>
            <wp:effectExtent l="0" t="0" r="0" b="9525"/>
            <wp:docPr id="19" name="图片 19" descr="http://modphys.nju.edu.cn/Modphys_Lecture/webs/yzylsy/2.3-4.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odphys.nju.edu.cn/Modphys_Lecture/webs/yzylsy/2.3-4.5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2DC7" w14:textId="3B7E30C2" w:rsidR="00DE3CB3" w:rsidRPr="00DE3CB3" w:rsidRDefault="00DE3CB3" w:rsidP="00DE3CB3">
      <w:pPr>
        <w:ind w:firstLine="440"/>
      </w:pPr>
      <w:r w:rsidRPr="00DE3CB3">
        <w:rPr>
          <w:rFonts w:hint="eastAsia"/>
          <w:vertAlign w:val="subscript"/>
        </w:rPr>
        <w:t>                                          </w:t>
      </w:r>
      <w:r w:rsidRPr="00DE3CB3">
        <w:rPr>
          <w:rFonts w:hint="eastAsia"/>
          <w:vertAlign w:val="subscript"/>
        </w:rPr>
        <w:br/>
      </w:r>
      <w:r w:rsidRPr="00DE3CB3">
        <w:rPr>
          <w:rFonts w:hint="eastAsia"/>
          <w:vertAlign w:val="subscript"/>
        </w:rPr>
        <w:lastRenderedPageBreak/>
        <w:t>                                         </w:t>
      </w:r>
      <w:r w:rsidRPr="00DE3CB3">
        <w:rPr>
          <w:noProof/>
          <w:vertAlign w:val="subscript"/>
        </w:rPr>
        <w:drawing>
          <wp:inline distT="0" distB="0" distL="0" distR="0" wp14:anchorId="70750556" wp14:editId="408EA5DF">
            <wp:extent cx="1419860" cy="418465"/>
            <wp:effectExtent l="0" t="0" r="8890" b="635"/>
            <wp:docPr id="18" name="图片 18" descr="http://modphys.nju.edu.cn/Modphys_Lecture/webs/yzylsy/2.3-4.files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odphys.nju.edu.cn/Modphys_Lecture/webs/yzylsy/2.3-4.files/image026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2.3-6</w:t>
      </w:r>
      <w:r w:rsidRPr="00DE3CB3">
        <w:rPr>
          <w:rFonts w:hint="eastAsia"/>
        </w:rPr>
        <w:t>）</w:t>
      </w:r>
    </w:p>
    <w:p w14:paraId="4D090641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若取以</w:t>
      </w:r>
      <w:r w:rsidRPr="00DE3CB3">
        <w:rPr>
          <w:rFonts w:hint="eastAsia"/>
        </w:rPr>
        <w:t>1</w:t>
      </w:r>
      <w:proofErr w:type="gramStart"/>
      <w:r w:rsidRPr="00DE3CB3">
        <w:rPr>
          <w:rFonts w:hint="eastAsia"/>
        </w:rPr>
        <w:t>０</w:t>
      </w:r>
      <w:proofErr w:type="gramEnd"/>
      <w:r w:rsidRPr="00DE3CB3">
        <w:rPr>
          <w:rFonts w:hint="eastAsia"/>
        </w:rPr>
        <w:t>为底的对数，则常数</w:t>
      </w:r>
      <w:r w:rsidRPr="00DE3CB3">
        <w:rPr>
          <w:rFonts w:hint="eastAsia"/>
        </w:rPr>
        <w:t>11</w:t>
      </w:r>
      <w:proofErr w:type="gramStart"/>
      <w:r w:rsidRPr="00DE3CB3">
        <w:rPr>
          <w:rFonts w:hint="eastAsia"/>
        </w:rPr>
        <w:t>６０</w:t>
      </w:r>
      <w:proofErr w:type="gramEnd"/>
      <w:r w:rsidRPr="00DE3CB3">
        <w:rPr>
          <w:rFonts w:hint="eastAsia"/>
        </w:rPr>
        <w:t>０应改为５０４０。</w:t>
      </w:r>
    </w:p>
    <w:p w14:paraId="6E41D915" w14:textId="68FEDD79" w:rsidR="00DE3CB3" w:rsidRPr="00DE3CB3" w:rsidRDefault="00DE3CB3" w:rsidP="00DE3CB3">
      <w:pPr>
        <w:ind w:firstLine="440"/>
      </w:pPr>
      <w:r w:rsidRPr="00DE3CB3">
        <w:rPr>
          <w:rFonts w:hint="eastAsia"/>
        </w:rPr>
        <w:t>电子平均动能Ｅ</w:t>
      </w:r>
      <w:r w:rsidRPr="00DE3CB3">
        <w:rPr>
          <w:rFonts w:hint="eastAsia"/>
          <w:vertAlign w:val="subscript"/>
        </w:rPr>
        <w:t>e</w:t>
      </w:r>
      <w:r w:rsidRPr="00DE3CB3">
        <w:rPr>
          <w:rFonts w:hint="eastAsia"/>
        </w:rPr>
        <w:t>和平均速度</w:t>
      </w:r>
      <w:r w:rsidRPr="00DE3CB3">
        <w:rPr>
          <w:noProof/>
        </w:rPr>
        <w:drawing>
          <wp:inline distT="0" distB="0" distL="0" distR="0" wp14:anchorId="545AA54F" wp14:editId="469F514D">
            <wp:extent cx="163830" cy="259715"/>
            <wp:effectExtent l="0" t="0" r="7620" b="6985"/>
            <wp:docPr id="17" name="图片 17" descr="http://modphys.nju.edu.cn/Modphys_Lecture/webs/yzylsy/2.3-4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odphys.nju.edu.cn/Modphys_Lecture/webs/yzylsy/2.3-4.files/image028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分别为：</w:t>
      </w:r>
    </w:p>
    <w:p w14:paraId="6F31E2ED" w14:textId="755BA2BE" w:rsidR="00DE3CB3" w:rsidRPr="00DE3CB3" w:rsidRDefault="00DE3CB3" w:rsidP="00DE3CB3">
      <w:pPr>
        <w:ind w:firstLine="440"/>
      </w:pPr>
      <w:r w:rsidRPr="00DE3CB3">
        <w:rPr>
          <w:rFonts w:hint="eastAsia"/>
        </w:rPr>
        <w:t> </w:t>
      </w:r>
      <w:r w:rsidRPr="00DE3CB3">
        <w:rPr>
          <w:noProof/>
          <w:vertAlign w:val="subscript"/>
        </w:rPr>
        <w:drawing>
          <wp:inline distT="0" distB="0" distL="0" distR="0" wp14:anchorId="3484A549" wp14:editId="3E30E8B1">
            <wp:extent cx="649605" cy="389890"/>
            <wp:effectExtent l="0" t="0" r="0" b="0"/>
            <wp:docPr id="16" name="图片 16" descr="http://modphys.nju.edu.cn/Modphys_Lecture/webs/yzylsy/2.3-4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modphys.nju.edu.cn/Modphys_Lecture/webs/yzylsy/2.3-4.files/image03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          (2.3-7)</w:t>
      </w:r>
    </w:p>
    <w:p w14:paraId="67DB984E" w14:textId="48259160" w:rsidR="00DE3CB3" w:rsidRPr="00DE3CB3" w:rsidRDefault="00DE3CB3" w:rsidP="00DE3CB3">
      <w:pPr>
        <w:ind w:firstLine="440"/>
      </w:pPr>
      <w:r w:rsidRPr="00DE3CB3">
        <w:rPr>
          <w:noProof/>
          <w:vertAlign w:val="subscript"/>
        </w:rPr>
        <w:drawing>
          <wp:inline distT="0" distB="0" distL="0" distR="0" wp14:anchorId="5FC5B656" wp14:editId="45CC42A5">
            <wp:extent cx="731520" cy="485775"/>
            <wp:effectExtent l="0" t="0" r="0" b="9525"/>
            <wp:docPr id="15" name="图片 15" descr="http://modphys.nju.edu.cn/Modphys_Lecture/webs/yzylsy/2.3-4.files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odphys.nju.edu.cn/Modphys_Lecture/webs/yzylsy/2.3-4.files/image032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2.3-8</w:t>
      </w:r>
      <w:r w:rsidRPr="00DE3CB3">
        <w:rPr>
          <w:rFonts w:hint="eastAsia"/>
        </w:rPr>
        <w:t>）</w:t>
      </w:r>
    </w:p>
    <w:p w14:paraId="6E6ECC10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式中ｍ</w:t>
      </w:r>
      <w:r w:rsidRPr="00DE3CB3">
        <w:rPr>
          <w:rFonts w:hint="eastAsia"/>
          <w:vertAlign w:val="subscript"/>
        </w:rPr>
        <w:t>e</w:t>
      </w:r>
      <w:r w:rsidRPr="00DE3CB3">
        <w:rPr>
          <w:rFonts w:hint="eastAsia"/>
        </w:rPr>
        <w:t>为电子质量。</w:t>
      </w:r>
    </w:p>
    <w:p w14:paraId="2B9778F3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由（</w:t>
      </w:r>
      <w:r w:rsidRPr="00DE3CB3">
        <w:rPr>
          <w:rFonts w:hint="eastAsia"/>
        </w:rPr>
        <w:t>2.3-4</w:t>
      </w:r>
      <w:r w:rsidRPr="00DE3CB3">
        <w:rPr>
          <w:rFonts w:hint="eastAsia"/>
        </w:rPr>
        <w:t>）式可求得等离子区中的电子密度：</w:t>
      </w:r>
    </w:p>
    <w:p w14:paraId="6D07D4EC" w14:textId="4482A33A" w:rsidR="00DE3CB3" w:rsidRPr="00DE3CB3" w:rsidRDefault="00DE3CB3" w:rsidP="00DE3CB3">
      <w:pPr>
        <w:ind w:firstLine="440"/>
      </w:pPr>
      <w:r w:rsidRPr="00DE3CB3">
        <w:rPr>
          <w:noProof/>
          <w:vertAlign w:val="subscript"/>
        </w:rPr>
        <w:drawing>
          <wp:inline distT="0" distB="0" distL="0" distR="0" wp14:anchorId="3EF0F2C2" wp14:editId="72E13386">
            <wp:extent cx="1438910" cy="485775"/>
            <wp:effectExtent l="0" t="0" r="8890" b="9525"/>
            <wp:docPr id="14" name="图片 14" descr="http://modphys.nju.edu.cn/Modphys_Lecture/webs/yzylsy/2.3-4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modphys.nju.edu.cn/Modphys_Lecture/webs/yzylsy/2.3-4.files/image03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2.3-9</w:t>
      </w:r>
      <w:r w:rsidRPr="00DE3CB3">
        <w:rPr>
          <w:rFonts w:hint="eastAsia"/>
        </w:rPr>
        <w:t>）</w:t>
      </w:r>
    </w:p>
    <w:p w14:paraId="608048FC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式中</w:t>
      </w:r>
      <w:r w:rsidRPr="00DE3CB3">
        <w:rPr>
          <w:rFonts w:hint="eastAsia"/>
        </w:rPr>
        <w:t>I</w:t>
      </w:r>
      <w:r w:rsidRPr="00DE3CB3">
        <w:rPr>
          <w:rFonts w:hint="eastAsia"/>
          <w:vertAlign w:val="subscript"/>
        </w:rPr>
        <w:t>0</w:t>
      </w:r>
      <w:r w:rsidRPr="00DE3CB3">
        <w:rPr>
          <w:rFonts w:hint="eastAsia"/>
        </w:rPr>
        <w:t>为Ｕ</w:t>
      </w:r>
      <w:r w:rsidRPr="00DE3CB3">
        <w:rPr>
          <w:rFonts w:hint="eastAsia"/>
          <w:vertAlign w:val="subscript"/>
        </w:rPr>
        <w:t>P</w:t>
      </w:r>
      <w:r w:rsidRPr="00DE3CB3">
        <w:rPr>
          <w:rFonts w:hint="eastAsia"/>
        </w:rPr>
        <w:t>＝Ｕ</w:t>
      </w:r>
      <w:r w:rsidRPr="00DE3CB3">
        <w:rPr>
          <w:rFonts w:hint="eastAsia"/>
          <w:vertAlign w:val="subscript"/>
        </w:rPr>
        <w:t>ｓ</w:t>
      </w:r>
      <w:r w:rsidRPr="00DE3CB3">
        <w:rPr>
          <w:rFonts w:hint="eastAsia"/>
        </w:rPr>
        <w:t>时的电子电流，Ｓ为探针裸露在等离子区中的表面面积。</w:t>
      </w:r>
    </w:p>
    <w:p w14:paraId="347CD113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②双探针法。单探针法有一定的局限性，因为探针的电位要以放电管的阳极或阴极电位作为参考点，而且一部分放电电流会对探</w:t>
      </w:r>
      <w:proofErr w:type="gramStart"/>
      <w:r w:rsidRPr="00DE3CB3">
        <w:rPr>
          <w:rFonts w:hint="eastAsia"/>
        </w:rPr>
        <w:t>极</w:t>
      </w:r>
      <w:proofErr w:type="gramEnd"/>
      <w:r w:rsidRPr="00DE3CB3">
        <w:rPr>
          <w:rFonts w:hint="eastAsia"/>
        </w:rPr>
        <w:t>电流有所贡献，造成探极电流过大和特性曲线失真。</w:t>
      </w:r>
    </w:p>
    <w:p w14:paraId="336DA477" w14:textId="55EA35F4" w:rsidR="00DE3CB3" w:rsidRPr="00DE3CB3" w:rsidRDefault="00DE3CB3" w:rsidP="00DE3CB3">
      <w:pPr>
        <w:ind w:firstLine="440"/>
      </w:pPr>
      <w:r w:rsidRPr="00DE3CB3">
        <w:rPr>
          <w:noProof/>
        </w:rPr>
        <w:drawing>
          <wp:inline distT="0" distB="0" distL="0" distR="0" wp14:anchorId="3C9DDD6F" wp14:editId="5CD797DF">
            <wp:extent cx="1410335" cy="1362075"/>
            <wp:effectExtent l="0" t="0" r="0" b="9525"/>
            <wp:docPr id="13" name="图片 13" descr="http://modphys.nju.edu.cn/Modphys_Lecture/webs/yzylsy/2.3-4.files/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odphys.nju.edu.cn/Modphys_Lecture/webs/yzylsy/2.3-4.files/image03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3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258D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双探针法是在放电管中装两根探针，相隔一段距离</w:t>
      </w:r>
      <w:r w:rsidRPr="00DE3CB3">
        <w:rPr>
          <w:rFonts w:hint="eastAsia"/>
        </w:rPr>
        <w:t>L</w:t>
      </w:r>
      <w:r w:rsidRPr="00DE3CB3">
        <w:rPr>
          <w:rFonts w:hint="eastAsia"/>
        </w:rPr>
        <w:t>。双探针法的伏安特性曲线如图</w:t>
      </w:r>
      <w:r w:rsidRPr="00DE3CB3">
        <w:rPr>
          <w:rFonts w:hint="eastAsia"/>
        </w:rPr>
        <w:t xml:space="preserve">2.3-5 </w:t>
      </w:r>
      <w:r w:rsidRPr="00DE3CB3">
        <w:rPr>
          <w:rFonts w:hint="eastAsia"/>
        </w:rPr>
        <w:t>所示。</w:t>
      </w:r>
    </w:p>
    <w:p w14:paraId="2DEC4E2B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熟悉了单探针法的理论后，对双探针的特性曲线是不难理解的。</w:t>
      </w:r>
    </w:p>
    <w:p w14:paraId="5D7F8715" w14:textId="77777777" w:rsidR="00DE3CB3" w:rsidRPr="00DE3CB3" w:rsidRDefault="00DE3CB3" w:rsidP="00DE3CB3">
      <w:pPr>
        <w:ind w:firstLine="440"/>
      </w:pPr>
      <w:proofErr w:type="gramStart"/>
      <w:r w:rsidRPr="00DE3CB3">
        <w:rPr>
          <w:rFonts w:hint="eastAsia"/>
        </w:rPr>
        <w:t>在坐</w:t>
      </w:r>
      <w:proofErr w:type="gramEnd"/>
      <w:r w:rsidRPr="00DE3CB3">
        <w:rPr>
          <w:rFonts w:hint="eastAsia"/>
        </w:rPr>
        <w:t>标原点，如果两根探针之间没有电位差，它们各自得到的电流相等，所以外电流为零。然而，一般说来，由于两个探针所在的等离子体电位稍有不同，所以外加电压为零时，电流不是零。</w:t>
      </w:r>
    </w:p>
    <w:p w14:paraId="006E2B11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随着外加电压逐步增加，电流趋于饱和。最大电流是饱和离子电流</w:t>
      </w:r>
      <w:r w:rsidRPr="00DE3CB3">
        <w:rPr>
          <w:rFonts w:hint="eastAsia"/>
        </w:rPr>
        <w:t>i</w:t>
      </w:r>
      <w:r w:rsidRPr="00DE3CB3">
        <w:rPr>
          <w:rFonts w:hint="eastAsia"/>
          <w:vertAlign w:val="subscript"/>
        </w:rPr>
        <w:t>s1</w:t>
      </w:r>
      <w:r w:rsidRPr="00DE3CB3">
        <w:rPr>
          <w:rFonts w:hint="eastAsia"/>
        </w:rPr>
        <w:t>、</w:t>
      </w:r>
      <w:r w:rsidRPr="00DE3CB3">
        <w:rPr>
          <w:rFonts w:hint="eastAsia"/>
        </w:rPr>
        <w:t>i</w:t>
      </w:r>
      <w:r w:rsidRPr="00DE3CB3">
        <w:rPr>
          <w:rFonts w:hint="eastAsia"/>
          <w:vertAlign w:val="subscript"/>
        </w:rPr>
        <w:t>s2</w:t>
      </w:r>
      <w:r w:rsidRPr="00DE3CB3">
        <w:rPr>
          <w:rFonts w:hint="eastAsia"/>
        </w:rPr>
        <w:t>。</w:t>
      </w:r>
    </w:p>
    <w:p w14:paraId="1D76D703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双探针法有一个重要的优点，即流到系统的总电流决不可能大于饱和离子电流。这是因为流到系统的电子电流总是与相等的离子电流平衡。从而探针对等离子体的干扰大为减小。</w:t>
      </w:r>
    </w:p>
    <w:p w14:paraId="73234B88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由双探针特性曲线，通过下式可求得电子温度Ｔｅ：</w:t>
      </w:r>
    </w:p>
    <w:p w14:paraId="2C1583A6" w14:textId="17BF098A" w:rsidR="00DE3CB3" w:rsidRPr="00DE3CB3" w:rsidRDefault="00DE3CB3" w:rsidP="00DE3CB3">
      <w:pPr>
        <w:ind w:firstLine="440"/>
      </w:pPr>
      <w:r w:rsidRPr="00DE3CB3">
        <w:rPr>
          <w:noProof/>
          <w:vertAlign w:val="subscript"/>
        </w:rPr>
        <w:drawing>
          <wp:inline distT="0" distB="0" distL="0" distR="0" wp14:anchorId="0F44C6D1" wp14:editId="39CA0F70">
            <wp:extent cx="1477645" cy="428625"/>
            <wp:effectExtent l="0" t="0" r="0" b="9525"/>
            <wp:docPr id="12" name="图片 12" descr="http://modphys.nju.edu.cn/Modphys_Lecture/webs/yzylsy/2.3-4.files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odphys.nju.edu.cn/Modphys_Lecture/webs/yzylsy/2.3-4.files/image038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2.3-10</w:t>
      </w:r>
      <w:r w:rsidRPr="00DE3CB3">
        <w:rPr>
          <w:rFonts w:hint="eastAsia"/>
        </w:rPr>
        <w:t>）</w:t>
      </w:r>
    </w:p>
    <w:p w14:paraId="50685471" w14:textId="39495AA4" w:rsidR="00DE3CB3" w:rsidRPr="00DE3CB3" w:rsidRDefault="00DE3CB3" w:rsidP="00DE3CB3">
      <w:pPr>
        <w:ind w:firstLine="440"/>
      </w:pPr>
      <w:r w:rsidRPr="00DE3CB3">
        <w:rPr>
          <w:rFonts w:hint="eastAsia"/>
        </w:rPr>
        <w:t>式中ｅ为电子电荷，ｋ为玻耳兹曼常数，</w:t>
      </w:r>
      <w:r w:rsidRPr="00DE3CB3">
        <w:rPr>
          <w:rFonts w:hint="eastAsia"/>
        </w:rPr>
        <w:t>i</w:t>
      </w:r>
      <w:r w:rsidRPr="00DE3CB3">
        <w:rPr>
          <w:rFonts w:hint="eastAsia"/>
          <w:vertAlign w:val="subscript"/>
        </w:rPr>
        <w:t>i1</w:t>
      </w:r>
      <w:r w:rsidRPr="00DE3CB3">
        <w:rPr>
          <w:rFonts w:hint="eastAsia"/>
        </w:rPr>
        <w:t>和</w:t>
      </w:r>
      <w:r w:rsidRPr="00DE3CB3">
        <w:rPr>
          <w:rFonts w:hint="eastAsia"/>
        </w:rPr>
        <w:t>i</w:t>
      </w:r>
      <w:r w:rsidRPr="00DE3CB3">
        <w:rPr>
          <w:rFonts w:hint="eastAsia"/>
          <w:vertAlign w:val="subscript"/>
        </w:rPr>
        <w:t>i2</w:t>
      </w:r>
      <w:r w:rsidRPr="00DE3CB3">
        <w:rPr>
          <w:rFonts w:hint="eastAsia"/>
        </w:rPr>
        <w:t>为流到探针</w:t>
      </w:r>
      <w:r w:rsidRPr="00DE3CB3">
        <w:rPr>
          <w:rFonts w:hint="eastAsia"/>
        </w:rPr>
        <w:t>1</w:t>
      </w:r>
      <w:r w:rsidRPr="00DE3CB3">
        <w:rPr>
          <w:rFonts w:hint="eastAsia"/>
        </w:rPr>
        <w:t>和</w:t>
      </w:r>
      <w:r w:rsidRPr="00DE3CB3">
        <w:rPr>
          <w:rFonts w:hint="eastAsia"/>
        </w:rPr>
        <w:t>2</w:t>
      </w:r>
      <w:r w:rsidRPr="00DE3CB3">
        <w:rPr>
          <w:rFonts w:hint="eastAsia"/>
        </w:rPr>
        <w:t>的正离子电流。它们由</w:t>
      </w:r>
      <w:r w:rsidRPr="00DE3CB3">
        <w:rPr>
          <w:rFonts w:hint="eastAsia"/>
        </w:rPr>
        <w:lastRenderedPageBreak/>
        <w:t>饱和离子流确定。</w:t>
      </w:r>
      <w:r w:rsidRPr="00DE3CB3">
        <w:rPr>
          <w:noProof/>
          <w:vertAlign w:val="subscript"/>
        </w:rPr>
        <w:drawing>
          <wp:inline distT="0" distB="0" distL="0" distR="0" wp14:anchorId="5C8BEB15" wp14:editId="484279D9">
            <wp:extent cx="524510" cy="389890"/>
            <wp:effectExtent l="0" t="0" r="0" b="0"/>
            <wp:docPr id="11" name="图片 11" descr="http://modphys.nju.edu.cn/Modphys_Lecture/webs/yzylsy/2.3-4.fil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odphys.nju.edu.cn/Modphys_Lecture/webs/yzylsy/2.3-4.files/image040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是Ｕ＝０附近伏安特性曲线斜率。</w:t>
      </w:r>
    </w:p>
    <w:p w14:paraId="4D7C446C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电子密度ｎ</w:t>
      </w:r>
      <w:r w:rsidRPr="00DE3CB3">
        <w:rPr>
          <w:rFonts w:hint="eastAsia"/>
          <w:vertAlign w:val="subscript"/>
        </w:rPr>
        <w:t>e</w:t>
      </w:r>
      <w:r w:rsidRPr="00DE3CB3">
        <w:rPr>
          <w:rFonts w:hint="eastAsia"/>
        </w:rPr>
        <w:t>为：</w:t>
      </w:r>
    </w:p>
    <w:p w14:paraId="3359C71D" w14:textId="7B3C155B" w:rsidR="00DE3CB3" w:rsidRPr="00DE3CB3" w:rsidRDefault="00DE3CB3" w:rsidP="00DE3CB3">
      <w:pPr>
        <w:ind w:firstLine="440"/>
      </w:pPr>
      <w:r w:rsidRPr="00DE3CB3">
        <w:rPr>
          <w:noProof/>
          <w:vertAlign w:val="subscript"/>
        </w:rPr>
        <w:drawing>
          <wp:inline distT="0" distB="0" distL="0" distR="0" wp14:anchorId="7EC67671" wp14:editId="0362AAB8">
            <wp:extent cx="914400" cy="485775"/>
            <wp:effectExtent l="0" t="0" r="0" b="9525"/>
            <wp:docPr id="10" name="图片 10" descr="http://modphys.nju.edu.cn/Modphys_Lecture/webs/yzylsy/2.3-4.files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odphys.nju.edu.cn/Modphys_Lecture/webs/yzylsy/2.3-4.files/image042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2.3-11</w:t>
      </w:r>
      <w:r w:rsidRPr="00DE3CB3">
        <w:rPr>
          <w:rFonts w:hint="eastAsia"/>
        </w:rPr>
        <w:t>）</w:t>
      </w:r>
    </w:p>
    <w:p w14:paraId="1638823F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式中Ｍ是放电管所充气体的离子质量，Ｓ是两根探针的平均表面面积。</w:t>
      </w:r>
      <w:r w:rsidRPr="00DE3CB3">
        <w:rPr>
          <w:rFonts w:hint="eastAsia"/>
        </w:rPr>
        <w:t>i</w:t>
      </w:r>
      <w:r w:rsidRPr="00DE3CB3">
        <w:rPr>
          <w:rFonts w:hint="eastAsia"/>
          <w:vertAlign w:val="subscript"/>
        </w:rPr>
        <w:t>s</w:t>
      </w:r>
      <w:r w:rsidRPr="00DE3CB3">
        <w:rPr>
          <w:rFonts w:hint="eastAsia"/>
        </w:rPr>
        <w:t>是正离子饱和电流。</w:t>
      </w:r>
    </w:p>
    <w:p w14:paraId="10E97525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由双探针法可测定等离子体内的轴向电场强度Ｅ</w:t>
      </w:r>
      <w:r w:rsidRPr="00DE3CB3">
        <w:rPr>
          <w:rFonts w:hint="eastAsia"/>
          <w:vertAlign w:val="subscript"/>
        </w:rPr>
        <w:t>L</w:t>
      </w:r>
      <w:r w:rsidRPr="00DE3CB3">
        <w:rPr>
          <w:rFonts w:hint="eastAsia"/>
        </w:rPr>
        <w:t>。一种方法是分别测定两根探针所在处的等离子体电位Ｕ</w:t>
      </w:r>
      <w:r w:rsidRPr="00DE3CB3">
        <w:rPr>
          <w:rFonts w:hint="eastAsia"/>
          <w:vertAlign w:val="subscript"/>
        </w:rPr>
        <w:t>1</w:t>
      </w:r>
      <w:r w:rsidRPr="00DE3CB3">
        <w:rPr>
          <w:rFonts w:hint="eastAsia"/>
        </w:rPr>
        <w:t>和Ｕ</w:t>
      </w:r>
      <w:r w:rsidRPr="00DE3CB3">
        <w:rPr>
          <w:rFonts w:hint="eastAsia"/>
          <w:vertAlign w:val="subscript"/>
        </w:rPr>
        <w:t>2</w:t>
      </w:r>
      <w:r w:rsidRPr="00DE3CB3">
        <w:rPr>
          <w:rFonts w:hint="eastAsia"/>
        </w:rPr>
        <w:t>，由下式得</w:t>
      </w:r>
    </w:p>
    <w:p w14:paraId="673FC024" w14:textId="411EB432" w:rsidR="00DE3CB3" w:rsidRPr="00DE3CB3" w:rsidRDefault="00DE3CB3" w:rsidP="00DE3CB3">
      <w:pPr>
        <w:ind w:firstLine="440"/>
      </w:pPr>
      <w:r w:rsidRPr="00DE3CB3">
        <w:rPr>
          <w:noProof/>
          <w:vertAlign w:val="subscript"/>
        </w:rPr>
        <w:drawing>
          <wp:inline distT="0" distB="0" distL="0" distR="0" wp14:anchorId="1EBAC9E2" wp14:editId="3C9BD3F2">
            <wp:extent cx="866140" cy="389890"/>
            <wp:effectExtent l="0" t="0" r="0" b="0"/>
            <wp:docPr id="9" name="图片 9" descr="http://modphys.nju.edu.cn/Modphys_Lecture/webs/yzylsy/2.3-4.files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odphys.nju.edu.cn/Modphys_Lecture/webs/yzylsy/2.3-4.files/image044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4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2.3-12</w:t>
      </w:r>
      <w:r w:rsidRPr="00DE3CB3">
        <w:rPr>
          <w:rFonts w:hint="eastAsia"/>
        </w:rPr>
        <w:t>）</w:t>
      </w:r>
    </w:p>
    <w:p w14:paraId="13BB0BA8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式中</w:t>
      </w:r>
      <w:r w:rsidRPr="00DE3CB3">
        <w:rPr>
          <w:rFonts w:hint="eastAsia"/>
        </w:rPr>
        <w:t>l</w:t>
      </w:r>
      <w:r w:rsidRPr="00DE3CB3">
        <w:rPr>
          <w:rFonts w:hint="eastAsia"/>
        </w:rPr>
        <w:t>为两探针间距。</w:t>
      </w:r>
    </w:p>
    <w:p w14:paraId="09BAF910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另一种方法称为补偿法，接线如图</w:t>
      </w:r>
      <w:r w:rsidRPr="00DE3CB3">
        <w:rPr>
          <w:rFonts w:hint="eastAsia"/>
        </w:rPr>
        <w:t>2.3-6</w:t>
      </w:r>
      <w:r w:rsidRPr="00DE3CB3">
        <w:rPr>
          <w:rFonts w:hint="eastAsia"/>
        </w:rPr>
        <w:t>所示。当电流表上的读数为零时，伏特表上的电位差除以探针间距</w:t>
      </w:r>
      <w:r w:rsidRPr="00DE3CB3">
        <w:rPr>
          <w:rFonts w:hint="eastAsia"/>
        </w:rPr>
        <w:t>L</w:t>
      </w:r>
      <w:r w:rsidRPr="00DE3CB3">
        <w:rPr>
          <w:rFonts w:hint="eastAsia"/>
        </w:rPr>
        <w:t>，也可得到Ｅ</w:t>
      </w:r>
      <w:r w:rsidRPr="00DE3CB3">
        <w:rPr>
          <w:rFonts w:hint="eastAsia"/>
          <w:vertAlign w:val="subscript"/>
        </w:rPr>
        <w:t>L</w:t>
      </w:r>
      <w:r w:rsidRPr="00DE3CB3">
        <w:rPr>
          <w:rFonts w:hint="eastAsia"/>
        </w:rPr>
        <w:t>。</w:t>
      </w:r>
    </w:p>
    <w:p w14:paraId="64F183CC" w14:textId="58564B45" w:rsidR="00DE3CB3" w:rsidRPr="00DE3CB3" w:rsidRDefault="00DE3CB3" w:rsidP="00DE3CB3">
      <w:pPr>
        <w:ind w:firstLine="440"/>
      </w:pPr>
      <w:r w:rsidRPr="00DE3CB3">
        <w:rPr>
          <w:noProof/>
        </w:rPr>
        <w:drawing>
          <wp:inline distT="0" distB="0" distL="0" distR="0" wp14:anchorId="7EDFAE40" wp14:editId="2A56A074">
            <wp:extent cx="1352550" cy="1352550"/>
            <wp:effectExtent l="0" t="0" r="0" b="0"/>
            <wp:docPr id="8" name="图片 8" descr="http://modphys.nju.edu.cn/Modphys_Lecture/webs/yzylsy/2.3-4.files/image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odphys.nju.edu.cn/Modphys_Lecture/webs/yzylsy/2.3-4.files/image0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</w:t>
      </w:r>
      <w:r w:rsidRPr="00DE3CB3">
        <w:rPr>
          <w:noProof/>
        </w:rPr>
        <w:drawing>
          <wp:inline distT="0" distB="0" distL="0" distR="0" wp14:anchorId="662CD492" wp14:editId="318CA1E5">
            <wp:extent cx="1313815" cy="1207770"/>
            <wp:effectExtent l="0" t="0" r="635" b="0"/>
            <wp:docPr id="7" name="图片 7" descr="http://modphys.nju.edu.cn/Modphys_Lecture/webs/yzylsy/2.3-4.files/image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odphys.nju.edu.cn/Modphys_Lecture/webs/yzylsy/2.3-4.files/image04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10AA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（</w:t>
      </w:r>
      <w:r w:rsidRPr="00DE3CB3">
        <w:rPr>
          <w:rFonts w:hint="eastAsia"/>
        </w:rPr>
        <w:t>2</w:t>
      </w:r>
      <w:r w:rsidRPr="00DE3CB3">
        <w:rPr>
          <w:rFonts w:hint="eastAsia"/>
        </w:rPr>
        <w:t>）霍尔效应法</w:t>
      </w:r>
    </w:p>
    <w:p w14:paraId="3A3DFE49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在等离子体中“悬浮”一对平行板，在与等离子体中带电粒子漂移垂直的方向加磁场，保持磁场方向、漂移方向和平行板法线方向三者互相垂直，如图</w:t>
      </w:r>
      <w:r w:rsidRPr="00DE3CB3">
        <w:rPr>
          <w:rFonts w:hint="eastAsia"/>
        </w:rPr>
        <w:t>2.3-7</w:t>
      </w:r>
      <w:r w:rsidRPr="00DE3CB3">
        <w:rPr>
          <w:rFonts w:hint="eastAsia"/>
        </w:rPr>
        <w:t>所示，则具有电荷ｅ和漂移速度ｖ</w:t>
      </w:r>
      <w:r w:rsidRPr="00DE3CB3">
        <w:rPr>
          <w:rFonts w:hint="eastAsia"/>
          <w:vertAlign w:val="subscript"/>
        </w:rPr>
        <w:t>L</w:t>
      </w:r>
      <w:r w:rsidRPr="00DE3CB3">
        <w:rPr>
          <w:rFonts w:hint="eastAsia"/>
        </w:rPr>
        <w:t>的电子在磁场中受到的洛仑兹力为</w:t>
      </w:r>
    </w:p>
    <w:p w14:paraId="7750F6A8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F</w:t>
      </w:r>
      <w:r w:rsidRPr="00DE3CB3">
        <w:rPr>
          <w:rFonts w:hint="eastAsia"/>
          <w:vertAlign w:val="subscript"/>
        </w:rPr>
        <w:t>L</w:t>
      </w:r>
      <w:r w:rsidRPr="00DE3CB3">
        <w:rPr>
          <w:rFonts w:hint="eastAsia"/>
        </w:rPr>
        <w:t>＝ｅｖ</w:t>
      </w:r>
      <w:r w:rsidRPr="00DE3CB3">
        <w:rPr>
          <w:rFonts w:hint="eastAsia"/>
          <w:vertAlign w:val="subscript"/>
        </w:rPr>
        <w:t>L</w:t>
      </w:r>
      <w:r w:rsidRPr="00DE3CB3">
        <w:rPr>
          <w:rFonts w:hint="eastAsia"/>
        </w:rPr>
        <w:t>×Ｂ</w:t>
      </w:r>
    </w:p>
    <w:p w14:paraId="78137773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式中Ｂ为磁感应强度。</w:t>
      </w:r>
    </w:p>
    <w:p w14:paraId="1DDA70B0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这个作用力使电子向平行板法线方向偏转，从而</w:t>
      </w:r>
      <w:proofErr w:type="gramStart"/>
      <w:r w:rsidRPr="00DE3CB3">
        <w:rPr>
          <w:rFonts w:hint="eastAsia"/>
        </w:rPr>
        <w:t>建立起霍尔</w:t>
      </w:r>
      <w:proofErr w:type="gramEnd"/>
      <w:r w:rsidRPr="00DE3CB3">
        <w:rPr>
          <w:rFonts w:hint="eastAsia"/>
        </w:rPr>
        <w:t>电场Ｅ</w:t>
      </w:r>
      <w:r w:rsidRPr="00DE3CB3">
        <w:rPr>
          <w:rFonts w:hint="eastAsia"/>
          <w:vertAlign w:val="subscript"/>
        </w:rPr>
        <w:t>Ｈ</w:t>
      </w:r>
      <w:r w:rsidRPr="00DE3CB3">
        <w:rPr>
          <w:rFonts w:hint="eastAsia"/>
        </w:rPr>
        <w:t>，这个电场对电子也将产生作用力</w:t>
      </w:r>
    </w:p>
    <w:p w14:paraId="6021D7CB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F</w:t>
      </w:r>
      <w:r w:rsidRPr="00DE3CB3">
        <w:rPr>
          <w:rFonts w:hint="eastAsia"/>
          <w:vertAlign w:val="subscript"/>
        </w:rPr>
        <w:t>e</w:t>
      </w:r>
      <w:r w:rsidRPr="00DE3CB3">
        <w:rPr>
          <w:rFonts w:hint="eastAsia"/>
        </w:rPr>
        <w:t>＝ｅ·Ｅ</w:t>
      </w:r>
      <w:r w:rsidRPr="00DE3CB3">
        <w:rPr>
          <w:rFonts w:hint="eastAsia"/>
          <w:vertAlign w:val="subscript"/>
        </w:rPr>
        <w:t>H</w:t>
      </w:r>
    </w:p>
    <w:p w14:paraId="0D606802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当磁力和电场力平衡时，有</w:t>
      </w:r>
    </w:p>
    <w:p w14:paraId="4682BF5C" w14:textId="2113E008" w:rsidR="00DE3CB3" w:rsidRPr="00DE3CB3" w:rsidRDefault="00DE3CB3" w:rsidP="00DE3CB3">
      <w:pPr>
        <w:ind w:firstLine="440"/>
      </w:pPr>
      <w:r w:rsidRPr="00DE3CB3">
        <w:rPr>
          <w:noProof/>
          <w:vertAlign w:val="subscript"/>
        </w:rPr>
        <w:drawing>
          <wp:inline distT="0" distB="0" distL="0" distR="0" wp14:anchorId="60E3C0AD" wp14:editId="51E6DF5D">
            <wp:extent cx="981710" cy="389890"/>
            <wp:effectExtent l="0" t="0" r="8890" b="0"/>
            <wp:docPr id="6" name="图片 6" descr="http://modphys.nju.edu.cn/Modphys_Lecture/webs/yzylsy/2.3-4.files/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odphys.nju.edu.cn/Modphys_Lecture/webs/yzylsy/2.3-4.files/image050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2.3-13</w:t>
      </w:r>
      <w:r w:rsidRPr="00DE3CB3">
        <w:rPr>
          <w:rFonts w:hint="eastAsia"/>
        </w:rPr>
        <w:t>）</w:t>
      </w:r>
    </w:p>
    <w:p w14:paraId="20F413D3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式中ｄ是平行板间距，Ｕ</w:t>
      </w:r>
      <w:r w:rsidRPr="00DE3CB3">
        <w:rPr>
          <w:rFonts w:hint="eastAsia"/>
          <w:vertAlign w:val="subscript"/>
        </w:rPr>
        <w:t>H</w:t>
      </w:r>
      <w:r w:rsidRPr="00DE3CB3">
        <w:rPr>
          <w:rFonts w:hint="eastAsia"/>
        </w:rPr>
        <w:t>是霍尔电压。</w:t>
      </w:r>
    </w:p>
    <w:p w14:paraId="4EA9529A" w14:textId="67B25AF2" w:rsidR="00DE3CB3" w:rsidRPr="00DE3CB3" w:rsidRDefault="00DE3CB3" w:rsidP="00DE3CB3">
      <w:pPr>
        <w:ind w:firstLine="440"/>
      </w:pPr>
      <w:r w:rsidRPr="00DE3CB3">
        <w:rPr>
          <w:rFonts w:hint="eastAsia"/>
        </w:rPr>
        <w:t>实验证明，对弱磁场，霍尔电压和磁场之间保持线性关系，但（</w:t>
      </w:r>
      <w:r w:rsidRPr="00DE3CB3">
        <w:rPr>
          <w:rFonts w:hint="eastAsia"/>
        </w:rPr>
        <w:t>2.3-13</w:t>
      </w:r>
      <w:r w:rsidRPr="00DE3CB3">
        <w:rPr>
          <w:rFonts w:hint="eastAsia"/>
        </w:rPr>
        <w:t>）式要修改为</w:t>
      </w:r>
      <w:r w:rsidRPr="00DE3CB3">
        <w:rPr>
          <w:rFonts w:hint="eastAsia"/>
        </w:rPr>
        <w:br/>
        <w:t>                                           </w:t>
      </w:r>
      <w:r w:rsidRPr="00DE3CB3">
        <w:rPr>
          <w:noProof/>
        </w:rPr>
        <w:drawing>
          <wp:inline distT="0" distB="0" distL="0" distR="0" wp14:anchorId="1C638C4F" wp14:editId="11DD0916">
            <wp:extent cx="678815" cy="408940"/>
            <wp:effectExtent l="0" t="0" r="6985" b="0"/>
            <wp:docPr id="5" name="图片 5" descr="http://modphys.nju.edu.cn/Modphys_Lecture/webs/yzylsy/2.3-4.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modphys.nju.edu.cn/Modphys_Lecture/webs/yzylsy/2.3-4.6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 xml:space="preserve">                        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2.3-14</w:t>
      </w:r>
      <w:r w:rsidRPr="00DE3CB3">
        <w:rPr>
          <w:rFonts w:hint="eastAsia"/>
        </w:rPr>
        <w:t>）</w:t>
      </w:r>
    </w:p>
    <w:p w14:paraId="50D2CCB0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lastRenderedPageBreak/>
        <w:t>设电流密度为ｊ，则通过放电管的电流为：</w:t>
      </w:r>
    </w:p>
    <w:p w14:paraId="4203679C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ｄ</w:t>
      </w:r>
      <w:proofErr w:type="spellStart"/>
      <w:r w:rsidRPr="00DE3CB3">
        <w:rPr>
          <w:rFonts w:hint="eastAsia"/>
        </w:rPr>
        <w:t>i</w:t>
      </w:r>
      <w:proofErr w:type="spellEnd"/>
      <w:r w:rsidRPr="00DE3CB3">
        <w:rPr>
          <w:rFonts w:hint="eastAsia"/>
        </w:rPr>
        <w:t>＝ｊｄＡ</w:t>
      </w:r>
    </w:p>
    <w:p w14:paraId="17AAA630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设ｒ是放电管半径，则</w:t>
      </w:r>
    </w:p>
    <w:p w14:paraId="08B6431A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ｄ</w:t>
      </w:r>
      <w:proofErr w:type="spellStart"/>
      <w:r w:rsidRPr="00DE3CB3">
        <w:rPr>
          <w:rFonts w:hint="eastAsia"/>
        </w:rPr>
        <w:t>i</w:t>
      </w:r>
      <w:proofErr w:type="spellEnd"/>
      <w:r w:rsidRPr="00DE3CB3">
        <w:rPr>
          <w:rFonts w:hint="eastAsia"/>
        </w:rPr>
        <w:t>＝ｎ</w:t>
      </w:r>
      <w:r w:rsidRPr="00DE3CB3">
        <w:rPr>
          <w:rFonts w:hint="eastAsia"/>
          <w:vertAlign w:val="subscript"/>
        </w:rPr>
        <w:t>e</w:t>
      </w:r>
      <w:r w:rsidRPr="00DE3CB3">
        <w:rPr>
          <w:rFonts w:hint="eastAsia"/>
        </w:rPr>
        <w:t>（ｒ）ｅｖ</w:t>
      </w:r>
      <w:r w:rsidRPr="00DE3CB3">
        <w:rPr>
          <w:rFonts w:hint="eastAsia"/>
          <w:vertAlign w:val="subscript"/>
        </w:rPr>
        <w:t>L</w:t>
      </w:r>
      <w:r w:rsidRPr="00DE3CB3">
        <w:rPr>
          <w:rFonts w:hint="eastAsia"/>
        </w:rPr>
        <w:t>·</w:t>
      </w:r>
      <w:r w:rsidRPr="00DE3CB3">
        <w:rPr>
          <w:rFonts w:hint="eastAsia"/>
        </w:rPr>
        <w:t>2</w:t>
      </w:r>
      <w:r w:rsidRPr="00DE3CB3">
        <w:rPr>
          <w:rFonts w:hint="eastAsia"/>
        </w:rPr>
        <w:t>πｒｄｒ</w:t>
      </w:r>
    </w:p>
    <w:p w14:paraId="5338F0BF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在只考虑数量级时，可假定ｎ</w:t>
      </w:r>
      <w:r w:rsidRPr="00DE3CB3">
        <w:rPr>
          <w:rFonts w:hint="eastAsia"/>
          <w:vertAlign w:val="subscript"/>
        </w:rPr>
        <w:t>e</w:t>
      </w:r>
      <w:r w:rsidRPr="00DE3CB3">
        <w:rPr>
          <w:rFonts w:hint="eastAsia"/>
        </w:rPr>
        <w:t>（ｒ）是常数，则有</w:t>
      </w:r>
    </w:p>
    <w:p w14:paraId="4A78A0FC" w14:textId="77777777" w:rsidR="00DE3CB3" w:rsidRPr="00DE3CB3" w:rsidRDefault="00DE3CB3" w:rsidP="00DE3CB3">
      <w:pPr>
        <w:ind w:firstLine="440"/>
      </w:pPr>
      <w:proofErr w:type="spellStart"/>
      <w:r w:rsidRPr="00DE3CB3">
        <w:rPr>
          <w:rFonts w:hint="eastAsia"/>
        </w:rPr>
        <w:t>i</w:t>
      </w:r>
      <w:proofErr w:type="spellEnd"/>
      <w:r w:rsidRPr="00DE3CB3">
        <w:rPr>
          <w:rFonts w:hint="eastAsia"/>
        </w:rPr>
        <w:t>＝ｎ</w:t>
      </w:r>
      <w:r w:rsidRPr="00DE3CB3">
        <w:rPr>
          <w:rFonts w:hint="eastAsia"/>
          <w:vertAlign w:val="subscript"/>
        </w:rPr>
        <w:t>e</w:t>
      </w:r>
      <w:r w:rsidRPr="00DE3CB3">
        <w:rPr>
          <w:rFonts w:hint="eastAsia"/>
        </w:rPr>
        <w:t>ｅπｒ</w:t>
      </w:r>
      <w:r w:rsidRPr="00DE3CB3">
        <w:rPr>
          <w:rFonts w:hint="eastAsia"/>
          <w:vertAlign w:val="superscript"/>
        </w:rPr>
        <w:t>2</w:t>
      </w:r>
      <w:r w:rsidRPr="00DE3CB3">
        <w:rPr>
          <w:rFonts w:hint="eastAsia"/>
        </w:rPr>
        <w:t>ｖ</w:t>
      </w:r>
      <w:r w:rsidRPr="00DE3CB3">
        <w:rPr>
          <w:rFonts w:hint="eastAsia"/>
          <w:vertAlign w:val="subscript"/>
        </w:rPr>
        <w:t>L                      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2.3-15</w:t>
      </w:r>
      <w:r w:rsidRPr="00DE3CB3">
        <w:rPr>
          <w:rFonts w:hint="eastAsia"/>
        </w:rPr>
        <w:t>）</w:t>
      </w:r>
    </w:p>
    <w:p w14:paraId="10C4B5F9" w14:textId="77777777" w:rsidR="00DE3CB3" w:rsidRPr="00DE3CB3" w:rsidRDefault="00DE3CB3" w:rsidP="00DE3CB3">
      <w:pPr>
        <w:ind w:firstLine="440"/>
      </w:pPr>
      <w:r w:rsidRPr="00DE3CB3">
        <w:rPr>
          <w:rFonts w:hint="eastAsia"/>
        </w:rPr>
        <w:t>由（</w:t>
      </w:r>
      <w:r w:rsidRPr="00DE3CB3">
        <w:rPr>
          <w:rFonts w:hint="eastAsia"/>
        </w:rPr>
        <w:t>2.3-14</w:t>
      </w:r>
      <w:r w:rsidRPr="00DE3CB3">
        <w:rPr>
          <w:rFonts w:hint="eastAsia"/>
        </w:rPr>
        <w:t>）式和（</w:t>
      </w:r>
      <w:r w:rsidRPr="00DE3CB3">
        <w:rPr>
          <w:rFonts w:hint="eastAsia"/>
        </w:rPr>
        <w:t>2.3-15</w:t>
      </w:r>
      <w:r w:rsidRPr="00DE3CB3">
        <w:rPr>
          <w:rFonts w:hint="eastAsia"/>
        </w:rPr>
        <w:t>）式，求得电子密度</w:t>
      </w:r>
    </w:p>
    <w:p w14:paraId="6585BD70" w14:textId="1EC0532B" w:rsidR="00DE3CB3" w:rsidRPr="00DE3CB3" w:rsidRDefault="00DE3CB3" w:rsidP="00DE3CB3">
      <w:pPr>
        <w:ind w:firstLine="440"/>
      </w:pPr>
      <w:r w:rsidRPr="00DE3CB3">
        <w:rPr>
          <w:noProof/>
          <w:vertAlign w:val="subscript"/>
        </w:rPr>
        <w:drawing>
          <wp:inline distT="0" distB="0" distL="0" distR="0" wp14:anchorId="320A75E9" wp14:editId="7149293F">
            <wp:extent cx="1477645" cy="428625"/>
            <wp:effectExtent l="0" t="0" r="8255" b="9525"/>
            <wp:docPr id="4" name="图片 4" descr="http://modphys.nju.edu.cn/Modphys_Lecture/webs/yzylsy/2.3-4.files/image0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modphys.nju.edu.cn/Modphys_Lecture/webs/yzylsy/2.3-4.files/image054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                 </w:t>
      </w:r>
      <w:r w:rsidRPr="00DE3CB3">
        <w:rPr>
          <w:rFonts w:hint="eastAsia"/>
        </w:rPr>
        <w:t>（</w:t>
      </w:r>
      <w:r w:rsidRPr="00DE3CB3">
        <w:rPr>
          <w:rFonts w:hint="eastAsia"/>
        </w:rPr>
        <w:t>2.3-16</w:t>
      </w:r>
      <w:r w:rsidRPr="00DE3CB3">
        <w:rPr>
          <w:rFonts w:hint="eastAsia"/>
        </w:rPr>
        <w:t>）</w:t>
      </w:r>
    </w:p>
    <w:p w14:paraId="6E0CBF05" w14:textId="1551D726" w:rsidR="00FC5DDE" w:rsidRPr="00DE3CB3" w:rsidRDefault="00DE3CB3" w:rsidP="00DE3CB3">
      <w:pPr>
        <w:ind w:firstLine="440"/>
      </w:pPr>
      <w:proofErr w:type="gramStart"/>
      <w:r w:rsidRPr="00DE3CB3">
        <w:rPr>
          <w:rFonts w:hint="eastAsia"/>
        </w:rPr>
        <w:t>亥</w:t>
      </w:r>
      <w:proofErr w:type="gramEnd"/>
      <w:r w:rsidRPr="00DE3CB3">
        <w:rPr>
          <w:rFonts w:hint="eastAsia"/>
        </w:rPr>
        <w:t>姆</w:t>
      </w:r>
      <w:r w:rsidRPr="00DE3CB3">
        <w:t>-</w:t>
      </w:r>
      <w:proofErr w:type="gramStart"/>
      <w:r w:rsidRPr="00DE3CB3">
        <w:rPr>
          <w:rFonts w:hint="eastAsia"/>
        </w:rPr>
        <w:t>霍兹线</w:t>
      </w:r>
      <w:proofErr w:type="gramEnd"/>
      <w:r w:rsidRPr="00DE3CB3">
        <w:rPr>
          <w:rFonts w:hint="eastAsia"/>
        </w:rPr>
        <w:t>圈轴中央的磁感应强度为</w:t>
      </w:r>
      <w:r w:rsidRPr="00DE3CB3">
        <w:rPr>
          <w:noProof/>
          <w:vertAlign w:val="subscript"/>
        </w:rPr>
        <w:drawing>
          <wp:inline distT="0" distB="0" distL="0" distR="0" wp14:anchorId="565A42DC" wp14:editId="5852A79F">
            <wp:extent cx="991235" cy="389890"/>
            <wp:effectExtent l="0" t="0" r="0" b="0"/>
            <wp:docPr id="3" name="图片 3" descr="http://modphys.nju.edu.cn/Modphys_Lecture/webs/yzylsy/2.3-4.files/image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modphys.nju.edu.cn/Modphys_Lecture/webs/yzylsy/2.3-4.files/image056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CB3">
        <w:rPr>
          <w:rFonts w:hint="eastAsia"/>
        </w:rPr>
        <w:t>，式中μ</w:t>
      </w:r>
      <w:r w:rsidRPr="00DE3CB3">
        <w:rPr>
          <w:vertAlign w:val="subscript"/>
        </w:rPr>
        <w:t>0</w:t>
      </w:r>
      <w:r w:rsidRPr="00DE3CB3">
        <w:rPr>
          <w:rFonts w:hint="eastAsia"/>
        </w:rPr>
        <w:t>为真空磁导率，</w:t>
      </w:r>
      <w:r w:rsidRPr="00DE3CB3">
        <w:t>N</w:t>
      </w:r>
      <w:r w:rsidRPr="00DE3CB3">
        <w:rPr>
          <w:rFonts w:hint="eastAsia"/>
        </w:rPr>
        <w:t>为线圈匝数，</w:t>
      </w:r>
      <w:proofErr w:type="spellStart"/>
      <w:r w:rsidRPr="00DE3CB3">
        <w:t>i</w:t>
      </w:r>
      <w:proofErr w:type="spellEnd"/>
      <w:r w:rsidRPr="00DE3CB3">
        <w:rPr>
          <w:rFonts w:hint="eastAsia"/>
        </w:rPr>
        <w:t>为线圈电流，</w:t>
      </w:r>
      <w:r w:rsidRPr="00DE3CB3">
        <w:t>R</w:t>
      </w:r>
      <w:r w:rsidRPr="00DE3CB3">
        <w:rPr>
          <w:rFonts w:hint="eastAsia"/>
        </w:rPr>
        <w:t>为线圈半径。</w:t>
      </w:r>
    </w:p>
    <w:p w14:paraId="223856F8" w14:textId="2B1DEAA3" w:rsidR="007B3C48" w:rsidRDefault="005B3EEC" w:rsidP="00FC5DDE">
      <w:pPr>
        <w:pStyle w:val="2"/>
      </w:pPr>
      <w:r>
        <w:rPr>
          <w:rFonts w:hint="eastAsia"/>
        </w:rPr>
        <w:t>实验仪器</w:t>
      </w:r>
      <w:r w:rsidR="00846862">
        <w:fldChar w:fldCharType="begin"/>
      </w:r>
      <w:r w:rsidR="00846862">
        <w:instrText xml:space="preserve"> </w:instrText>
      </w:r>
      <w:r w:rsidR="00846862">
        <w:rPr>
          <w:rFonts w:hint="eastAsia"/>
        </w:rPr>
        <w:instrText>MACROBUTTON AMEditEquationSection2</w:instrText>
      </w:r>
      <w:r w:rsidR="00846862">
        <w:instrText xml:space="preserve"> </w:instrText>
      </w:r>
      <w:r w:rsidR="00846862" w:rsidRPr="00846862">
        <w:rPr>
          <w:rStyle w:val="AMEquationSection"/>
        </w:rPr>
        <w:instrText>Equation Section (Next)</w:instrText>
      </w:r>
      <w:r w:rsidR="00846862">
        <w:fldChar w:fldCharType="begin"/>
      </w:r>
      <w:r w:rsidR="00846862">
        <w:instrText xml:space="preserve"> SEQ AMEqn \r \h \* MERGEFORMAT </w:instrText>
      </w:r>
      <w:r w:rsidR="00846862">
        <w:fldChar w:fldCharType="end"/>
      </w:r>
      <w:r w:rsidR="00846862">
        <w:fldChar w:fldCharType="begin"/>
      </w:r>
      <w:r w:rsidR="00846862">
        <w:instrText xml:space="preserve"> SEQ AMSec \h \* MERGEFORMAT </w:instrText>
      </w:r>
      <w:r w:rsidR="00846862">
        <w:fldChar w:fldCharType="end"/>
      </w:r>
      <w:r w:rsidR="00846862">
        <w:fldChar w:fldCharType="end"/>
      </w:r>
    </w:p>
    <w:p w14:paraId="422B4A86" w14:textId="1FB99B01" w:rsidR="00FC5DDE" w:rsidRDefault="00EB12AD" w:rsidP="00EB12AD">
      <w:pPr>
        <w:ind w:firstLine="440"/>
        <w:jc w:val="center"/>
      </w:pPr>
      <w:r>
        <w:rPr>
          <w:noProof/>
        </w:rPr>
        <w:drawing>
          <wp:inline distT="0" distB="0" distL="0" distR="0" wp14:anchorId="50D886C8" wp14:editId="71F88F7A">
            <wp:extent cx="5712460" cy="2314575"/>
            <wp:effectExtent l="0" t="0" r="2540" b="9525"/>
            <wp:docPr id="38" name="图片 38" descr="http://modphys.nju.edu.cn/Modphys_Lecture/webs/yzylsy/2.3-5.files/all-dlz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odphys.nju.edu.cn/Modphys_Lecture/webs/yzylsy/2.3-5.files/all-dlzt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74DB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本实验用等离子体物理实验组合仪</w:t>
      </w:r>
      <w:r w:rsidRPr="00EB12AD">
        <w:rPr>
          <w:rFonts w:hint="eastAsia"/>
        </w:rPr>
        <w:t>(</w:t>
      </w:r>
      <w:r w:rsidRPr="00EB12AD">
        <w:rPr>
          <w:rFonts w:hint="eastAsia"/>
        </w:rPr>
        <w:t>以下简称组合仪</w:t>
      </w:r>
      <w:r w:rsidRPr="00EB12AD">
        <w:rPr>
          <w:rFonts w:hint="eastAsia"/>
        </w:rPr>
        <w:t>)</w:t>
      </w:r>
      <w:r w:rsidRPr="00EB12AD">
        <w:rPr>
          <w:rFonts w:hint="eastAsia"/>
        </w:rPr>
        <w:t>、接线板和等离子体放电管。</w:t>
      </w:r>
    </w:p>
    <w:p w14:paraId="3BA5F7DD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放电管的阳极和阴极由不锈钢片制成，霍尔电极</w:t>
      </w:r>
      <w:r w:rsidRPr="00EB12AD">
        <w:rPr>
          <w:rFonts w:hint="eastAsia"/>
        </w:rPr>
        <w:t>(</w:t>
      </w:r>
      <w:r w:rsidRPr="00EB12AD">
        <w:rPr>
          <w:rFonts w:hint="eastAsia"/>
        </w:rPr>
        <w:t>平行板</w:t>
      </w:r>
      <w:r w:rsidRPr="00EB12AD">
        <w:rPr>
          <w:rFonts w:hint="eastAsia"/>
        </w:rPr>
        <w:t>)</w:t>
      </w:r>
      <w:r w:rsidRPr="00EB12AD">
        <w:rPr>
          <w:rFonts w:hint="eastAsia"/>
        </w:rPr>
        <w:t>用不锈钢片或镍片制成。</w:t>
      </w:r>
      <w:proofErr w:type="gramStart"/>
      <w:r w:rsidRPr="00EB12AD">
        <w:rPr>
          <w:rFonts w:hint="eastAsia"/>
        </w:rPr>
        <w:t>管内充汞或</w:t>
      </w:r>
      <w:proofErr w:type="gramEnd"/>
      <w:r w:rsidRPr="00EB12AD">
        <w:rPr>
          <w:rFonts w:hint="eastAsia"/>
        </w:rPr>
        <w:t>氩。</w:t>
      </w:r>
    </w:p>
    <w:p w14:paraId="69229EE4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霍尔效应法测量时外加一对亥姆霍兹线圈。</w:t>
      </w:r>
    </w:p>
    <w:p w14:paraId="70368736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有关的实验参数如下，</w:t>
      </w:r>
    </w:p>
    <w:p w14:paraId="76EE2284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探针面积Ｓ＝πｄ</w:t>
      </w:r>
      <w:r w:rsidRPr="00EB12AD">
        <w:rPr>
          <w:rFonts w:hint="eastAsia"/>
          <w:vertAlign w:val="superscript"/>
        </w:rPr>
        <w:t>２</w:t>
      </w:r>
      <w:r w:rsidRPr="00EB12AD">
        <w:rPr>
          <w:rFonts w:hint="eastAsia"/>
        </w:rPr>
        <w:t>／４，ｄ＝</w:t>
      </w:r>
      <w:r w:rsidRPr="00EB12AD">
        <w:rPr>
          <w:rFonts w:hint="eastAsia"/>
        </w:rPr>
        <w:t>0.45</w:t>
      </w:r>
      <w:r w:rsidRPr="00EB12AD">
        <w:rPr>
          <w:rFonts w:hint="eastAsia"/>
        </w:rPr>
        <w:t>ｍｍ</w:t>
      </w:r>
    </w:p>
    <w:p w14:paraId="28AF248E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探针轴向间距＝３０ｍｍ</w:t>
      </w:r>
    </w:p>
    <w:p w14:paraId="621A2623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放电管内径φ６ｍｍ（气体放电柱直径要稍小些，通常取φ５ｍｍ）</w:t>
      </w:r>
    </w:p>
    <w:p w14:paraId="203602A7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平行板面积：φ＝４×７（ｍｍ）</w:t>
      </w:r>
    </w:p>
    <w:p w14:paraId="531096C2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平行板间距：ｄ＝４ｍｍ</w:t>
      </w:r>
    </w:p>
    <w:p w14:paraId="3E74855D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亥姆霍兹线圈直径：φ２００ｍｍ</w:t>
      </w:r>
    </w:p>
    <w:p w14:paraId="172D286A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亥姆霍兹线圈间距：１００ｍｍ</w:t>
      </w:r>
    </w:p>
    <w:p w14:paraId="3A742600" w14:textId="77777777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t>亥姆霍兹线圈匝数，４００匝</w:t>
      </w:r>
      <w:r w:rsidRPr="00EB12AD">
        <w:rPr>
          <w:rFonts w:hint="eastAsia"/>
        </w:rPr>
        <w:t>(</w:t>
      </w:r>
      <w:r w:rsidRPr="00EB12AD">
        <w:rPr>
          <w:rFonts w:hint="eastAsia"/>
        </w:rPr>
        <w:t>单只</w:t>
      </w:r>
      <w:r w:rsidRPr="00EB12AD">
        <w:rPr>
          <w:rFonts w:hint="eastAsia"/>
        </w:rPr>
        <w:t>)</w:t>
      </w:r>
    </w:p>
    <w:p w14:paraId="2E7C44B7" w14:textId="0EDF945F" w:rsidR="00EB12AD" w:rsidRPr="00EB12AD" w:rsidRDefault="00EB12AD" w:rsidP="00EB12AD">
      <w:pPr>
        <w:ind w:firstLine="440"/>
        <w:jc w:val="left"/>
      </w:pPr>
      <w:r w:rsidRPr="00EB12AD">
        <w:rPr>
          <w:rFonts w:hint="eastAsia"/>
        </w:rPr>
        <w:lastRenderedPageBreak/>
        <w:t>组合仪和接线板的用法参看该仪器使用说明书。还可以配Ｘ</w:t>
      </w:r>
      <w:r w:rsidRPr="00EB12AD">
        <w:t>-</w:t>
      </w:r>
      <w:r w:rsidRPr="00EB12AD">
        <w:rPr>
          <w:rFonts w:hint="eastAsia"/>
        </w:rPr>
        <w:t>Ｙ函数记录仪，或者用电脑化</w:t>
      </w:r>
      <w:r w:rsidRPr="00EB12AD">
        <w:t>X-Y</w:t>
      </w:r>
      <w:r w:rsidRPr="00EB12AD">
        <w:rPr>
          <w:rFonts w:hint="eastAsia"/>
        </w:rPr>
        <w:t>记录仪，自动描出伏安特性曲线。</w:t>
      </w:r>
    </w:p>
    <w:p w14:paraId="61C49C01" w14:textId="13FE2338" w:rsidR="00D90266" w:rsidRDefault="00F9791D" w:rsidP="00D90266">
      <w:pPr>
        <w:pStyle w:val="2"/>
      </w:pPr>
      <w:r>
        <w:rPr>
          <w:rFonts w:hint="eastAsia"/>
        </w:rPr>
        <w:t>实验内容</w:t>
      </w:r>
    </w:p>
    <w:p w14:paraId="5F88BF2E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1.单探针法测等离子体参量</w:t>
      </w:r>
    </w:p>
    <w:p w14:paraId="1C1B21C7" w14:textId="77777777" w:rsidR="0058148A" w:rsidRPr="0058148A" w:rsidRDefault="0058148A" w:rsidP="0058148A">
      <w:pPr>
        <w:widowControl/>
        <w:spacing w:line="240" w:lineRule="auto"/>
        <w:ind w:firstLineChars="0" w:firstLine="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 xml:space="preserve">　　进行单探针法诊断实验可用三种方法：一种方法是逐点改变探针电位,记录探针电位和相应的探针电流数值，</w:t>
      </w:r>
    </w:p>
    <w:p w14:paraId="57EB8F81" w14:textId="377791CB" w:rsidR="0058148A" w:rsidRPr="0058148A" w:rsidRDefault="0058148A" w:rsidP="0058148A">
      <w:pPr>
        <w:widowControl/>
        <w:spacing w:line="240" w:lineRule="auto"/>
        <w:ind w:firstLineChars="0" w:firstLine="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479016E1" wp14:editId="358481E2">
            <wp:extent cx="2372360" cy="2440305"/>
            <wp:effectExtent l="0" t="0" r="8890" b="0"/>
            <wp:docPr id="45" name="图片 45" descr="http://modphys.nju.edu.cn/Modphys_Lecture/webs/yzylsy/2.3-6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modphys.nju.edu.cn/Modphys_Lecture/webs/yzylsy/2.3-6.files/image00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3B42" w14:textId="77777777" w:rsidR="0058148A" w:rsidRPr="0058148A" w:rsidRDefault="0058148A" w:rsidP="0058148A">
      <w:pPr>
        <w:widowControl/>
        <w:spacing w:line="240" w:lineRule="auto"/>
        <w:ind w:firstLineChars="0" w:firstLine="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然后在直角坐标纸和半对数纸上绘出单探针伏安特性曲线。另一种方法用Ｘ-Ｙ函数记录仪直接记录探针电位和探针电流，自动描绘出伏安特性曲线。第三种方法是电脑化Ｘ-Ｙ记录仪和等离子体实验辅助分析软件，测量伏安特性曲线，算出等离子体参量。单探针法实验原理图如图2.3-8所示。</w:t>
      </w:r>
    </w:p>
    <w:p w14:paraId="6206FBF6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（１）逐点记录法的操作步骤大致如下：</w:t>
      </w:r>
    </w:p>
    <w:p w14:paraId="40FCF3EC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按图2.3-9连接线路。</w:t>
      </w:r>
    </w:p>
    <w:p w14:paraId="43267043" w14:textId="46409683" w:rsidR="0058148A" w:rsidRPr="0058148A" w:rsidRDefault="0058148A" w:rsidP="0058148A">
      <w:pPr>
        <w:widowControl/>
        <w:spacing w:line="240" w:lineRule="auto"/>
        <w:ind w:firstLineChars="0" w:firstLine="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7DCA8888" wp14:editId="150A4688">
            <wp:extent cx="3609340" cy="2170430"/>
            <wp:effectExtent l="0" t="0" r="0" b="1270"/>
            <wp:docPr id="44" name="图片 44" descr="http://modphys.nju.edu.cn/Modphys_Lecture/webs/yzylsy/2.3-6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modphys.nju.edu.cn/Modphys_Lecture/webs/yzylsy/2.3-6.files/image00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97C7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接通仪器主机总电源、测试单元电源、探针单元电源和放电单元电源，显示开关置“电压显示”，调节输出电压使之为３００Ｖ以上，再把显示开关置“电流显示”，按“高压触发”按钮数次，使放电管触发并正常放电，然后，将放电电流调到３０～６０ｍＡ之间的某一值。</w:t>
      </w:r>
    </w:p>
    <w:p w14:paraId="02A4742E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将探针单元输出开关置“正向输出”，调节“输出电压电位器”旋钮，逐点记录测得的探针电压和探针电流，直到完成单探针的Ｕ-Ｉ特性曲线的测量。</w:t>
      </w:r>
    </w:p>
    <w:p w14:paraId="7A09B5BD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（２）用Ｘ-Ｙ函数记录仪测量</w:t>
      </w:r>
    </w:p>
    <w:p w14:paraId="618E1A3B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按图2.3-10接线路，接通仪器主机总电源、测试单元电源、探针单元电源和放电单元电源。按前述方法使放电管放电，将放电电流调到需要值。接通Ｘ-Ｙ函数记录仪电源，选择合适的量程。在接线板上选择合适的电阻。</w:t>
      </w:r>
    </w:p>
    <w:p w14:paraId="2391430B" w14:textId="2D9C674E" w:rsidR="0058148A" w:rsidRPr="0058148A" w:rsidRDefault="0058148A" w:rsidP="0058148A">
      <w:pPr>
        <w:widowControl/>
        <w:spacing w:line="240" w:lineRule="auto"/>
        <w:ind w:firstLineChars="0" w:firstLine="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5DE4BE98" wp14:editId="5A8EA6A8">
            <wp:extent cx="3542030" cy="2743200"/>
            <wp:effectExtent l="0" t="0" r="1270" b="0"/>
            <wp:docPr id="43" name="图片 43" descr="http://modphys.nju.edu.cn/Modphys_Lecture/webs/yzylsy/2.3-6.files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modphys.nju.edu.cn/Modphys_Lecture/webs/yzylsy/2.3-6.files/image00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CF45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将选择开关置“自动”，则探针电压输出扫描电压，当需要回零时，按“清零”按钮，电压又从零开始扫描。让函数记录仪自动记录单探针的Ｕ-Ｉ特性曲线。</w:t>
      </w:r>
    </w:p>
    <w:p w14:paraId="3DAD4E7A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由于等离子体电位在几分钟内可能有２５％的漂移，逐点法测试时间较长，会使得到的曲线失真，而用Ｘ-Ｙ记录仪测量比较快，所以，可得到比逐点</w:t>
      </w:r>
      <w:proofErr w:type="gramStart"/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法好的</w:t>
      </w:r>
      <w:proofErr w:type="gramEnd"/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曲线。</w:t>
      </w:r>
    </w:p>
    <w:p w14:paraId="3CA871F1" w14:textId="77777777" w:rsidR="0058148A" w:rsidRPr="0058148A" w:rsidRDefault="0058148A" w:rsidP="0058148A">
      <w:pPr>
        <w:widowControl/>
        <w:spacing w:line="240" w:lineRule="auto"/>
        <w:ind w:firstLineChars="0" w:firstLine="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 xml:space="preserve">　　由逐点记录和自动描绘的伏安特性曲线上求出电子温度、电子密度、平均动能。</w:t>
      </w:r>
    </w:p>
    <w:p w14:paraId="2527F94D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（３）用电脑化Ｘ-Ｙ记录仪测量</w:t>
      </w:r>
    </w:p>
    <w:p w14:paraId="0993D525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线路与图2.3-10基本相同，只不过用电脑化Ｘ-Ｙ记录仪代替普通的函数记录仪，微机内已安装数据采集软件以及等离子体实验辅助分析软件，这些软件的使用方法请参阅仪器使用说明书，或者软件的在线帮助。</w:t>
      </w:r>
    </w:p>
    <w:p w14:paraId="07649B93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接好线路并检查无误后，使放电管放电，启动微机，运行电脑化Ｘ-Ｙ记录仪数据采集软件，仿照步骤（２），随着探针电位自动扫描，电脑自动描出Ｕ-Ｉ特性曲线，将数据保存。</w:t>
      </w:r>
    </w:p>
    <w:p w14:paraId="39B1138B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运行等离子体实验辅助分析软件，将数据文件打开,进行处理，求得电子温度等主要参量。</w:t>
      </w:r>
    </w:p>
    <w:p w14:paraId="59479DBA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2.双探针法</w:t>
      </w:r>
    </w:p>
    <w:p w14:paraId="2B7AC76E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用逐点记录法和自动记录法测出双探针伏安特性曲线，求Ｔ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e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和ｎ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e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20419F27" w14:textId="4438A5BE" w:rsidR="0058148A" w:rsidRPr="0058148A" w:rsidRDefault="0058148A" w:rsidP="0058148A">
      <w:pPr>
        <w:widowControl/>
        <w:spacing w:line="240" w:lineRule="auto"/>
        <w:ind w:firstLineChars="0" w:firstLine="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 xml:space="preserve">　　双探针法实验原理图如图2.3-11所示。实验方法与单探针法相同，同样可用逐点记录和用Ｘ-Ｙ函数记录仪测量，接线图如图2.3-12和2.3-13所示。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br/>
        <w:t>                             </w:t>
      </w:r>
      <w:r w:rsidRPr="0058148A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2B70AA5B" wp14:editId="18D526A7">
            <wp:extent cx="2093595" cy="2382520"/>
            <wp:effectExtent l="0" t="0" r="1905" b="0"/>
            <wp:docPr id="42" name="图片 42" descr="http://modphys.nju.edu.cn/Modphys_Lecture/webs/ima/2.3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modphys.nju.edu.cn/Modphys_Lecture/webs/ima/2.3-1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6CFE" w14:textId="7FD2098C" w:rsidR="0058148A" w:rsidRPr="0058148A" w:rsidRDefault="0058148A" w:rsidP="0058148A">
      <w:pPr>
        <w:widowControl/>
        <w:spacing w:line="240" w:lineRule="auto"/>
        <w:ind w:firstLineChars="0" w:firstLine="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1C44366F" wp14:editId="5542D429">
            <wp:extent cx="3306445" cy="2160905"/>
            <wp:effectExtent l="0" t="0" r="8255" b="0"/>
            <wp:docPr id="41" name="图片 41" descr="http://modphys.nju.edu.cn/Modphys_Lecture/webs/yzylsy/2.3-6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modphys.nju.edu.cn/Modphys_Lecture/webs/yzylsy/2.3-6.files/image00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0D3D" w14:textId="77777777" w:rsidR="0058148A" w:rsidRPr="0058148A" w:rsidRDefault="0058148A" w:rsidP="0058148A">
      <w:pPr>
        <w:widowControl/>
        <w:spacing w:line="240" w:lineRule="auto"/>
        <w:ind w:firstLineChars="0" w:firstLine="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 </w:t>
      </w:r>
    </w:p>
    <w:p w14:paraId="197DA325" w14:textId="77A5BA6A" w:rsidR="0058148A" w:rsidRPr="0058148A" w:rsidRDefault="0058148A" w:rsidP="0058148A">
      <w:pPr>
        <w:widowControl/>
        <w:spacing w:line="240" w:lineRule="auto"/>
        <w:ind w:firstLineChars="0" w:firstLine="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7FE8FDD6" wp14:editId="17CB91D1">
            <wp:extent cx="3325495" cy="2675890"/>
            <wp:effectExtent l="0" t="0" r="8255" b="0"/>
            <wp:docPr id="40" name="图片 40" descr="http://modphys.nju.edu.cn/Modphys_Lecture/webs/yzylsy/2.3-6.files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modphys.nju.edu.cn/Modphys_Lecture/webs/yzylsy/2.3-6.files/image01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8EF2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值得注意的是双探针法探针电流比单探针小两个数量级，故要合理选择仪表量程。</w:t>
      </w:r>
    </w:p>
    <w:p w14:paraId="0BC09EDA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3.（选做项目）霍尔效应法</w:t>
      </w:r>
    </w:p>
    <w:p w14:paraId="779AC8DD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测量Ｂ-Ｕ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H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特性曲线，由放电电流Ｉ求出ｎ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e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和ｖ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L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，由两个探针之间的电位差确定轴向电场强度Ｅ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  <w:vertAlign w:val="subscript"/>
        </w:rPr>
        <w:t>L</w:t>
      </w: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0818C4EB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接线图如图2.3-14所示。其中，在接线板上有补偿电源，这是因为霍尔平行板相对阴极并不完全对称，又有其他副效应，在未加磁场时，平行板之间会有一定的电位差，所以用这一可调的补偿电源将此电位差抵消掉。</w:t>
      </w:r>
    </w:p>
    <w:p w14:paraId="39471DF3" w14:textId="42FAE9DB" w:rsidR="0058148A" w:rsidRPr="0058148A" w:rsidRDefault="0058148A" w:rsidP="0058148A">
      <w:pPr>
        <w:widowControl/>
        <w:spacing w:line="240" w:lineRule="auto"/>
        <w:ind w:firstLineChars="0" w:firstLine="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285EFFD1" wp14:editId="41966DB1">
            <wp:extent cx="3561080" cy="2555240"/>
            <wp:effectExtent l="0" t="0" r="1270" b="0"/>
            <wp:docPr id="39" name="图片 39" descr="http://modphys.nju.edu.cn/Modphys_Lecture/webs/yzylsy/2.3-6.files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modphys.nju.edu.cn/Modphys_Lecture/webs/yzylsy/2.3-6.files/image01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BE0D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注意：在本项目中，</w:t>
      </w:r>
      <w:proofErr w:type="gramStart"/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放电管中霍尔平行板需</w:t>
      </w:r>
      <w:proofErr w:type="gramEnd"/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和线圈的磁场方向垂直，并对准线圈中心孔，两只线圈应串联顺接，以使磁场方向相同。</w:t>
      </w:r>
    </w:p>
    <w:p w14:paraId="660C0390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黑体" w:eastAsia="黑体" w:hAnsi="黑体" w:cs="宋体" w:hint="eastAsia"/>
          <w:color w:val="000000"/>
          <w:kern w:val="0"/>
          <w:szCs w:val="21"/>
        </w:rPr>
        <w:t>实验步骤如下：</w:t>
      </w:r>
    </w:p>
    <w:p w14:paraId="75F19B7A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（１）按图2.3-14接好线路，然后使放电管放电，电流调到３0～100ｍＡ。</w:t>
      </w:r>
    </w:p>
    <w:p w14:paraId="50E6944D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（２）接通补偿电源、测试单元和磁场单元。</w:t>
      </w:r>
    </w:p>
    <w:p w14:paraId="38D426EA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（３）在线圈电流为零时，先调节补偿电源，</w:t>
      </w:r>
      <w:proofErr w:type="gramStart"/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使霍尔</w:t>
      </w:r>
      <w:proofErr w:type="gramEnd"/>
      <w:r w:rsidRPr="0058148A">
        <w:rPr>
          <w:rFonts w:ascii="宋体" w:eastAsia="宋体" w:hAnsi="宋体" w:cs="宋体" w:hint="eastAsia"/>
          <w:color w:val="000000"/>
          <w:kern w:val="0"/>
          <w:szCs w:val="21"/>
        </w:rPr>
        <w:t>电压为零，然后逐点增加线圈的电流，记录每点的电流值和霍尔电压值。</w:t>
      </w:r>
    </w:p>
    <w:p w14:paraId="3DE5A9C9" w14:textId="77777777" w:rsidR="0058148A" w:rsidRPr="0058148A" w:rsidRDefault="0058148A" w:rsidP="0058148A">
      <w:pPr>
        <w:widowControl/>
        <w:spacing w:line="240" w:lineRule="auto"/>
        <w:ind w:firstLineChars="0" w:firstLine="42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148A">
        <w:rPr>
          <w:rFonts w:ascii="宋体" w:eastAsia="宋体" w:hAnsi="宋体" w:cs="Times New Roman" w:hint="eastAsia"/>
          <w:color w:val="000000"/>
          <w:kern w:val="0"/>
          <w:szCs w:val="21"/>
        </w:rPr>
        <w:t xml:space="preserve">　　如果改变磁场方向重复上述实验，应稍等一些时间，并调节补偿电源，仍使霍尔电压为零。</w:t>
      </w:r>
    </w:p>
    <w:p w14:paraId="1799E9DF" w14:textId="77777777" w:rsidR="00D90266" w:rsidRPr="0058148A" w:rsidRDefault="00D90266" w:rsidP="00D90266">
      <w:pPr>
        <w:ind w:firstLine="440"/>
      </w:pPr>
    </w:p>
    <w:p w14:paraId="6C02ABEA" w14:textId="136CF8D6" w:rsidR="00490A5D" w:rsidRDefault="00490A5D" w:rsidP="00490A5D">
      <w:pPr>
        <w:pStyle w:val="2"/>
      </w:pPr>
      <w:r>
        <w:rPr>
          <w:rFonts w:hint="eastAsia"/>
        </w:rPr>
        <w:t>数据记录与处理</w:t>
      </w:r>
    </w:p>
    <w:p w14:paraId="74847F38" w14:textId="7E318CAB" w:rsidR="00F27254" w:rsidRDefault="00B017C9" w:rsidP="00140BF9">
      <w:pPr>
        <w:pStyle w:val="3"/>
      </w:pPr>
      <w:r>
        <w:rPr>
          <w:rFonts w:hint="eastAsia"/>
        </w:rPr>
        <w:t>单探针法</w:t>
      </w:r>
    </w:p>
    <w:p w14:paraId="7B33C574" w14:textId="77777777" w:rsidR="00B017C9" w:rsidRDefault="00B017C9" w:rsidP="00B017C9">
      <w:pPr>
        <w:keepNext/>
        <w:ind w:firstLine="440"/>
      </w:pPr>
      <w:r w:rsidRPr="00B017C9">
        <w:rPr>
          <w:noProof/>
        </w:rPr>
        <w:drawing>
          <wp:inline distT="0" distB="0" distL="0" distR="0" wp14:anchorId="661A0DA5" wp14:editId="10FAB686">
            <wp:extent cx="5759450" cy="3238806"/>
            <wp:effectExtent l="0" t="0" r="0" b="0"/>
            <wp:docPr id="1" name="图片 1" descr="E:\近代物理实验2\等离子体\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近代物理实验2\等离子体\单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7A60" w14:textId="1DDCF41A" w:rsidR="00B017C9" w:rsidRDefault="00B017C9" w:rsidP="00B017C9">
      <w:pPr>
        <w:pStyle w:val="ac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8136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原始实验数据图</w:t>
      </w:r>
    </w:p>
    <w:p w14:paraId="452D6D37" w14:textId="0E956486" w:rsidR="0041368B" w:rsidRDefault="0041368B" w:rsidP="00B017C9">
      <w:pPr>
        <w:ind w:firstLine="440"/>
      </w:pPr>
      <w:r>
        <w:rPr>
          <w:rFonts w:hint="eastAsia"/>
        </w:rPr>
        <w:t>根据文本数据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文件，用</w:t>
      </w:r>
      <w:r>
        <w:rPr>
          <w:rFonts w:hint="eastAsia"/>
        </w:rPr>
        <w:t>origin</w:t>
      </w:r>
      <w:r>
        <w:rPr>
          <w:rFonts w:hint="eastAsia"/>
        </w:rPr>
        <w:t>重绘我们关心的那部分曲线：</w:t>
      </w:r>
    </w:p>
    <w:p w14:paraId="143E26CC" w14:textId="2D122E1E" w:rsidR="0041368B" w:rsidRDefault="0041368B" w:rsidP="0041368B">
      <w:pPr>
        <w:ind w:firstLine="4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94D9C1" wp14:editId="49D2E747">
            <wp:extent cx="3291840" cy="2519522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33" cy="252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AEBF" w14:textId="453D53EA" w:rsidR="0041368B" w:rsidRDefault="0041368B" w:rsidP="00B017C9">
      <w:pPr>
        <w:ind w:firstLine="440"/>
      </w:pPr>
      <w:r>
        <w:rPr>
          <w:rFonts w:hint="eastAsia"/>
        </w:rPr>
        <w:lastRenderedPageBreak/>
        <w:t>可以看到曲线锯齿形状比较明显，可能是递增步长太大，</w:t>
      </w:r>
      <w:r w:rsidR="00CB143C">
        <w:rPr>
          <w:rFonts w:hint="eastAsia"/>
        </w:rPr>
        <w:t>以及</w:t>
      </w:r>
      <w:r>
        <w:rPr>
          <w:rFonts w:hint="eastAsia"/>
        </w:rPr>
        <w:t>辉光放电电流不稳定（实验中观察到辉光光束剧烈摆动）所致。</w:t>
      </w:r>
    </w:p>
    <w:p w14:paraId="57D8F406" w14:textId="407CD3FF" w:rsidR="00737423" w:rsidRDefault="00737423" w:rsidP="00B017C9">
      <w:pPr>
        <w:ind w:firstLine="440"/>
      </w:pPr>
      <w:r>
        <w:rPr>
          <w:rFonts w:hint="eastAsia"/>
        </w:rPr>
        <w:t>绘制半对数曲线</w:t>
      </w:r>
      <w:proofErr w:type="spellStart"/>
      <w:r>
        <w:rPr>
          <w:rFonts w:hint="eastAsia"/>
        </w:rPr>
        <w:t>l</w:t>
      </w:r>
      <w:r>
        <w:t>nI</w:t>
      </w:r>
      <w:proofErr w:type="spellEnd"/>
      <w:r>
        <w:t>-U</w:t>
      </w:r>
      <w:r>
        <w:rPr>
          <w:rFonts w:hint="eastAsia"/>
        </w:rPr>
        <w:t>曲线</w:t>
      </w:r>
      <w:r w:rsidR="0059470F">
        <w:rPr>
          <w:rFonts w:hint="eastAsia"/>
        </w:rPr>
        <w:t>并作拟合</w:t>
      </w:r>
      <w:r>
        <w:rPr>
          <w:rFonts w:hint="eastAsia"/>
        </w:rPr>
        <w:t>如下：</w:t>
      </w:r>
    </w:p>
    <w:p w14:paraId="2D4FFB6D" w14:textId="4C01B34B" w:rsidR="00737423" w:rsidRDefault="00971040" w:rsidP="00B017C9">
      <w:pPr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32ED846F" wp14:editId="6E3A528B">
            <wp:extent cx="5759450" cy="44081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0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EFF7" w14:textId="7B779030" w:rsidR="00872DE9" w:rsidRDefault="00737423" w:rsidP="00872DE9">
      <w:pPr>
        <w:ind w:firstLine="440"/>
      </w:pPr>
      <w:r>
        <w:rPr>
          <w:rFonts w:hint="eastAsia"/>
        </w:rPr>
        <w:t>两条拟合直线的交点为</w:t>
      </w:r>
      <w:r w:rsidR="00BA00DC" w:rsidRPr="00BA00DC">
        <w:t>X = 250.535786, Y = 4.11830863</w:t>
      </w:r>
      <w:r>
        <w:rPr>
          <w:rFonts w:hint="eastAsia"/>
        </w:rPr>
        <w:t>。</w:t>
      </w:r>
      <w:r w:rsidR="006E75AA">
        <w:rPr>
          <w:rFonts w:hint="eastAsia"/>
        </w:rPr>
        <w:t>由此</w:t>
      </w:r>
      <w:r w:rsidR="00872DE9">
        <w:rPr>
          <w:rFonts w:hint="eastAsia"/>
        </w:rPr>
        <w:t>可以</w:t>
      </w:r>
      <w:proofErr w:type="gramStart"/>
      <w:r w:rsidR="00872DE9">
        <w:rPr>
          <w:rFonts w:hint="eastAsia"/>
        </w:rPr>
        <w:t>得到探位电极</w:t>
      </w:r>
      <w:proofErr w:type="gramEnd"/>
      <w:r w:rsidR="0059470F" w:rsidRPr="00872DE9">
        <w:rPr>
          <w:position w:val="-11"/>
        </w:rPr>
        <w:object w:dxaOrig="276" w:dyaOrig="331" w14:anchorId="0D56FF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3.65pt;height:16.65pt" o:ole="">
            <v:imagedata r:id="rId48" o:title=""/>
          </v:shape>
          <o:OLEObject Type="Embed" ProgID="Equation.AxMath" ShapeID="_x0000_i1036" DrawAspect="Content" ObjectID="_1701540194" r:id="rId49"/>
        </w:object>
      </w:r>
      <w:r w:rsidR="00872DE9">
        <w:rPr>
          <w:rFonts w:hint="eastAsia"/>
        </w:rPr>
        <w:t>和</w:t>
      </w:r>
      <w:r w:rsidR="0059470F">
        <w:rPr>
          <w:rFonts w:hint="eastAsia"/>
        </w:rPr>
        <w:t>等离子体的空间电位</w:t>
      </w:r>
      <w:r w:rsidR="0059470F" w:rsidRPr="0059470F">
        <w:rPr>
          <w:position w:val="-11"/>
        </w:rPr>
        <w:object w:dxaOrig="254" w:dyaOrig="331" w14:anchorId="5C3490AD">
          <v:shape id="_x0000_i1040" type="#_x0000_t75" style="width:12.9pt;height:16.65pt" o:ole="">
            <v:imagedata r:id="rId50" o:title=""/>
          </v:shape>
          <o:OLEObject Type="Embed" ProgID="Equation.AxMath" ShapeID="_x0000_i1040" DrawAspect="Content" ObjectID="_1701540195" r:id="rId51"/>
        </w:object>
      </w:r>
      <w:r w:rsidR="0059470F">
        <w:rPr>
          <w:rFonts w:hint="eastAsia"/>
        </w:rPr>
        <w:t>相等时的电子电流约为</w:t>
      </w:r>
      <w:r w:rsidR="006E75AA" w:rsidRPr="006E75AA">
        <w:rPr>
          <w:position w:val="-11"/>
        </w:rPr>
        <w:object w:dxaOrig="2726" w:dyaOrig="334" w14:anchorId="61D49DA8">
          <v:shape id="_x0000_i1050" type="#_x0000_t75" style="width:136.4pt;height:16.65pt" o:ole="">
            <v:imagedata r:id="rId52" o:title=""/>
          </v:shape>
          <o:OLEObject Type="Embed" ProgID="Equation.AxMath" ShapeID="_x0000_i1050" DrawAspect="Content" ObjectID="_1701540196" r:id="rId53"/>
        </w:object>
      </w:r>
      <w:r w:rsidR="006E75AA">
        <w:rPr>
          <w:rFonts w:hint="eastAsia"/>
        </w:rPr>
        <w:t>，相应电压为</w:t>
      </w:r>
      <w:r w:rsidR="006E75AA">
        <w:rPr>
          <w:rFonts w:hint="eastAsia"/>
        </w:rPr>
        <w:t>2</w:t>
      </w:r>
      <w:r w:rsidR="006E75AA">
        <w:t>50.535786V</w:t>
      </w:r>
      <w:r w:rsidR="006E75AA">
        <w:rPr>
          <w:rFonts w:hint="eastAsia"/>
        </w:rPr>
        <w:t>，可以</w:t>
      </w:r>
      <w:proofErr w:type="gramStart"/>
      <w:r w:rsidR="006E75AA">
        <w:rPr>
          <w:rFonts w:hint="eastAsia"/>
        </w:rPr>
        <w:t>当做</w:t>
      </w:r>
      <w:proofErr w:type="gramEnd"/>
      <w:r w:rsidR="006E75AA">
        <w:rPr>
          <w:rFonts w:hint="eastAsia"/>
        </w:rPr>
        <w:t>等离子体空间电位的值。</w:t>
      </w:r>
    </w:p>
    <w:p w14:paraId="0B90FEC2" w14:textId="4C87D981" w:rsidR="006E75AA" w:rsidRDefault="00CC5BDF" w:rsidP="006E75AA">
      <w:pPr>
        <w:ind w:firstLine="440"/>
      </w:pPr>
      <w:r>
        <w:rPr>
          <w:rFonts w:hint="eastAsia"/>
        </w:rPr>
        <w:t>从</w:t>
      </w:r>
      <w:r>
        <w:rPr>
          <w:rFonts w:hint="eastAsia"/>
        </w:rPr>
        <w:t>Origin</w:t>
      </w:r>
      <w:r>
        <w:rPr>
          <w:rFonts w:hint="eastAsia"/>
        </w:rPr>
        <w:t>拟合结果可以看出</w:t>
      </w:r>
      <w:r w:rsidR="006E75AA">
        <w:rPr>
          <w:rFonts w:hint="eastAsia"/>
        </w:rPr>
        <w:t>第一条拟合直线斜率为</w:t>
      </w:r>
      <w:r w:rsidR="006E75AA" w:rsidRPr="006E75AA">
        <w:rPr>
          <w:position w:val="-11"/>
        </w:rPr>
        <w:object w:dxaOrig="1604" w:dyaOrig="328" w14:anchorId="5AA781A5">
          <v:shape id="_x0000_i1057" type="#_x0000_t75" style="width:80.35pt;height:16.3pt" o:ole="">
            <v:imagedata r:id="rId54" o:title=""/>
          </v:shape>
          <o:OLEObject Type="Embed" ProgID="Equation.AxMath" ShapeID="_x0000_i1057" DrawAspect="Content" ObjectID="_1701540197" r:id="rId55"/>
        </w:object>
      </w:r>
      <w:r w:rsidR="006E75AA">
        <w:rPr>
          <w:rFonts w:hint="eastAsia"/>
        </w:rPr>
        <w:t>。</w:t>
      </w:r>
    </w:p>
    <w:p w14:paraId="03DF127F" w14:textId="44F7A1A4" w:rsidR="006E75AA" w:rsidRDefault="006E75AA" w:rsidP="006E75AA">
      <w:pPr>
        <w:ind w:firstLine="440"/>
      </w:pPr>
      <w:r>
        <w:rPr>
          <w:rFonts w:hint="eastAsia"/>
        </w:rPr>
        <w:t>于是电子温度为：</w:t>
      </w:r>
    </w:p>
    <w:p w14:paraId="6B00D7E8" w14:textId="63529627" w:rsidR="006E75AA" w:rsidRDefault="006E75AA" w:rsidP="006E75AA">
      <w:pPr>
        <w:pStyle w:val="AMDisplayEquation"/>
        <w:ind w:firstLine="440"/>
      </w:pPr>
      <w:r>
        <w:tab/>
      </w:r>
      <w:r w:rsidR="00CC5BDF" w:rsidRPr="00CC5BDF">
        <w:rPr>
          <w:position w:val="-24"/>
        </w:rPr>
        <w:object w:dxaOrig="4064" w:dyaOrig="603" w14:anchorId="10E10702">
          <v:shape id="_x0000_i1063" type="#_x0000_t75" style="width:203.1pt;height:30.3pt" o:ole="">
            <v:imagedata r:id="rId56" o:title=""/>
          </v:shape>
          <o:OLEObject Type="Embed" ProgID="Equation.AxMath" ShapeID="_x0000_i1063" DrawAspect="Content" ObjectID="_1701540198" r:id="rId57"/>
        </w:object>
      </w:r>
    </w:p>
    <w:p w14:paraId="725753BF" w14:textId="12EEE0E4" w:rsidR="00CC5BDF" w:rsidRDefault="008C6D03" w:rsidP="00CC5BDF">
      <w:pPr>
        <w:ind w:firstLine="440"/>
      </w:pPr>
      <w:r>
        <w:rPr>
          <w:rFonts w:hint="eastAsia"/>
        </w:rPr>
        <w:t>这里有可能因为点数太少，导致了极大的误差。</w:t>
      </w:r>
    </w:p>
    <w:p w14:paraId="713657C7" w14:textId="713FC440" w:rsidR="008C6D03" w:rsidRDefault="00C15814" w:rsidP="008C6D03">
      <w:pPr>
        <w:pStyle w:val="3"/>
      </w:pPr>
      <w:r>
        <w:rPr>
          <w:rFonts w:hint="eastAsia"/>
        </w:rPr>
        <w:t>双探针</w:t>
      </w:r>
      <w:r w:rsidR="005B29CA">
        <w:rPr>
          <w:rFonts w:hint="eastAsia"/>
        </w:rPr>
        <w:t>法</w:t>
      </w:r>
    </w:p>
    <w:p w14:paraId="73D094BF" w14:textId="77777777" w:rsidR="00381364" w:rsidRPr="00381364" w:rsidRDefault="00381364" w:rsidP="00381364">
      <w:pPr>
        <w:ind w:firstLine="440"/>
        <w:rPr>
          <w:rFonts w:hint="eastAsia"/>
        </w:rPr>
      </w:pPr>
    </w:p>
    <w:p w14:paraId="5E4D4837" w14:textId="77777777" w:rsidR="00381364" w:rsidRDefault="00381364" w:rsidP="00381364">
      <w:pPr>
        <w:keepNext/>
        <w:ind w:firstLine="440"/>
      </w:pPr>
      <w:r w:rsidRPr="00381364">
        <w:rPr>
          <w:noProof/>
        </w:rPr>
        <w:lastRenderedPageBreak/>
        <w:drawing>
          <wp:inline distT="0" distB="0" distL="0" distR="0" wp14:anchorId="2077A8C4" wp14:editId="2B865CE4">
            <wp:extent cx="5759450" cy="3238806"/>
            <wp:effectExtent l="0" t="0" r="0" b="0"/>
            <wp:docPr id="30" name="图片 30" descr="E:\近代物理实验2\等离子体\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近代物理实验2\等离子体\双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FC40" w14:textId="5380C682" w:rsidR="00C15814" w:rsidRDefault="00381364" w:rsidP="00381364">
      <w:pPr>
        <w:pStyle w:val="ac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双探针法原始实验数据图</w:t>
      </w:r>
    </w:p>
    <w:p w14:paraId="0E4C537A" w14:textId="196578D8" w:rsidR="00381364" w:rsidRDefault="00EE55A3" w:rsidP="00381364">
      <w:pPr>
        <w:ind w:firstLine="440"/>
      </w:pPr>
      <w:r>
        <w:rPr>
          <w:rFonts w:hint="eastAsia"/>
        </w:rPr>
        <w:t>绘图并在</w:t>
      </w:r>
      <w:r>
        <w:rPr>
          <w:rFonts w:hint="eastAsia"/>
        </w:rPr>
        <w:t>U</w:t>
      </w:r>
      <w:r>
        <w:t>=0</w:t>
      </w:r>
      <w:r>
        <w:rPr>
          <w:rFonts w:hint="eastAsia"/>
        </w:rPr>
        <w:t>附近做拟合</w:t>
      </w:r>
      <w:r w:rsidR="006369C9">
        <w:rPr>
          <w:rFonts w:hint="eastAsia"/>
        </w:rPr>
        <w:t>得到其斜率约为</w:t>
      </w:r>
      <w:r w:rsidR="006369C9">
        <w:rPr>
          <w:rFonts w:hint="eastAsia"/>
        </w:rPr>
        <w:t>6</w:t>
      </w:r>
      <w:r w:rsidR="006369C9">
        <w:t>0.6</w:t>
      </w:r>
      <w:r>
        <w:rPr>
          <w:rFonts w:hint="eastAsia"/>
        </w:rPr>
        <w:t>：</w:t>
      </w:r>
    </w:p>
    <w:p w14:paraId="4E9A52EE" w14:textId="2B774161" w:rsidR="0012682F" w:rsidRDefault="00C70EEF" w:rsidP="0012682F">
      <w:pPr>
        <w:ind w:firstLine="440"/>
        <w:jc w:val="center"/>
      </w:pPr>
      <w:r>
        <w:rPr>
          <w:noProof/>
        </w:rPr>
        <w:drawing>
          <wp:inline distT="0" distB="0" distL="0" distR="0" wp14:anchorId="55547163" wp14:editId="106B98EE">
            <wp:extent cx="4345806" cy="3326211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4" cy="332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EFC2" w14:textId="77818BE1" w:rsidR="0014113B" w:rsidRDefault="00BC2EB0" w:rsidP="0014113B">
      <w:pPr>
        <w:ind w:firstLine="440"/>
      </w:pPr>
      <w:r>
        <w:rPr>
          <w:rFonts w:hint="eastAsia"/>
        </w:rPr>
        <w:t>最大电流</w:t>
      </w:r>
      <w:r w:rsidR="00736C8E">
        <w:rPr>
          <w:rFonts w:hint="eastAsia"/>
        </w:rPr>
        <w:t>即饱和离子电流，分别为</w:t>
      </w:r>
      <w:r w:rsidR="006369C9" w:rsidRPr="00736C8E">
        <w:rPr>
          <w:position w:val="-11"/>
        </w:rPr>
        <w:object w:dxaOrig="4043" w:dyaOrig="331" w14:anchorId="50C5593B">
          <v:shape id="_x0000_i1084" type="#_x0000_t75" style="width:202pt;height:16.65pt" o:ole="">
            <v:imagedata r:id="rId60" o:title=""/>
          </v:shape>
          <o:OLEObject Type="Embed" ProgID="Equation.AxMath" ShapeID="_x0000_i1084" DrawAspect="Content" ObjectID="_1701540199" r:id="rId61"/>
        </w:object>
      </w:r>
    </w:p>
    <w:p w14:paraId="22872B76" w14:textId="640D35C1" w:rsidR="00736C8E" w:rsidRDefault="006369C9" w:rsidP="0014113B">
      <w:pPr>
        <w:ind w:firstLine="440"/>
      </w:pPr>
      <w:r>
        <w:rPr>
          <w:rFonts w:hint="eastAsia"/>
        </w:rPr>
        <w:t>此时可以求出电子温度为：</w:t>
      </w:r>
    </w:p>
    <w:p w14:paraId="69D429CB" w14:textId="3F4EB9BD" w:rsidR="006369C9" w:rsidRDefault="006369C9" w:rsidP="006369C9">
      <w:pPr>
        <w:pStyle w:val="AMDisplayEquation"/>
        <w:ind w:firstLine="440"/>
      </w:pPr>
      <w:r>
        <w:tab/>
      </w:r>
      <w:r w:rsidRPr="006369C9">
        <w:rPr>
          <w:position w:val="-26"/>
        </w:rPr>
        <w:object w:dxaOrig="7944" w:dyaOrig="627" w14:anchorId="48586CC5">
          <v:shape id="_x0000_i1086" type="#_x0000_t75" style="width:397.15pt;height:31.45pt" o:ole="">
            <v:imagedata r:id="rId62" o:title=""/>
          </v:shape>
          <o:OLEObject Type="Embed" ProgID="Equation.AxMath" ShapeID="_x0000_i1086" DrawAspect="Content" ObjectID="_1701540200" r:id="rId63"/>
        </w:object>
      </w:r>
    </w:p>
    <w:p w14:paraId="4A3861E0" w14:textId="77394FF0" w:rsidR="00C51527" w:rsidRPr="00C51527" w:rsidRDefault="00C51527" w:rsidP="00C51527">
      <w:pPr>
        <w:ind w:firstLine="440"/>
        <w:rPr>
          <w:rFonts w:hint="eastAsia"/>
        </w:rPr>
      </w:pPr>
      <w:r>
        <w:rPr>
          <w:rFonts w:hint="eastAsia"/>
        </w:rPr>
        <w:t>这一结果与单探针法实验软件给出的结果非常接近。</w:t>
      </w:r>
    </w:p>
    <w:p w14:paraId="678B46F2" w14:textId="337C0C92" w:rsidR="005D028E" w:rsidRDefault="001957E8" w:rsidP="00D90266">
      <w:pPr>
        <w:pStyle w:val="2"/>
      </w:pPr>
      <w:r>
        <w:rPr>
          <w:rFonts w:hint="eastAsia"/>
        </w:rPr>
        <w:t>实验</w:t>
      </w:r>
      <w:r w:rsidR="00451A1E">
        <w:rPr>
          <w:rFonts w:hint="eastAsia"/>
        </w:rPr>
        <w:t>分析和讨论</w:t>
      </w:r>
    </w:p>
    <w:p w14:paraId="1F408647" w14:textId="2966C47C" w:rsidR="004168D3" w:rsidRPr="004168D3" w:rsidRDefault="004168D3" w:rsidP="004168D3">
      <w:pPr>
        <w:widowControl/>
        <w:spacing w:line="240" w:lineRule="auto"/>
        <w:ind w:firstLineChars="0" w:firstLine="420"/>
        <w:rPr>
          <w:rFonts w:ascii="宋体" w:eastAsia="宋体" w:hAnsi="宋体" w:cs="宋体"/>
          <w:kern w:val="0"/>
          <w:szCs w:val="21"/>
        </w:rPr>
      </w:pPr>
      <w:r w:rsidRPr="004168D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注意事项</w:t>
      </w:r>
    </w:p>
    <w:p w14:paraId="096C02BA" w14:textId="77777777" w:rsidR="004168D3" w:rsidRPr="004168D3" w:rsidRDefault="004168D3" w:rsidP="004168D3">
      <w:pPr>
        <w:widowControl/>
        <w:spacing w:line="240" w:lineRule="auto"/>
        <w:ind w:firstLineChars="0" w:firstLine="420"/>
        <w:rPr>
          <w:rFonts w:ascii="宋体" w:eastAsia="宋体" w:hAnsi="宋体" w:cs="宋体"/>
          <w:kern w:val="0"/>
          <w:szCs w:val="21"/>
        </w:rPr>
      </w:pPr>
      <w:r w:rsidRPr="004168D3">
        <w:rPr>
          <w:rFonts w:ascii="宋体" w:eastAsia="宋体" w:hAnsi="宋体" w:cs="宋体" w:hint="eastAsia"/>
          <w:kern w:val="0"/>
          <w:szCs w:val="21"/>
        </w:rPr>
        <w:t>1.放电管两极上的电压很高，谨防触电!</w:t>
      </w:r>
    </w:p>
    <w:p w14:paraId="0FB13E23" w14:textId="77777777" w:rsidR="004168D3" w:rsidRPr="004168D3" w:rsidRDefault="004168D3" w:rsidP="004168D3">
      <w:pPr>
        <w:widowControl/>
        <w:spacing w:line="240" w:lineRule="auto"/>
        <w:ind w:firstLineChars="0" w:firstLine="420"/>
        <w:rPr>
          <w:rFonts w:ascii="宋体" w:eastAsia="宋体" w:hAnsi="宋体" w:cs="宋体"/>
          <w:kern w:val="0"/>
          <w:szCs w:val="21"/>
        </w:rPr>
      </w:pPr>
      <w:r w:rsidRPr="004168D3">
        <w:rPr>
          <w:rFonts w:ascii="宋体" w:eastAsia="宋体" w:hAnsi="宋体" w:cs="宋体" w:hint="eastAsia"/>
          <w:kern w:val="0"/>
          <w:szCs w:val="21"/>
        </w:rPr>
        <w:t>2.探针电流不宜过大，以免损坏仪器。</w:t>
      </w:r>
    </w:p>
    <w:p w14:paraId="1DA990C5" w14:textId="77777777" w:rsidR="004168D3" w:rsidRPr="004168D3" w:rsidRDefault="004168D3" w:rsidP="004168D3">
      <w:pPr>
        <w:widowControl/>
        <w:spacing w:line="240" w:lineRule="auto"/>
        <w:ind w:firstLineChars="0" w:firstLine="420"/>
        <w:rPr>
          <w:rFonts w:ascii="宋体" w:eastAsia="宋体" w:hAnsi="宋体" w:cs="宋体"/>
          <w:kern w:val="0"/>
          <w:szCs w:val="21"/>
        </w:rPr>
      </w:pPr>
      <w:r w:rsidRPr="004168D3">
        <w:rPr>
          <w:rFonts w:ascii="宋体" w:eastAsia="宋体" w:hAnsi="宋体" w:cs="宋体" w:hint="eastAsia"/>
          <w:kern w:val="0"/>
          <w:szCs w:val="21"/>
        </w:rPr>
        <w:t>3.组合</w:t>
      </w:r>
      <w:proofErr w:type="gramStart"/>
      <w:r w:rsidRPr="004168D3">
        <w:rPr>
          <w:rFonts w:ascii="宋体" w:eastAsia="宋体" w:hAnsi="宋体" w:cs="宋体" w:hint="eastAsia"/>
          <w:kern w:val="0"/>
          <w:szCs w:val="21"/>
        </w:rPr>
        <w:t>仪必须</w:t>
      </w:r>
      <w:proofErr w:type="gramEnd"/>
      <w:r w:rsidRPr="004168D3">
        <w:rPr>
          <w:rFonts w:ascii="宋体" w:eastAsia="宋体" w:hAnsi="宋体" w:cs="宋体" w:hint="eastAsia"/>
          <w:kern w:val="0"/>
          <w:szCs w:val="21"/>
        </w:rPr>
        <w:t>在看懂使用说明书后才可连线和操作。一定要按照操作规程，不可乱动旋钮。</w:t>
      </w:r>
    </w:p>
    <w:p w14:paraId="0D23970F" w14:textId="77777777" w:rsidR="004168D3" w:rsidRPr="004168D3" w:rsidRDefault="004168D3" w:rsidP="004168D3">
      <w:pPr>
        <w:widowControl/>
        <w:spacing w:line="240" w:lineRule="auto"/>
        <w:ind w:firstLineChars="0" w:firstLine="420"/>
        <w:rPr>
          <w:rFonts w:ascii="Times New Roman" w:eastAsia="宋体" w:hAnsi="Times New Roman" w:cs="Times New Roman"/>
          <w:kern w:val="0"/>
          <w:szCs w:val="21"/>
        </w:rPr>
      </w:pPr>
      <w:r w:rsidRPr="004168D3">
        <w:rPr>
          <w:rFonts w:ascii="Times New Roman" w:eastAsia="宋体" w:hAnsi="Times New Roman" w:cs="Times New Roman"/>
          <w:kern w:val="0"/>
          <w:szCs w:val="21"/>
        </w:rPr>
        <w:lastRenderedPageBreak/>
        <w:t>4.</w:t>
      </w:r>
      <w:r w:rsidRPr="004168D3">
        <w:rPr>
          <w:rFonts w:ascii="宋体" w:eastAsia="宋体" w:hAnsi="宋体" w:cs="Times New Roman" w:hint="eastAsia"/>
          <w:kern w:val="0"/>
          <w:szCs w:val="21"/>
        </w:rPr>
        <w:t>应用不同方法测量同一个等离子体参量，会有较大差别，这正是测量等离子体的困难之处。</w:t>
      </w:r>
    </w:p>
    <w:p w14:paraId="38FAFCCE" w14:textId="1F99143B" w:rsidR="004168D3" w:rsidRDefault="004168D3" w:rsidP="004168D3">
      <w:pPr>
        <w:ind w:firstLine="440"/>
      </w:pPr>
    </w:p>
    <w:p w14:paraId="4EA9E829" w14:textId="396E3D75" w:rsidR="00F715AF" w:rsidRDefault="00F715AF" w:rsidP="004168D3">
      <w:pPr>
        <w:ind w:firstLine="440"/>
        <w:rPr>
          <w:color w:val="000000"/>
        </w:rPr>
      </w:pPr>
      <w:r>
        <w:rPr>
          <w:rFonts w:hint="eastAsia"/>
        </w:rPr>
        <w:t>误差：</w:t>
      </w:r>
      <w:r>
        <w:rPr>
          <w:rFonts w:hint="eastAsia"/>
          <w:color w:val="000000"/>
        </w:rPr>
        <w:t>实验的误差主要来源于外界光源的影响，另外氢气的纯度不高也会导致实验的误差。</w:t>
      </w:r>
      <w:r>
        <w:rPr>
          <w:rFonts w:hint="eastAsia"/>
          <w:color w:val="000000"/>
        </w:rPr>
        <w:t>在对实验数据进行处理时，发现采样率过低，拟合结果误差较大。</w:t>
      </w:r>
    </w:p>
    <w:p w14:paraId="55388A38" w14:textId="77B4994C" w:rsidR="00005777" w:rsidRDefault="00005777" w:rsidP="004168D3">
      <w:pPr>
        <w:ind w:firstLine="440"/>
      </w:pPr>
    </w:p>
    <w:p w14:paraId="582D9076" w14:textId="77777777" w:rsidR="00005777" w:rsidRDefault="00005777" w:rsidP="00005777">
      <w:pPr>
        <w:ind w:firstLine="440"/>
        <w:rPr>
          <w:rFonts w:hint="eastAsia"/>
        </w:rPr>
      </w:pPr>
      <w:r>
        <w:rPr>
          <w:rFonts w:hint="eastAsia"/>
        </w:rPr>
        <w:t>双探针法的优点：双探针法不需要参考电位，受放电系统接地情况的影响较小。另外由于流到探针的总电流不会大于饱和离子电流，从而探针对等离子体的干扰大为减小。</w:t>
      </w:r>
    </w:p>
    <w:p w14:paraId="6669F8CF" w14:textId="3192173E" w:rsidR="00005777" w:rsidRPr="004168D3" w:rsidRDefault="00005777" w:rsidP="00005777">
      <w:pPr>
        <w:ind w:firstLine="440"/>
        <w:rPr>
          <w:rFonts w:hint="eastAsia"/>
        </w:rPr>
      </w:pPr>
      <w:r>
        <w:rPr>
          <w:rFonts w:hint="eastAsia"/>
        </w:rPr>
        <w:t>单探针法的优点：单探针法可以通过伏安特性曲线得到双探针法无法获得悬浮电位</w:t>
      </w:r>
      <w:r>
        <w:rPr>
          <w:rFonts w:hint="eastAsia"/>
        </w:rPr>
        <w:t>UF</w:t>
      </w:r>
      <w:r>
        <w:rPr>
          <w:rFonts w:hint="eastAsia"/>
        </w:rPr>
        <w:t>及空间电位</w:t>
      </w:r>
      <w:r>
        <w:rPr>
          <w:rFonts w:hint="eastAsia"/>
        </w:rPr>
        <w:t>US</w:t>
      </w:r>
      <w:r w:rsidR="00DC5590">
        <w:rPr>
          <w:rFonts w:hint="eastAsia"/>
        </w:rPr>
        <w:t>。</w:t>
      </w:r>
      <w:bookmarkStart w:id="0" w:name="_GoBack"/>
      <w:bookmarkEnd w:id="0"/>
    </w:p>
    <w:p w14:paraId="12ACB311" w14:textId="2C6A0A8A" w:rsidR="00D52BCB" w:rsidRDefault="00DB4983" w:rsidP="00D90266">
      <w:pPr>
        <w:pStyle w:val="2"/>
      </w:pPr>
      <w:r>
        <w:rPr>
          <w:rFonts w:hint="eastAsia"/>
        </w:rPr>
        <w:t>思考题</w:t>
      </w:r>
    </w:p>
    <w:p w14:paraId="44621669" w14:textId="77777777" w:rsidR="00CB3D22" w:rsidRDefault="00023DE5" w:rsidP="00CB3D22">
      <w:pPr>
        <w:ind w:firstLine="440"/>
      </w:pPr>
      <w:r w:rsidRPr="00DC0C41">
        <w:rPr>
          <w:rFonts w:hint="eastAsia"/>
        </w:rPr>
        <w:t>气体放电等离子体有什么特性</w:t>
      </w:r>
      <w:r w:rsidRPr="00DC0C41">
        <w:rPr>
          <w:rFonts w:hint="eastAsia"/>
        </w:rPr>
        <w:t>?</w:t>
      </w:r>
    </w:p>
    <w:p w14:paraId="204FC20F" w14:textId="6FC3C4CE" w:rsidR="00DC0C41" w:rsidRPr="00DC0C41" w:rsidRDefault="00DC0C41" w:rsidP="00CB3D22">
      <w:pPr>
        <w:ind w:firstLine="440"/>
        <w:rPr>
          <w:rFonts w:hint="eastAsia"/>
        </w:rPr>
      </w:pPr>
      <w:r w:rsidRPr="00DC0C41">
        <w:rPr>
          <w:rFonts w:hint="eastAsia"/>
        </w:rPr>
        <w:t>•</w:t>
      </w:r>
      <w:r w:rsidRPr="00DC0C41">
        <w:rPr>
          <w:rFonts w:hint="eastAsia"/>
        </w:rPr>
        <w:t xml:space="preserve"> </w:t>
      </w:r>
      <w:r w:rsidRPr="00DC0C41">
        <w:rPr>
          <w:rFonts w:hint="eastAsia"/>
        </w:rPr>
        <w:t>高度电离，是电和热的良导体，具有比普通气体大几百倍的比热容；</w:t>
      </w:r>
    </w:p>
    <w:p w14:paraId="2ED47C96" w14:textId="77777777" w:rsidR="00DC0C41" w:rsidRPr="00DC0C41" w:rsidRDefault="00DC0C41" w:rsidP="00CB3D22">
      <w:pPr>
        <w:ind w:firstLine="440"/>
        <w:rPr>
          <w:rFonts w:hint="eastAsia"/>
        </w:rPr>
      </w:pPr>
      <w:r w:rsidRPr="00DC0C41">
        <w:rPr>
          <w:rFonts w:hint="eastAsia"/>
        </w:rPr>
        <w:t>•</w:t>
      </w:r>
      <w:r w:rsidRPr="00DC0C41">
        <w:rPr>
          <w:rFonts w:hint="eastAsia"/>
        </w:rPr>
        <w:t xml:space="preserve"> </w:t>
      </w:r>
      <w:r w:rsidRPr="00DC0C41">
        <w:rPr>
          <w:rFonts w:hint="eastAsia"/>
        </w:rPr>
        <w:t>带正电的和带负电的粒子密度几乎相等；</w:t>
      </w:r>
    </w:p>
    <w:p w14:paraId="7B35E338" w14:textId="5C587F1A" w:rsidR="00DC0C41" w:rsidRDefault="00DC0C41" w:rsidP="00CB3D22">
      <w:pPr>
        <w:ind w:firstLine="440"/>
      </w:pPr>
      <w:r w:rsidRPr="00DC0C41">
        <w:rPr>
          <w:rFonts w:hint="eastAsia"/>
        </w:rPr>
        <w:t>•</w:t>
      </w:r>
      <w:r w:rsidRPr="00DC0C41">
        <w:rPr>
          <w:rFonts w:hint="eastAsia"/>
        </w:rPr>
        <w:t xml:space="preserve"> </w:t>
      </w:r>
      <w:r w:rsidRPr="00DC0C41">
        <w:rPr>
          <w:rFonts w:hint="eastAsia"/>
        </w:rPr>
        <w:t>宏观上是电中性的。</w:t>
      </w:r>
    </w:p>
    <w:p w14:paraId="4A10FE9B" w14:textId="77777777" w:rsidR="00DC0C41" w:rsidRPr="00DC0C41" w:rsidRDefault="00DC0C41" w:rsidP="00DC0C41">
      <w:pPr>
        <w:pStyle w:val="a4"/>
        <w:widowControl/>
        <w:spacing w:line="240" w:lineRule="auto"/>
        <w:ind w:left="780" w:firstLineChars="0" w:firstLine="0"/>
        <w:rPr>
          <w:rFonts w:ascii="宋体" w:eastAsia="宋体" w:hAnsi="宋体" w:cs="宋体" w:hint="eastAsia"/>
          <w:color w:val="000000"/>
          <w:kern w:val="0"/>
          <w:szCs w:val="21"/>
        </w:rPr>
      </w:pPr>
    </w:p>
    <w:p w14:paraId="43CAE91B" w14:textId="09046B4F" w:rsidR="00023DE5" w:rsidRPr="00023DE5" w:rsidRDefault="00023DE5" w:rsidP="00023DE5">
      <w:pPr>
        <w:widowControl/>
        <w:spacing w:line="240" w:lineRule="auto"/>
        <w:ind w:firstLineChars="0"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023DE5">
        <w:rPr>
          <w:rFonts w:ascii="宋体" w:eastAsia="宋体" w:hAnsi="宋体" w:cs="宋体" w:hint="eastAsia"/>
          <w:color w:val="000000"/>
          <w:kern w:val="0"/>
          <w:szCs w:val="21"/>
        </w:rPr>
        <w:t>等离子体有哪些主要参量?</w:t>
      </w:r>
    </w:p>
    <w:p w14:paraId="72466CC6" w14:textId="1832B4A4" w:rsidR="00DC0C41" w:rsidRDefault="009F6A93" w:rsidP="000A1CC4">
      <w:pPr>
        <w:widowControl/>
        <w:spacing w:line="240" w:lineRule="auto"/>
        <w:ind w:firstLineChars="0" w:firstLine="42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C48BA69" wp14:editId="1E72B82B">
            <wp:extent cx="4894447" cy="1749481"/>
            <wp:effectExtent l="0" t="0" r="1905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2150" cy="17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470F" w14:textId="77777777" w:rsidR="009F6A93" w:rsidRDefault="009F6A93" w:rsidP="000A1CC4">
      <w:pPr>
        <w:widowControl/>
        <w:spacing w:line="240" w:lineRule="auto"/>
        <w:ind w:firstLineChars="0" w:firstLine="420"/>
        <w:rPr>
          <w:rFonts w:ascii="宋体" w:eastAsia="宋体" w:hAnsi="宋体" w:cs="Times New Roman"/>
          <w:color w:val="000000"/>
          <w:kern w:val="0"/>
          <w:szCs w:val="21"/>
        </w:rPr>
      </w:pPr>
    </w:p>
    <w:p w14:paraId="7F199FFE" w14:textId="32101A78" w:rsidR="00023DE5" w:rsidRDefault="00023DE5" w:rsidP="000A1CC4">
      <w:pPr>
        <w:widowControl/>
        <w:spacing w:line="240" w:lineRule="auto"/>
        <w:ind w:firstLineChars="0" w:firstLine="42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023DE5">
        <w:rPr>
          <w:rFonts w:ascii="宋体" w:eastAsia="宋体" w:hAnsi="宋体" w:cs="Times New Roman" w:hint="eastAsia"/>
          <w:color w:val="000000"/>
          <w:kern w:val="0"/>
          <w:szCs w:val="21"/>
        </w:rPr>
        <w:t>如何用探针法确定电子温度和电子密度</w:t>
      </w:r>
      <w:r w:rsidRPr="00023DE5">
        <w:rPr>
          <w:rFonts w:ascii="Times New Roman" w:eastAsia="宋体" w:hAnsi="Times New Roman" w:cs="Times New Roman"/>
          <w:color w:val="000000"/>
          <w:kern w:val="0"/>
          <w:szCs w:val="21"/>
        </w:rPr>
        <w:t>?</w:t>
      </w:r>
    </w:p>
    <w:p w14:paraId="0FCF79C7" w14:textId="77777777" w:rsidR="00C961DA" w:rsidRPr="00C961DA" w:rsidRDefault="00C961DA" w:rsidP="00C961DA">
      <w:pPr>
        <w:widowControl/>
        <w:spacing w:line="240" w:lineRule="auto"/>
        <w:ind w:firstLineChars="0" w:firstLine="42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（</w:t>
      </w: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1</w:t>
      </w: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）探针具有较高的熔点，保证其不会在放电过程中熔化</w:t>
      </w:r>
    </w:p>
    <w:p w14:paraId="257F7201" w14:textId="77777777" w:rsidR="00C961DA" w:rsidRPr="00C961DA" w:rsidRDefault="00C961DA" w:rsidP="00C961DA">
      <w:pPr>
        <w:widowControl/>
        <w:spacing w:line="240" w:lineRule="auto"/>
        <w:ind w:firstLineChars="0" w:firstLine="42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（</w:t>
      </w: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2</w:t>
      </w: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）探针化学性质稳定，避免与等离子体发生化学反应。</w:t>
      </w:r>
    </w:p>
    <w:p w14:paraId="2545585F" w14:textId="77777777" w:rsidR="00C961DA" w:rsidRPr="00C961DA" w:rsidRDefault="00C961DA" w:rsidP="00C961DA">
      <w:pPr>
        <w:widowControl/>
        <w:spacing w:line="240" w:lineRule="auto"/>
        <w:ind w:firstLineChars="0" w:firstLine="42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（</w:t>
      </w: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3</w:t>
      </w: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）</w:t>
      </w:r>
      <w:proofErr w:type="gramStart"/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探针线</w:t>
      </w:r>
      <w:proofErr w:type="gramEnd"/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度适中：要小于离子和电子的自由程以减小对等离子体的干扰。特别是对于双探针法时，两个探针应该垂直的放置于放电电流的方向，使得这两个探针的电位尽量相同。</w:t>
      </w:r>
    </w:p>
    <w:p w14:paraId="705BFD57" w14:textId="77777777" w:rsidR="00C961DA" w:rsidRPr="00C961DA" w:rsidRDefault="00C961DA" w:rsidP="00C961DA">
      <w:pPr>
        <w:widowControl/>
        <w:spacing w:line="240" w:lineRule="auto"/>
        <w:ind w:firstLineChars="0" w:firstLine="42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（</w:t>
      </w: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4</w:t>
      </w:r>
      <w:r w:rsidRPr="00C961DA">
        <w:rPr>
          <w:rFonts w:ascii="Times New Roman" w:eastAsia="宋体" w:hAnsi="Times New Roman" w:cs="Times New Roman"/>
          <w:color w:val="000000"/>
          <w:kern w:val="0"/>
          <w:szCs w:val="21"/>
        </w:rPr>
        <w:t>）抗干扰能力强。探针必须是电的良导体，在高温的等离子气体中仍然要保持电的良导体的特性。</w:t>
      </w:r>
    </w:p>
    <w:p w14:paraId="45CACD6F" w14:textId="20B6DFA5" w:rsidR="000A1CC4" w:rsidRPr="00C961DA" w:rsidRDefault="000A1CC4" w:rsidP="000A1CC4">
      <w:pPr>
        <w:widowControl/>
        <w:spacing w:line="240" w:lineRule="auto"/>
        <w:ind w:firstLineChars="0" w:firstLine="42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14:paraId="22AE8493" w14:textId="77777777" w:rsidR="009F6A93" w:rsidRPr="000A1CC4" w:rsidRDefault="009F6A93" w:rsidP="000A1CC4">
      <w:pPr>
        <w:widowControl/>
        <w:spacing w:line="240" w:lineRule="auto"/>
        <w:ind w:firstLineChars="0" w:firstLine="420"/>
        <w:rPr>
          <w:rFonts w:ascii="Times New Roman" w:eastAsia="宋体" w:hAnsi="Times New Roman" w:cs="Times New Roman" w:hint="eastAsia"/>
          <w:color w:val="000000"/>
          <w:kern w:val="0"/>
          <w:szCs w:val="21"/>
        </w:rPr>
      </w:pPr>
    </w:p>
    <w:p w14:paraId="201E79E5" w14:textId="77777777" w:rsidR="00037F4A" w:rsidRPr="00037F4A" w:rsidRDefault="00037F4A" w:rsidP="00037F4A">
      <w:pPr>
        <w:ind w:firstLine="440"/>
      </w:pPr>
      <w:r w:rsidRPr="00037F4A">
        <w:rPr>
          <w:rFonts w:hint="eastAsia"/>
        </w:rPr>
        <w:t>1.</w:t>
      </w:r>
      <w:r w:rsidRPr="00037F4A">
        <w:rPr>
          <w:rFonts w:hint="eastAsia"/>
        </w:rPr>
        <w:t>比较本实验所用的几种等离子体诊断方法的优缺点。</w:t>
      </w:r>
    </w:p>
    <w:p w14:paraId="4C370774" w14:textId="77777777" w:rsidR="00037F4A" w:rsidRPr="00037F4A" w:rsidRDefault="00037F4A" w:rsidP="00037F4A">
      <w:pPr>
        <w:ind w:firstLine="440"/>
      </w:pPr>
      <w:r w:rsidRPr="00037F4A">
        <w:rPr>
          <w:rFonts w:hint="eastAsia"/>
        </w:rPr>
        <w:t>2.</w:t>
      </w:r>
      <w:r w:rsidRPr="00037F4A">
        <w:rPr>
          <w:rFonts w:hint="eastAsia"/>
        </w:rPr>
        <w:t>探针法对探针有什么要求</w:t>
      </w:r>
      <w:r w:rsidRPr="00037F4A">
        <w:rPr>
          <w:rFonts w:hint="eastAsia"/>
        </w:rPr>
        <w:t>?</w:t>
      </w:r>
    </w:p>
    <w:p w14:paraId="7625CEFE" w14:textId="77777777" w:rsidR="00037F4A" w:rsidRPr="00037F4A" w:rsidRDefault="00037F4A" w:rsidP="00037F4A">
      <w:pPr>
        <w:ind w:firstLine="440"/>
      </w:pPr>
      <w:r w:rsidRPr="00037F4A">
        <w:rPr>
          <w:rFonts w:hint="eastAsia"/>
        </w:rPr>
        <w:t>3.</w:t>
      </w:r>
      <w:r w:rsidRPr="00037F4A">
        <w:rPr>
          <w:rFonts w:hint="eastAsia"/>
        </w:rPr>
        <w:t>分析误差原因，提出改进措施。</w:t>
      </w:r>
    </w:p>
    <w:p w14:paraId="1D8AC2A8" w14:textId="77777777" w:rsidR="00037F4A" w:rsidRPr="00037F4A" w:rsidRDefault="00037F4A" w:rsidP="00D90266">
      <w:pPr>
        <w:ind w:firstLine="440"/>
      </w:pPr>
    </w:p>
    <w:p w14:paraId="55FBAFC3" w14:textId="77777777" w:rsidR="00BF7344" w:rsidRDefault="00BF7344" w:rsidP="00BF7344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等离子体是包含大量正负带电粒子</w:t>
      </w:r>
      <w:r>
        <w:rPr>
          <w:rFonts w:hint="eastAsia"/>
        </w:rPr>
        <w:t>,</w:t>
      </w:r>
      <w:r>
        <w:rPr>
          <w:rFonts w:hint="eastAsia"/>
        </w:rPr>
        <w:t>而在整体上呈现电中性的</w:t>
      </w:r>
    </w:p>
    <w:p w14:paraId="3DF430E2" w14:textId="77777777" w:rsidR="00BF7344" w:rsidRDefault="00BF7344" w:rsidP="00BF7344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等离子体中带正电的粒子密度和带负电的粒子密度相等</w:t>
      </w:r>
    </w:p>
    <w:p w14:paraId="7E00D412" w14:textId="77777777" w:rsidR="00BF7344" w:rsidRDefault="00BF7344" w:rsidP="00BF7344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朗缪尔提出的等离子体诊断方法是探针法</w:t>
      </w:r>
    </w:p>
    <w:p w14:paraId="06FF8315" w14:textId="77777777" w:rsidR="00BF7344" w:rsidRDefault="00BF7344" w:rsidP="00BF7344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双探针法的探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电流小于单探针法的</w:t>
      </w:r>
      <w:proofErr w:type="gramStart"/>
      <w:r>
        <w:rPr>
          <w:rFonts w:hint="eastAsia"/>
        </w:rPr>
        <w:t>探极电</w:t>
      </w:r>
      <w:proofErr w:type="gramEnd"/>
      <w:r>
        <w:rPr>
          <w:rFonts w:hint="eastAsia"/>
        </w:rPr>
        <w:t>流</w:t>
      </w:r>
    </w:p>
    <w:p w14:paraId="345F72E2" w14:textId="13547427" w:rsidR="00BF7344" w:rsidRDefault="00BF7344" w:rsidP="00BF7344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单探针法的局限性在于放电电流对探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电流有贡献</w:t>
      </w:r>
      <w:r>
        <w:rPr>
          <w:rFonts w:hint="eastAsia"/>
        </w:rPr>
        <w:t>,</w:t>
      </w:r>
      <w:r>
        <w:rPr>
          <w:rFonts w:hint="eastAsia"/>
        </w:rPr>
        <w:t>致使探极电流过大</w:t>
      </w:r>
    </w:p>
    <w:p w14:paraId="27EB4E10" w14:textId="68C7E886" w:rsidR="007816A5" w:rsidRDefault="00DB4983" w:rsidP="004D6BDA">
      <w:pPr>
        <w:pStyle w:val="2"/>
      </w:pPr>
      <w:r>
        <w:rPr>
          <w:rFonts w:hint="eastAsia"/>
        </w:rPr>
        <w:t>参考文献</w:t>
      </w:r>
    </w:p>
    <w:p w14:paraId="7BB25E3D" w14:textId="26DA5B31" w:rsidR="001B0FDC" w:rsidRDefault="001B0FDC" w:rsidP="001B0FDC">
      <w:pPr>
        <w:ind w:firstLine="440"/>
      </w:pPr>
      <w:r>
        <w:rPr>
          <w:rFonts w:hint="eastAsia"/>
        </w:rPr>
        <w:t>[</w:t>
      </w:r>
      <w:r w:rsidR="00556C73">
        <w:t xml:space="preserve"> </w:t>
      </w:r>
      <w:r>
        <w:rPr>
          <w:rFonts w:hint="eastAsia"/>
        </w:rPr>
        <w:t>1</w:t>
      </w:r>
      <w:r w:rsidR="00556C73">
        <w:t xml:space="preserve"> </w:t>
      </w:r>
      <w:r>
        <w:rPr>
          <w:rFonts w:hint="eastAsia"/>
        </w:rPr>
        <w:t>]</w:t>
      </w:r>
      <w:r w:rsidR="000C3BD1">
        <w:rPr>
          <w:rFonts w:asciiTheme="minorEastAsia" w:hAnsiTheme="minorEastAsia" w:hint="eastAsia"/>
        </w:rPr>
        <w:t xml:space="preserve"> </w:t>
      </w:r>
      <w:r>
        <w:rPr>
          <w:rFonts w:hint="eastAsia"/>
        </w:rPr>
        <w:t>B.</w:t>
      </w:r>
      <w:r>
        <w:rPr>
          <w:rFonts w:hint="eastAsia"/>
        </w:rPr>
        <w:t>斯皮瓦克主编，专门物理实验，第一卷，高等教育出版社，</w:t>
      </w:r>
      <w:r>
        <w:rPr>
          <w:rFonts w:hint="eastAsia"/>
        </w:rPr>
        <w:t>1957</w:t>
      </w:r>
    </w:p>
    <w:p w14:paraId="04D650E3" w14:textId="488FCF0F" w:rsidR="001B0FDC" w:rsidRDefault="001B0FDC" w:rsidP="001B0FDC">
      <w:pPr>
        <w:ind w:firstLine="440"/>
      </w:pPr>
      <w:r>
        <w:rPr>
          <w:rFonts w:hint="eastAsia"/>
        </w:rPr>
        <w:t>[</w:t>
      </w:r>
      <w:r w:rsidR="00556C73">
        <w:t xml:space="preserve"> </w:t>
      </w:r>
      <w:r>
        <w:rPr>
          <w:rFonts w:hint="eastAsia"/>
        </w:rPr>
        <w:t>2</w:t>
      </w:r>
      <w:r w:rsidR="00556C73">
        <w:t xml:space="preserve"> </w:t>
      </w:r>
      <w:r>
        <w:rPr>
          <w:rFonts w:hint="eastAsia"/>
        </w:rPr>
        <w:t>]</w:t>
      </w:r>
      <w:r w:rsidR="000C3BD1">
        <w:rPr>
          <w:rFonts w:asciiTheme="minorEastAsia" w:hAnsiTheme="minorEastAsia" w:hint="eastAsia"/>
        </w:rPr>
        <w:t xml:space="preserve"> </w:t>
      </w:r>
      <w:r>
        <w:rPr>
          <w:rFonts w:hint="eastAsia"/>
        </w:rPr>
        <w:t>H.A.</w:t>
      </w:r>
      <w:r>
        <w:rPr>
          <w:rFonts w:hint="eastAsia"/>
        </w:rPr>
        <w:t>卡普卓夫著，气体与真空中的电现象（上册），高等教育出版社，</w:t>
      </w:r>
      <w:r>
        <w:rPr>
          <w:rFonts w:hint="eastAsia"/>
        </w:rPr>
        <w:t>1960</w:t>
      </w:r>
    </w:p>
    <w:p w14:paraId="2CE9B85B" w14:textId="768A30FD" w:rsidR="001B0FDC" w:rsidRDefault="001B0FDC" w:rsidP="001B0FDC">
      <w:pPr>
        <w:ind w:firstLine="440"/>
      </w:pPr>
      <w:r>
        <w:rPr>
          <w:rFonts w:hint="eastAsia"/>
        </w:rPr>
        <w:t>[</w:t>
      </w:r>
      <w:r w:rsidR="00556C73">
        <w:t xml:space="preserve"> </w:t>
      </w:r>
      <w:r>
        <w:rPr>
          <w:rFonts w:hint="eastAsia"/>
        </w:rPr>
        <w:t>3</w:t>
      </w:r>
      <w:r w:rsidR="00556C73">
        <w:t xml:space="preserve"> </w:t>
      </w:r>
      <w:r>
        <w:rPr>
          <w:rFonts w:hint="eastAsia"/>
        </w:rPr>
        <w:t>]</w:t>
      </w:r>
      <w:r w:rsidR="00556C73">
        <w:t xml:space="preserve"> </w:t>
      </w:r>
      <w:r>
        <w:rPr>
          <w:rFonts w:hint="eastAsia"/>
        </w:rPr>
        <w:t>孙杏凡，等离子体及其应用，高等教育出版社，</w:t>
      </w:r>
      <w:r>
        <w:rPr>
          <w:rFonts w:hint="eastAsia"/>
        </w:rPr>
        <w:t>1982</w:t>
      </w:r>
    </w:p>
    <w:p w14:paraId="1D525520" w14:textId="413FA6A3" w:rsidR="001B0FDC" w:rsidRDefault="001B0FDC" w:rsidP="001B0FDC">
      <w:pPr>
        <w:ind w:firstLine="440"/>
      </w:pPr>
      <w:r>
        <w:rPr>
          <w:rFonts w:hint="eastAsia"/>
        </w:rPr>
        <w:t>[</w:t>
      </w:r>
      <w:r w:rsidR="00556C73">
        <w:t xml:space="preserve"> </w:t>
      </w:r>
      <w:r>
        <w:rPr>
          <w:rFonts w:hint="eastAsia"/>
        </w:rPr>
        <w:t>4</w:t>
      </w:r>
      <w:r w:rsidR="00556C73">
        <w:t xml:space="preserve"> </w:t>
      </w:r>
      <w:r>
        <w:rPr>
          <w:rFonts w:hint="eastAsia"/>
        </w:rPr>
        <w:t>]</w:t>
      </w:r>
      <w:r w:rsidR="00556C73">
        <w:t xml:space="preserve"> </w:t>
      </w:r>
      <w:r>
        <w:rPr>
          <w:rFonts w:hint="eastAsia"/>
        </w:rPr>
        <w:t>华中师范大学近代物理实验教研室编，近代物理实验，华中师范大学出版社，</w:t>
      </w:r>
      <w:r>
        <w:rPr>
          <w:rFonts w:hint="eastAsia"/>
        </w:rPr>
        <w:t>1988</w:t>
      </w:r>
    </w:p>
    <w:p w14:paraId="58305E87" w14:textId="41E89222" w:rsidR="001B0FDC" w:rsidRPr="001B0FDC" w:rsidRDefault="001B0FDC" w:rsidP="001B0FDC">
      <w:pPr>
        <w:ind w:firstLine="440"/>
      </w:pPr>
      <w:r>
        <w:rPr>
          <w:rFonts w:hint="eastAsia"/>
        </w:rPr>
        <w:t>[</w:t>
      </w:r>
      <w:r w:rsidR="00556C73">
        <w:t xml:space="preserve"> </w:t>
      </w:r>
      <w:r>
        <w:rPr>
          <w:rFonts w:hint="eastAsia"/>
        </w:rPr>
        <w:t>5</w:t>
      </w:r>
      <w:r w:rsidR="00556C73">
        <w:t xml:space="preserve"> </w:t>
      </w:r>
      <w:r>
        <w:rPr>
          <w:rFonts w:hint="eastAsia"/>
        </w:rPr>
        <w:t>]</w:t>
      </w:r>
      <w:r w:rsidR="00556C73">
        <w:t xml:space="preserve"> </w:t>
      </w:r>
      <w:r>
        <w:rPr>
          <w:rFonts w:hint="eastAsia"/>
        </w:rPr>
        <w:t>美国麻省理工学院编，中级物理实验讲义，</w:t>
      </w:r>
      <w:r>
        <w:rPr>
          <w:rFonts w:hint="eastAsia"/>
        </w:rPr>
        <w:t>P212</w:t>
      </w:r>
      <w:r>
        <w:rPr>
          <w:rFonts w:hint="eastAsia"/>
        </w:rPr>
        <w:t>，北京工业大学印，</w:t>
      </w:r>
      <w:r>
        <w:rPr>
          <w:rFonts w:hint="eastAsia"/>
        </w:rPr>
        <w:t>1980</w:t>
      </w:r>
    </w:p>
    <w:sectPr w:rsidR="001B0FDC" w:rsidRPr="001B0FDC" w:rsidSect="00512884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680" w:right="1418" w:bottom="1247" w:left="1418" w:header="5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A6CC88" w14:textId="77777777" w:rsidR="00F75F42" w:rsidRDefault="00F75F42" w:rsidP="00CD2843">
      <w:pPr>
        <w:spacing w:line="240" w:lineRule="auto"/>
        <w:ind w:firstLine="440"/>
      </w:pPr>
      <w:r>
        <w:separator/>
      </w:r>
    </w:p>
  </w:endnote>
  <w:endnote w:type="continuationSeparator" w:id="0">
    <w:p w14:paraId="7FE55DF6" w14:textId="77777777" w:rsidR="00F75F42" w:rsidRDefault="00F75F42" w:rsidP="00CD2843">
      <w:pPr>
        <w:spacing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明體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仿宋 Std R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B3B14A" w14:textId="77777777" w:rsidR="0049112F" w:rsidRDefault="0049112F">
    <w:pPr>
      <w:pStyle w:val="a7"/>
      <w:ind w:firstLine="4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0765422"/>
      <w:docPartObj>
        <w:docPartGallery w:val="Page Numbers (Bottom of Page)"/>
        <w:docPartUnique/>
      </w:docPartObj>
    </w:sdtPr>
    <w:sdtEndPr/>
    <w:sdtContent>
      <w:p w14:paraId="652B8AE8" w14:textId="1702D584" w:rsidR="0049112F" w:rsidRDefault="0049112F">
        <w:pPr>
          <w:pStyle w:val="a7"/>
          <w:ind w:firstLine="4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F043677" w14:textId="77777777" w:rsidR="0049112F" w:rsidRDefault="0049112F">
    <w:pPr>
      <w:pStyle w:val="a7"/>
      <w:ind w:firstLine="4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ABB25" w14:textId="77777777" w:rsidR="0049112F" w:rsidRDefault="0049112F">
    <w:pPr>
      <w:pStyle w:val="a7"/>
      <w:ind w:firstLine="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AF3A2" w14:textId="77777777" w:rsidR="00F75F42" w:rsidRDefault="00F75F42" w:rsidP="00CD2843">
      <w:pPr>
        <w:spacing w:line="240" w:lineRule="auto"/>
        <w:ind w:firstLine="440"/>
      </w:pPr>
      <w:r>
        <w:separator/>
      </w:r>
    </w:p>
  </w:footnote>
  <w:footnote w:type="continuationSeparator" w:id="0">
    <w:p w14:paraId="26BC6CFD" w14:textId="77777777" w:rsidR="00F75F42" w:rsidRDefault="00F75F42" w:rsidP="00CD2843">
      <w:pPr>
        <w:spacing w:line="240" w:lineRule="auto"/>
        <w:ind w:firstLine="440"/>
      </w:pPr>
      <w:r>
        <w:continuationSeparator/>
      </w:r>
    </w:p>
  </w:footnote>
  <w:footnote w:id="1">
    <w:p w14:paraId="16A28F4C" w14:textId="10F33E27" w:rsidR="0049112F" w:rsidRPr="004763F8" w:rsidRDefault="0049112F">
      <w:pPr>
        <w:pStyle w:val="a9"/>
        <w:ind w:firstLine="440"/>
        <w:rPr>
          <w:rFonts w:ascii="Adobe 明體 Std L" w:eastAsia="Adobe 明體 Std L" w:hAnsi="Adobe 明體 Std L"/>
        </w:rPr>
      </w:pPr>
      <w:r w:rsidRPr="004763F8">
        <w:rPr>
          <w:rStyle w:val="ab"/>
        </w:rPr>
        <w:sym w:font="Symbol" w:char="F020"/>
      </w:r>
      <w:r>
        <w:t xml:space="preserve"> </w:t>
      </w:r>
      <w:r>
        <w:rPr>
          <w:rFonts w:ascii="Times New Roman" w:hAnsi="Times New Roman" w:cs="Times New Roman"/>
        </w:rPr>
        <w:t>†</w:t>
      </w:r>
      <w:r>
        <w:tab/>
      </w:r>
      <w:r w:rsidRPr="004763F8">
        <w:rPr>
          <w:rFonts w:ascii="Adobe 明體 Std L" w:eastAsia="Adobe 明體 Std L" w:hAnsi="Adobe 明體 Std L"/>
        </w:rPr>
        <w:t>Email</w:t>
      </w:r>
      <w:r>
        <w:rPr>
          <w:rFonts w:ascii="Adobe 明體 Std L" w:eastAsia="Adobe 明體 Std L" w:hAnsi="Adobe 明體 Std L"/>
        </w:rPr>
        <w:t>: 181840084@smail.nju.edu.cn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8BB5E9" w14:textId="77777777" w:rsidR="0049112F" w:rsidRDefault="0049112F">
    <w:pPr>
      <w:pStyle w:val="a5"/>
      <w:ind w:firstLine="4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3AAF9" w14:textId="3F86FF2F" w:rsidR="0049112F" w:rsidRPr="00776F69" w:rsidRDefault="0049112F" w:rsidP="00754AC9">
    <w:pPr>
      <w:pStyle w:val="a5"/>
      <w:pBdr>
        <w:bottom w:val="dashSmallGap" w:sz="8" w:space="1" w:color="auto"/>
      </w:pBdr>
      <w:ind w:firstLineChars="0" w:firstLine="0"/>
      <w:rPr>
        <w:rFonts w:ascii="楷体" w:eastAsia="楷体" w:hAnsi="楷体"/>
      </w:rPr>
    </w:pPr>
    <w:r w:rsidRPr="00776F69">
      <w:rPr>
        <w:rFonts w:ascii="楷体" w:eastAsia="楷体" w:hAnsi="楷体" w:hint="eastAsia"/>
      </w:rPr>
      <w:t>近代物理实验</w:t>
    </w:r>
  </w:p>
  <w:p w14:paraId="7EE9F9FD" w14:textId="0FEE2BD1" w:rsidR="0049112F" w:rsidRPr="00776F69" w:rsidRDefault="0049112F" w:rsidP="00754AC9">
    <w:pPr>
      <w:pStyle w:val="a5"/>
      <w:pBdr>
        <w:bottom w:val="dashSmallGap" w:sz="8" w:space="1" w:color="auto"/>
      </w:pBdr>
      <w:ind w:firstLineChars="0" w:firstLine="0"/>
      <w:rPr>
        <w:rFonts w:ascii="Monotype Corsiva" w:hAnsi="Monotype Corsiva"/>
      </w:rPr>
    </w:pPr>
    <w:r w:rsidRPr="00776F69">
      <w:rPr>
        <w:rFonts w:ascii="Monotype Corsiva" w:hAnsi="Monotype Corsiva"/>
      </w:rPr>
      <w:t>Experiments in Modern Physics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24B428" w14:textId="77777777" w:rsidR="0049112F" w:rsidRDefault="0049112F">
    <w:pPr>
      <w:pStyle w:val="a5"/>
      <w:ind w:firstLine="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B1284"/>
    <w:multiLevelType w:val="hybridMultilevel"/>
    <w:tmpl w:val="2F5A1A8E"/>
    <w:lvl w:ilvl="0" w:tplc="7C121F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6C4987"/>
    <w:multiLevelType w:val="hybridMultilevel"/>
    <w:tmpl w:val="27CAD7CA"/>
    <w:lvl w:ilvl="0" w:tplc="04090001">
      <w:start w:val="1"/>
      <w:numFmt w:val="bullet"/>
      <w:lvlText w:val=""/>
      <w:lvlJc w:val="left"/>
      <w:pPr>
        <w:ind w:left="10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6" w:hanging="420"/>
      </w:pPr>
      <w:rPr>
        <w:rFonts w:ascii="Wingdings" w:hAnsi="Wingdings" w:hint="default"/>
      </w:rPr>
    </w:lvl>
  </w:abstractNum>
  <w:abstractNum w:abstractNumId="2" w15:restartNumberingAfterBreak="0">
    <w:nsid w:val="057A4BED"/>
    <w:multiLevelType w:val="multilevel"/>
    <w:tmpl w:val="11A43298"/>
    <w:lvl w:ilvl="0">
      <w:start w:val="2"/>
      <w:numFmt w:val="decimal"/>
      <w:lvlText w:val="%1．"/>
      <w:lvlJc w:val="left"/>
      <w:pPr>
        <w:tabs>
          <w:tab w:val="num" w:pos="1349"/>
        </w:tabs>
        <w:ind w:left="1349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829"/>
        </w:tabs>
        <w:ind w:left="1829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249"/>
        </w:tabs>
        <w:ind w:left="2249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669"/>
        </w:tabs>
        <w:ind w:left="2669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089"/>
        </w:tabs>
        <w:ind w:left="3089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509"/>
        </w:tabs>
        <w:ind w:left="3509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929"/>
        </w:tabs>
        <w:ind w:left="3929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349"/>
        </w:tabs>
        <w:ind w:left="4349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769"/>
        </w:tabs>
        <w:ind w:left="4769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5E97B93"/>
    <w:multiLevelType w:val="hybridMultilevel"/>
    <w:tmpl w:val="F0C69920"/>
    <w:lvl w:ilvl="0" w:tplc="E79275E2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70F0185"/>
    <w:multiLevelType w:val="hybridMultilevel"/>
    <w:tmpl w:val="BA3C3BFE"/>
    <w:lvl w:ilvl="0" w:tplc="0024B920">
      <w:start w:val="1"/>
      <w:numFmt w:val="decimal"/>
      <w:lvlText w:val="(%1)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20" w:hanging="420"/>
      </w:pPr>
    </w:lvl>
    <w:lvl w:ilvl="2" w:tplc="0409001B" w:tentative="1">
      <w:start w:val="1"/>
      <w:numFmt w:val="lowerRoman"/>
      <w:lvlText w:val="%3."/>
      <w:lvlJc w:val="right"/>
      <w:pPr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ind w:left="2060" w:hanging="420"/>
      </w:pPr>
    </w:lvl>
    <w:lvl w:ilvl="4" w:tplc="04090019" w:tentative="1">
      <w:start w:val="1"/>
      <w:numFmt w:val="lowerLetter"/>
      <w:lvlText w:val="%5)"/>
      <w:lvlJc w:val="left"/>
      <w:pPr>
        <w:ind w:left="2480" w:hanging="420"/>
      </w:pPr>
    </w:lvl>
    <w:lvl w:ilvl="5" w:tplc="0409001B" w:tentative="1">
      <w:start w:val="1"/>
      <w:numFmt w:val="lowerRoman"/>
      <w:lvlText w:val="%6."/>
      <w:lvlJc w:val="right"/>
      <w:pPr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ind w:left="3320" w:hanging="420"/>
      </w:pPr>
    </w:lvl>
    <w:lvl w:ilvl="7" w:tplc="04090019" w:tentative="1">
      <w:start w:val="1"/>
      <w:numFmt w:val="lowerLetter"/>
      <w:lvlText w:val="%8)"/>
      <w:lvlJc w:val="left"/>
      <w:pPr>
        <w:ind w:left="3740" w:hanging="420"/>
      </w:pPr>
    </w:lvl>
    <w:lvl w:ilvl="8" w:tplc="0409001B" w:tentative="1">
      <w:start w:val="1"/>
      <w:numFmt w:val="lowerRoman"/>
      <w:lvlText w:val="%9."/>
      <w:lvlJc w:val="right"/>
      <w:pPr>
        <w:ind w:left="4160" w:hanging="420"/>
      </w:pPr>
    </w:lvl>
  </w:abstractNum>
  <w:abstractNum w:abstractNumId="5" w15:restartNumberingAfterBreak="0">
    <w:nsid w:val="09C459F6"/>
    <w:multiLevelType w:val="hybridMultilevel"/>
    <w:tmpl w:val="D46E1A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EEB6ED3"/>
    <w:multiLevelType w:val="multilevel"/>
    <w:tmpl w:val="DBDE75AA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eastAsia"/>
      </w:rPr>
    </w:lvl>
    <w:lvl w:ilvl="1">
      <w:start w:val="1"/>
      <w:numFmt w:val="decimal"/>
      <w:lvlText w:val="%2）"/>
      <w:lvlJc w:val="left"/>
      <w:pPr>
        <w:tabs>
          <w:tab w:val="num" w:pos="1620"/>
        </w:tabs>
        <w:ind w:left="1620" w:hanging="36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0F0F6FC5"/>
    <w:multiLevelType w:val="hybridMultilevel"/>
    <w:tmpl w:val="A2D0987E"/>
    <w:lvl w:ilvl="0" w:tplc="58D8A880">
      <w:numFmt w:val="bullet"/>
      <w:lvlText w:val="-"/>
      <w:lvlJc w:val="left"/>
      <w:pPr>
        <w:ind w:left="5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8" w15:restartNumberingAfterBreak="0">
    <w:nsid w:val="0F1E2257"/>
    <w:multiLevelType w:val="multilevel"/>
    <w:tmpl w:val="24123B36"/>
    <w:lvl w:ilvl="0">
      <w:start w:val="1"/>
      <w:numFmt w:val="decimal"/>
      <w:lvlText w:val="%1）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1514436F"/>
    <w:multiLevelType w:val="multilevel"/>
    <w:tmpl w:val="23BAD76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961564A"/>
    <w:multiLevelType w:val="hybridMultilevel"/>
    <w:tmpl w:val="5B8A470A"/>
    <w:lvl w:ilvl="0" w:tplc="13121D3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8A323E1"/>
    <w:multiLevelType w:val="hybridMultilevel"/>
    <w:tmpl w:val="6234C116"/>
    <w:lvl w:ilvl="0" w:tplc="0409000D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2" w15:restartNumberingAfterBreak="0">
    <w:nsid w:val="28EC1869"/>
    <w:multiLevelType w:val="hybridMultilevel"/>
    <w:tmpl w:val="5F98BFB6"/>
    <w:lvl w:ilvl="0" w:tplc="0409000D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3" w15:restartNumberingAfterBreak="0">
    <w:nsid w:val="30B715EF"/>
    <w:multiLevelType w:val="hybridMultilevel"/>
    <w:tmpl w:val="29C853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E854218"/>
    <w:multiLevelType w:val="multilevel"/>
    <w:tmpl w:val="943AE97E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ascii="宋体" w:eastAsia="宋体" w:hAnsi="宋体" w:hint="eastAsia"/>
        <w:sz w:val="24"/>
        <w:szCs w:val="24"/>
      </w:rPr>
    </w:lvl>
    <w:lvl w:ilvl="1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3F1B3503"/>
    <w:multiLevelType w:val="multilevel"/>
    <w:tmpl w:val="09CA0D22"/>
    <w:lvl w:ilvl="0">
      <w:start w:val="2"/>
      <w:numFmt w:val="japaneseCounting"/>
      <w:lvlText w:val="%1、"/>
      <w:lvlJc w:val="left"/>
      <w:pPr>
        <w:tabs>
          <w:tab w:val="num" w:pos="1409"/>
        </w:tabs>
        <w:ind w:left="1409" w:hanging="420"/>
      </w:pPr>
      <w:rPr>
        <w:rFonts w:ascii="宋体" w:eastAsia="宋体" w:hAnsi="宋体" w:hint="eastAsia"/>
      </w:rPr>
    </w:lvl>
    <w:lvl w:ilvl="1">
      <w:start w:val="1"/>
      <w:numFmt w:val="decimal"/>
      <w:lvlText w:val="%2）"/>
      <w:lvlJc w:val="left"/>
      <w:pPr>
        <w:tabs>
          <w:tab w:val="num" w:pos="1769"/>
        </w:tabs>
        <w:ind w:left="1769" w:hanging="36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tabs>
          <w:tab w:val="num" w:pos="2249"/>
        </w:tabs>
        <w:ind w:left="2249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669"/>
        </w:tabs>
        <w:ind w:left="2669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089"/>
        </w:tabs>
        <w:ind w:left="3089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509"/>
        </w:tabs>
        <w:ind w:left="3509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929"/>
        </w:tabs>
        <w:ind w:left="3929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349"/>
        </w:tabs>
        <w:ind w:left="4349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769"/>
        </w:tabs>
        <w:ind w:left="4769" w:hanging="42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434627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3DB5D57"/>
    <w:multiLevelType w:val="multilevel"/>
    <w:tmpl w:val="E7F8A12C"/>
    <w:lvl w:ilvl="0">
      <w:start w:val="1"/>
      <w:numFmt w:val="decimal"/>
      <w:pStyle w:val="2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8" w15:restartNumberingAfterBreak="0">
    <w:nsid w:val="47FD0B1D"/>
    <w:multiLevelType w:val="hybridMultilevel"/>
    <w:tmpl w:val="2EDC2D86"/>
    <w:lvl w:ilvl="0" w:tplc="04090001">
      <w:start w:val="1"/>
      <w:numFmt w:val="bullet"/>
      <w:lvlText w:val=""/>
      <w:lvlJc w:val="left"/>
      <w:pPr>
        <w:ind w:left="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20"/>
      </w:pPr>
      <w:rPr>
        <w:rFonts w:ascii="Wingdings" w:hAnsi="Wingdings" w:hint="default"/>
      </w:rPr>
    </w:lvl>
  </w:abstractNum>
  <w:abstractNum w:abstractNumId="19" w15:restartNumberingAfterBreak="0">
    <w:nsid w:val="4C720330"/>
    <w:multiLevelType w:val="hybridMultilevel"/>
    <w:tmpl w:val="CAE8B6F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F6A500E"/>
    <w:multiLevelType w:val="hybridMultilevel"/>
    <w:tmpl w:val="D128A9A6"/>
    <w:lvl w:ilvl="0" w:tplc="04090001">
      <w:start w:val="1"/>
      <w:numFmt w:val="bullet"/>
      <w:lvlText w:val=""/>
      <w:lvlJc w:val="left"/>
      <w:pPr>
        <w:ind w:left="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20"/>
      </w:pPr>
      <w:rPr>
        <w:rFonts w:ascii="Wingdings" w:hAnsi="Wingdings" w:hint="default"/>
      </w:rPr>
    </w:lvl>
  </w:abstractNum>
  <w:abstractNum w:abstractNumId="21" w15:restartNumberingAfterBreak="0">
    <w:nsid w:val="5864463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B0A57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61363211"/>
    <w:multiLevelType w:val="hybridMultilevel"/>
    <w:tmpl w:val="DF4ACA7C"/>
    <w:lvl w:ilvl="0" w:tplc="7A3254C4">
      <w:start w:val="1"/>
      <w:numFmt w:val="bullet"/>
      <w:lvlText w:val=""/>
      <w:lvlJc w:val="left"/>
      <w:pPr>
        <w:ind w:left="562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12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24" w15:restartNumberingAfterBreak="0">
    <w:nsid w:val="6CA23F13"/>
    <w:multiLevelType w:val="multilevel"/>
    <w:tmpl w:val="DB1C82CA"/>
    <w:lvl w:ilvl="0">
      <w:start w:val="1"/>
      <w:numFmt w:val="decimal"/>
      <w:lvlText w:val="%1）"/>
      <w:lvlJc w:val="left"/>
      <w:pPr>
        <w:tabs>
          <w:tab w:val="num" w:pos="1305"/>
        </w:tabs>
        <w:ind w:left="1305" w:hanging="360"/>
      </w:pPr>
      <w:rPr>
        <w:rFonts w:ascii="宋体" w:eastAsia="宋体" w:hAnsi="宋体" w:hint="eastAsia"/>
        <w:b/>
      </w:rPr>
    </w:lvl>
    <w:lvl w:ilvl="1">
      <w:start w:val="1"/>
      <w:numFmt w:val="japaneseCounting"/>
      <w:lvlText w:val="%2、"/>
      <w:lvlJc w:val="left"/>
      <w:pPr>
        <w:tabs>
          <w:tab w:val="num" w:pos="1785"/>
        </w:tabs>
        <w:ind w:left="1785" w:hanging="420"/>
      </w:pPr>
      <w:rPr>
        <w:rFonts w:ascii="宋体" w:eastAsia="宋体" w:hAnsi="宋体" w:hint="eastAsia"/>
      </w:rPr>
    </w:lvl>
    <w:lvl w:ilvl="2">
      <w:start w:val="1"/>
      <w:numFmt w:val="decimal"/>
      <w:lvlText w:val="%3、"/>
      <w:lvlJc w:val="left"/>
      <w:pPr>
        <w:tabs>
          <w:tab w:val="num" w:pos="2145"/>
        </w:tabs>
        <w:ind w:left="2145" w:hanging="36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tabs>
          <w:tab w:val="num" w:pos="2625"/>
        </w:tabs>
        <w:ind w:left="262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045"/>
        </w:tabs>
        <w:ind w:left="304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465"/>
        </w:tabs>
        <w:ind w:left="346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885"/>
        </w:tabs>
        <w:ind w:left="388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4305"/>
        </w:tabs>
        <w:ind w:left="430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725"/>
        </w:tabs>
        <w:ind w:left="4725" w:hanging="42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77140246"/>
    <w:multiLevelType w:val="hybridMultilevel"/>
    <w:tmpl w:val="9112D626"/>
    <w:lvl w:ilvl="0" w:tplc="26C0FD54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21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</w:num>
  <w:num w:numId="6">
    <w:abstractNumId w:val="9"/>
  </w:num>
  <w:num w:numId="7">
    <w:abstractNumId w:val="17"/>
  </w:num>
  <w:num w:numId="8">
    <w:abstractNumId w:val="20"/>
  </w:num>
  <w:num w:numId="9">
    <w:abstractNumId w:val="1"/>
  </w:num>
  <w:num w:numId="10">
    <w:abstractNumId w:val="7"/>
  </w:num>
  <w:num w:numId="11">
    <w:abstractNumId w:val="11"/>
  </w:num>
  <w:num w:numId="12">
    <w:abstractNumId w:val="12"/>
  </w:num>
  <w:num w:numId="13">
    <w:abstractNumId w:val="4"/>
  </w:num>
  <w:num w:numId="14">
    <w:abstractNumId w:val="18"/>
  </w:num>
  <w:num w:numId="15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3"/>
  </w:num>
  <w:num w:numId="24">
    <w:abstractNumId w:val="13"/>
  </w:num>
  <w:num w:numId="25">
    <w:abstractNumId w:val="10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420"/>
  <w:drawingGridHorizontalSpacing w:val="95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963DE"/>
    <w:rsid w:val="0000171F"/>
    <w:rsid w:val="000018A4"/>
    <w:rsid w:val="00001C9B"/>
    <w:rsid w:val="000034BC"/>
    <w:rsid w:val="00005777"/>
    <w:rsid w:val="00006B92"/>
    <w:rsid w:val="000106CC"/>
    <w:rsid w:val="00014589"/>
    <w:rsid w:val="0002180B"/>
    <w:rsid w:val="000221A7"/>
    <w:rsid w:val="00023DE5"/>
    <w:rsid w:val="00023F10"/>
    <w:rsid w:val="0002660D"/>
    <w:rsid w:val="0003467C"/>
    <w:rsid w:val="000367DC"/>
    <w:rsid w:val="00037F4A"/>
    <w:rsid w:val="00056817"/>
    <w:rsid w:val="00062804"/>
    <w:rsid w:val="00076227"/>
    <w:rsid w:val="000767D7"/>
    <w:rsid w:val="00076FEA"/>
    <w:rsid w:val="000875A4"/>
    <w:rsid w:val="0009702D"/>
    <w:rsid w:val="000A1CC4"/>
    <w:rsid w:val="000A274B"/>
    <w:rsid w:val="000B02E7"/>
    <w:rsid w:val="000B33EA"/>
    <w:rsid w:val="000C34CE"/>
    <w:rsid w:val="000C3BD1"/>
    <w:rsid w:val="000D20AC"/>
    <w:rsid w:val="000D221F"/>
    <w:rsid w:val="000D490E"/>
    <w:rsid w:val="000D6B40"/>
    <w:rsid w:val="000D7B2F"/>
    <w:rsid w:val="000E2876"/>
    <w:rsid w:val="000E421E"/>
    <w:rsid w:val="000F0350"/>
    <w:rsid w:val="000F0F48"/>
    <w:rsid w:val="000F23F8"/>
    <w:rsid w:val="000F54BE"/>
    <w:rsid w:val="00101456"/>
    <w:rsid w:val="00101A06"/>
    <w:rsid w:val="00104DC6"/>
    <w:rsid w:val="00106812"/>
    <w:rsid w:val="00107316"/>
    <w:rsid w:val="00121135"/>
    <w:rsid w:val="0012682F"/>
    <w:rsid w:val="00132A38"/>
    <w:rsid w:val="00134FA9"/>
    <w:rsid w:val="001364C3"/>
    <w:rsid w:val="00140BF9"/>
    <w:rsid w:val="0014113B"/>
    <w:rsid w:val="0014750E"/>
    <w:rsid w:val="00162492"/>
    <w:rsid w:val="00174F3B"/>
    <w:rsid w:val="001806B2"/>
    <w:rsid w:val="0019271B"/>
    <w:rsid w:val="00193837"/>
    <w:rsid w:val="001957E8"/>
    <w:rsid w:val="001A0BB8"/>
    <w:rsid w:val="001A15B3"/>
    <w:rsid w:val="001A3C1E"/>
    <w:rsid w:val="001A5AD8"/>
    <w:rsid w:val="001B07FF"/>
    <w:rsid w:val="001B0FDC"/>
    <w:rsid w:val="001B2D48"/>
    <w:rsid w:val="001B3F30"/>
    <w:rsid w:val="001B6FB6"/>
    <w:rsid w:val="001D24B5"/>
    <w:rsid w:val="001D26D8"/>
    <w:rsid w:val="001D41A2"/>
    <w:rsid w:val="001D4490"/>
    <w:rsid w:val="001D7F1F"/>
    <w:rsid w:val="001E249A"/>
    <w:rsid w:val="001E4C44"/>
    <w:rsid w:val="001E5D8C"/>
    <w:rsid w:val="001F3560"/>
    <w:rsid w:val="001F4AD2"/>
    <w:rsid w:val="001F5CA6"/>
    <w:rsid w:val="0020020B"/>
    <w:rsid w:val="00202C09"/>
    <w:rsid w:val="002132BC"/>
    <w:rsid w:val="00221659"/>
    <w:rsid w:val="002253BE"/>
    <w:rsid w:val="0023701C"/>
    <w:rsid w:val="00237526"/>
    <w:rsid w:val="0024035B"/>
    <w:rsid w:val="00241CBA"/>
    <w:rsid w:val="0024371C"/>
    <w:rsid w:val="002479C2"/>
    <w:rsid w:val="00255268"/>
    <w:rsid w:val="002611E3"/>
    <w:rsid w:val="00261604"/>
    <w:rsid w:val="00262C5A"/>
    <w:rsid w:val="00262D28"/>
    <w:rsid w:val="00263216"/>
    <w:rsid w:val="00263575"/>
    <w:rsid w:val="00264874"/>
    <w:rsid w:val="0026708C"/>
    <w:rsid w:val="002700A6"/>
    <w:rsid w:val="00270169"/>
    <w:rsid w:val="002813D8"/>
    <w:rsid w:val="00281506"/>
    <w:rsid w:val="00284A5D"/>
    <w:rsid w:val="002A0EB1"/>
    <w:rsid w:val="002A2630"/>
    <w:rsid w:val="002A50B2"/>
    <w:rsid w:val="002A6117"/>
    <w:rsid w:val="002A6B57"/>
    <w:rsid w:val="002A731C"/>
    <w:rsid w:val="002B3F3E"/>
    <w:rsid w:val="002C21E4"/>
    <w:rsid w:val="002C4806"/>
    <w:rsid w:val="002D2A79"/>
    <w:rsid w:val="002D6B00"/>
    <w:rsid w:val="002D700D"/>
    <w:rsid w:val="002E4ACF"/>
    <w:rsid w:val="002E5841"/>
    <w:rsid w:val="002E78BA"/>
    <w:rsid w:val="002F4ECD"/>
    <w:rsid w:val="002F751A"/>
    <w:rsid w:val="00300017"/>
    <w:rsid w:val="00302464"/>
    <w:rsid w:val="0032031F"/>
    <w:rsid w:val="00321574"/>
    <w:rsid w:val="00333EE4"/>
    <w:rsid w:val="00334507"/>
    <w:rsid w:val="00335AA8"/>
    <w:rsid w:val="00355B97"/>
    <w:rsid w:val="00367A1A"/>
    <w:rsid w:val="00372637"/>
    <w:rsid w:val="00375D53"/>
    <w:rsid w:val="003767AC"/>
    <w:rsid w:val="00377E2F"/>
    <w:rsid w:val="00381364"/>
    <w:rsid w:val="003839DC"/>
    <w:rsid w:val="00392795"/>
    <w:rsid w:val="00396450"/>
    <w:rsid w:val="003A5966"/>
    <w:rsid w:val="003B472C"/>
    <w:rsid w:val="003B48B5"/>
    <w:rsid w:val="003B7EE7"/>
    <w:rsid w:val="003C5C1E"/>
    <w:rsid w:val="003D1085"/>
    <w:rsid w:val="003D2402"/>
    <w:rsid w:val="003D4069"/>
    <w:rsid w:val="003D4BFC"/>
    <w:rsid w:val="003D66C9"/>
    <w:rsid w:val="003D69B9"/>
    <w:rsid w:val="003D6B9E"/>
    <w:rsid w:val="003E00F7"/>
    <w:rsid w:val="003E1D98"/>
    <w:rsid w:val="003E7723"/>
    <w:rsid w:val="003F1C2E"/>
    <w:rsid w:val="003F39B0"/>
    <w:rsid w:val="003F6F45"/>
    <w:rsid w:val="003F7223"/>
    <w:rsid w:val="00404BFB"/>
    <w:rsid w:val="00407E07"/>
    <w:rsid w:val="0041368B"/>
    <w:rsid w:val="004168D3"/>
    <w:rsid w:val="00423E79"/>
    <w:rsid w:val="00425C87"/>
    <w:rsid w:val="00425C8D"/>
    <w:rsid w:val="0043499E"/>
    <w:rsid w:val="00445DD7"/>
    <w:rsid w:val="00451A1E"/>
    <w:rsid w:val="00452D6D"/>
    <w:rsid w:val="00457F24"/>
    <w:rsid w:val="0046517B"/>
    <w:rsid w:val="004668D6"/>
    <w:rsid w:val="004763F8"/>
    <w:rsid w:val="00480DAC"/>
    <w:rsid w:val="00481B52"/>
    <w:rsid w:val="004824FA"/>
    <w:rsid w:val="00490A5D"/>
    <w:rsid w:val="0049112F"/>
    <w:rsid w:val="00494BE7"/>
    <w:rsid w:val="004A7788"/>
    <w:rsid w:val="004B1110"/>
    <w:rsid w:val="004B5D73"/>
    <w:rsid w:val="004B789D"/>
    <w:rsid w:val="004C1EEE"/>
    <w:rsid w:val="004C7A5E"/>
    <w:rsid w:val="004D0593"/>
    <w:rsid w:val="004D6BDA"/>
    <w:rsid w:val="004E758B"/>
    <w:rsid w:val="004F661F"/>
    <w:rsid w:val="005010F1"/>
    <w:rsid w:val="005036F1"/>
    <w:rsid w:val="00503B4F"/>
    <w:rsid w:val="00505B08"/>
    <w:rsid w:val="00512884"/>
    <w:rsid w:val="00513EC2"/>
    <w:rsid w:val="005141DA"/>
    <w:rsid w:val="005217C4"/>
    <w:rsid w:val="00521E21"/>
    <w:rsid w:val="005327C3"/>
    <w:rsid w:val="00532EC0"/>
    <w:rsid w:val="005376A9"/>
    <w:rsid w:val="00540F09"/>
    <w:rsid w:val="00542905"/>
    <w:rsid w:val="00547BAD"/>
    <w:rsid w:val="005545CE"/>
    <w:rsid w:val="005563E3"/>
    <w:rsid w:val="00556C73"/>
    <w:rsid w:val="00557609"/>
    <w:rsid w:val="005601CE"/>
    <w:rsid w:val="005626BB"/>
    <w:rsid w:val="005667B6"/>
    <w:rsid w:val="00567FA8"/>
    <w:rsid w:val="0057195F"/>
    <w:rsid w:val="00577E48"/>
    <w:rsid w:val="0058148A"/>
    <w:rsid w:val="00584222"/>
    <w:rsid w:val="005862C6"/>
    <w:rsid w:val="00591D3D"/>
    <w:rsid w:val="00592ABA"/>
    <w:rsid w:val="00593E98"/>
    <w:rsid w:val="0059470F"/>
    <w:rsid w:val="005A6DD6"/>
    <w:rsid w:val="005B29CA"/>
    <w:rsid w:val="005B3EEC"/>
    <w:rsid w:val="005B6AC5"/>
    <w:rsid w:val="005B7992"/>
    <w:rsid w:val="005C3C61"/>
    <w:rsid w:val="005D028E"/>
    <w:rsid w:val="005D14B6"/>
    <w:rsid w:val="005D1AE9"/>
    <w:rsid w:val="005D6FC7"/>
    <w:rsid w:val="005E0203"/>
    <w:rsid w:val="005E074D"/>
    <w:rsid w:val="005E21B5"/>
    <w:rsid w:val="005E35D2"/>
    <w:rsid w:val="005E5730"/>
    <w:rsid w:val="005F63CE"/>
    <w:rsid w:val="0060054F"/>
    <w:rsid w:val="00601F9E"/>
    <w:rsid w:val="006100CD"/>
    <w:rsid w:val="00610195"/>
    <w:rsid w:val="006114DF"/>
    <w:rsid w:val="00623032"/>
    <w:rsid w:val="006267C0"/>
    <w:rsid w:val="006369C9"/>
    <w:rsid w:val="00637A49"/>
    <w:rsid w:val="006479A9"/>
    <w:rsid w:val="006510EA"/>
    <w:rsid w:val="00651988"/>
    <w:rsid w:val="00652516"/>
    <w:rsid w:val="00674B5C"/>
    <w:rsid w:val="006821B6"/>
    <w:rsid w:val="00683E01"/>
    <w:rsid w:val="00686E8D"/>
    <w:rsid w:val="0069571B"/>
    <w:rsid w:val="006963DE"/>
    <w:rsid w:val="006A080A"/>
    <w:rsid w:val="006A4A6C"/>
    <w:rsid w:val="006A54FF"/>
    <w:rsid w:val="006B411E"/>
    <w:rsid w:val="006C1020"/>
    <w:rsid w:val="006C5C08"/>
    <w:rsid w:val="006C5E5B"/>
    <w:rsid w:val="006D4067"/>
    <w:rsid w:val="006D5B94"/>
    <w:rsid w:val="006E03F1"/>
    <w:rsid w:val="006E1B4C"/>
    <w:rsid w:val="006E259A"/>
    <w:rsid w:val="006E617E"/>
    <w:rsid w:val="006E75AA"/>
    <w:rsid w:val="006E7911"/>
    <w:rsid w:val="006F08E6"/>
    <w:rsid w:val="006F4C43"/>
    <w:rsid w:val="006F647B"/>
    <w:rsid w:val="006F7EA9"/>
    <w:rsid w:val="00720245"/>
    <w:rsid w:val="00720C70"/>
    <w:rsid w:val="00727D51"/>
    <w:rsid w:val="0073130C"/>
    <w:rsid w:val="00735C75"/>
    <w:rsid w:val="00735F37"/>
    <w:rsid w:val="00736C8E"/>
    <w:rsid w:val="00737423"/>
    <w:rsid w:val="00737562"/>
    <w:rsid w:val="00740556"/>
    <w:rsid w:val="00746C7A"/>
    <w:rsid w:val="00754AC9"/>
    <w:rsid w:val="0077167A"/>
    <w:rsid w:val="007745AB"/>
    <w:rsid w:val="00776D3C"/>
    <w:rsid w:val="00776DC5"/>
    <w:rsid w:val="00776F69"/>
    <w:rsid w:val="007808BC"/>
    <w:rsid w:val="00780A43"/>
    <w:rsid w:val="007816A5"/>
    <w:rsid w:val="00786679"/>
    <w:rsid w:val="00793A6E"/>
    <w:rsid w:val="007B08A0"/>
    <w:rsid w:val="007B15DD"/>
    <w:rsid w:val="007B3C48"/>
    <w:rsid w:val="007B7556"/>
    <w:rsid w:val="007C4116"/>
    <w:rsid w:val="007C7F83"/>
    <w:rsid w:val="007D3071"/>
    <w:rsid w:val="007D7BD3"/>
    <w:rsid w:val="007E54C0"/>
    <w:rsid w:val="007E56EA"/>
    <w:rsid w:val="007F23A6"/>
    <w:rsid w:val="007F2410"/>
    <w:rsid w:val="007F4E9D"/>
    <w:rsid w:val="007F5F4C"/>
    <w:rsid w:val="007F5FDE"/>
    <w:rsid w:val="007F7FC2"/>
    <w:rsid w:val="0080323A"/>
    <w:rsid w:val="00804E68"/>
    <w:rsid w:val="008076B4"/>
    <w:rsid w:val="00814FA7"/>
    <w:rsid w:val="008153D0"/>
    <w:rsid w:val="008209C2"/>
    <w:rsid w:val="00822684"/>
    <w:rsid w:val="008236AD"/>
    <w:rsid w:val="008252D2"/>
    <w:rsid w:val="00825A14"/>
    <w:rsid w:val="00832B58"/>
    <w:rsid w:val="00835830"/>
    <w:rsid w:val="0083597F"/>
    <w:rsid w:val="00846802"/>
    <w:rsid w:val="00846862"/>
    <w:rsid w:val="00846C44"/>
    <w:rsid w:val="00850CE5"/>
    <w:rsid w:val="00856C1E"/>
    <w:rsid w:val="0086153D"/>
    <w:rsid w:val="00862108"/>
    <w:rsid w:val="00866193"/>
    <w:rsid w:val="00867F2E"/>
    <w:rsid w:val="00872DE9"/>
    <w:rsid w:val="008749A4"/>
    <w:rsid w:val="008757CF"/>
    <w:rsid w:val="008827A9"/>
    <w:rsid w:val="008879E8"/>
    <w:rsid w:val="00891440"/>
    <w:rsid w:val="008943A2"/>
    <w:rsid w:val="008947D9"/>
    <w:rsid w:val="008955FE"/>
    <w:rsid w:val="008A170D"/>
    <w:rsid w:val="008B2361"/>
    <w:rsid w:val="008C2A27"/>
    <w:rsid w:val="008C6D03"/>
    <w:rsid w:val="008D38D4"/>
    <w:rsid w:val="008D3BA4"/>
    <w:rsid w:val="008D7938"/>
    <w:rsid w:val="008E7F2D"/>
    <w:rsid w:val="008F04B5"/>
    <w:rsid w:val="00903E47"/>
    <w:rsid w:val="0090409C"/>
    <w:rsid w:val="00907311"/>
    <w:rsid w:val="00916792"/>
    <w:rsid w:val="0092296B"/>
    <w:rsid w:val="00922B4E"/>
    <w:rsid w:val="009314B4"/>
    <w:rsid w:val="00931FB6"/>
    <w:rsid w:val="0093571E"/>
    <w:rsid w:val="00942356"/>
    <w:rsid w:val="009464A4"/>
    <w:rsid w:val="00956108"/>
    <w:rsid w:val="00957F69"/>
    <w:rsid w:val="00971040"/>
    <w:rsid w:val="00982243"/>
    <w:rsid w:val="00986FD7"/>
    <w:rsid w:val="00990053"/>
    <w:rsid w:val="00990098"/>
    <w:rsid w:val="0099172C"/>
    <w:rsid w:val="009A15E2"/>
    <w:rsid w:val="009B424A"/>
    <w:rsid w:val="009B5AD2"/>
    <w:rsid w:val="009B6C5D"/>
    <w:rsid w:val="009C1DF9"/>
    <w:rsid w:val="009C2A4A"/>
    <w:rsid w:val="009C62BA"/>
    <w:rsid w:val="009C7EB1"/>
    <w:rsid w:val="009D00A5"/>
    <w:rsid w:val="009D06CC"/>
    <w:rsid w:val="009D18AF"/>
    <w:rsid w:val="009D2497"/>
    <w:rsid w:val="009D3B11"/>
    <w:rsid w:val="009D6068"/>
    <w:rsid w:val="009E13ED"/>
    <w:rsid w:val="009E3EEF"/>
    <w:rsid w:val="009E6A9B"/>
    <w:rsid w:val="009E7714"/>
    <w:rsid w:val="009F16E5"/>
    <w:rsid w:val="009F3F73"/>
    <w:rsid w:val="009F4214"/>
    <w:rsid w:val="009F58DE"/>
    <w:rsid w:val="009F6611"/>
    <w:rsid w:val="009F6A93"/>
    <w:rsid w:val="00A024A5"/>
    <w:rsid w:val="00A07503"/>
    <w:rsid w:val="00A07E55"/>
    <w:rsid w:val="00A17917"/>
    <w:rsid w:val="00A204BD"/>
    <w:rsid w:val="00A30E6B"/>
    <w:rsid w:val="00A33BA6"/>
    <w:rsid w:val="00A41BB8"/>
    <w:rsid w:val="00A45259"/>
    <w:rsid w:val="00A500B8"/>
    <w:rsid w:val="00A50B43"/>
    <w:rsid w:val="00A51EBB"/>
    <w:rsid w:val="00A62F2B"/>
    <w:rsid w:val="00A64C35"/>
    <w:rsid w:val="00A6513E"/>
    <w:rsid w:val="00A703EF"/>
    <w:rsid w:val="00A75F85"/>
    <w:rsid w:val="00A77AE0"/>
    <w:rsid w:val="00A81785"/>
    <w:rsid w:val="00A85F4E"/>
    <w:rsid w:val="00A86684"/>
    <w:rsid w:val="00A86CC2"/>
    <w:rsid w:val="00A872DA"/>
    <w:rsid w:val="00A87E1F"/>
    <w:rsid w:val="00A97906"/>
    <w:rsid w:val="00AB5955"/>
    <w:rsid w:val="00AC79C9"/>
    <w:rsid w:val="00AD19B6"/>
    <w:rsid w:val="00AD73C4"/>
    <w:rsid w:val="00AF4A5F"/>
    <w:rsid w:val="00B00B28"/>
    <w:rsid w:val="00B017C9"/>
    <w:rsid w:val="00B04D21"/>
    <w:rsid w:val="00B06ED6"/>
    <w:rsid w:val="00B076FD"/>
    <w:rsid w:val="00B13B6D"/>
    <w:rsid w:val="00B14219"/>
    <w:rsid w:val="00B24071"/>
    <w:rsid w:val="00B27B51"/>
    <w:rsid w:val="00B3145B"/>
    <w:rsid w:val="00B378B2"/>
    <w:rsid w:val="00B447A4"/>
    <w:rsid w:val="00B5364D"/>
    <w:rsid w:val="00B549EA"/>
    <w:rsid w:val="00B57B75"/>
    <w:rsid w:val="00B63D3B"/>
    <w:rsid w:val="00B703EE"/>
    <w:rsid w:val="00B71B3D"/>
    <w:rsid w:val="00B76E5F"/>
    <w:rsid w:val="00B7798E"/>
    <w:rsid w:val="00B800F1"/>
    <w:rsid w:val="00B80140"/>
    <w:rsid w:val="00B8140D"/>
    <w:rsid w:val="00B8302E"/>
    <w:rsid w:val="00B8759A"/>
    <w:rsid w:val="00B9417C"/>
    <w:rsid w:val="00B9795C"/>
    <w:rsid w:val="00B97FCA"/>
    <w:rsid w:val="00BA00DC"/>
    <w:rsid w:val="00BA3691"/>
    <w:rsid w:val="00BA5D00"/>
    <w:rsid w:val="00BA65E2"/>
    <w:rsid w:val="00BB1672"/>
    <w:rsid w:val="00BB173F"/>
    <w:rsid w:val="00BB1B77"/>
    <w:rsid w:val="00BB213A"/>
    <w:rsid w:val="00BB26F7"/>
    <w:rsid w:val="00BC2EB0"/>
    <w:rsid w:val="00BE652F"/>
    <w:rsid w:val="00BF7344"/>
    <w:rsid w:val="00BF76C3"/>
    <w:rsid w:val="00C00E10"/>
    <w:rsid w:val="00C15814"/>
    <w:rsid w:val="00C209C1"/>
    <w:rsid w:val="00C2497B"/>
    <w:rsid w:val="00C2602B"/>
    <w:rsid w:val="00C3170C"/>
    <w:rsid w:val="00C4504F"/>
    <w:rsid w:val="00C514D8"/>
    <w:rsid w:val="00C51527"/>
    <w:rsid w:val="00C57C7D"/>
    <w:rsid w:val="00C70EEF"/>
    <w:rsid w:val="00C71845"/>
    <w:rsid w:val="00C73E2A"/>
    <w:rsid w:val="00C81733"/>
    <w:rsid w:val="00C818C5"/>
    <w:rsid w:val="00C81956"/>
    <w:rsid w:val="00C8364F"/>
    <w:rsid w:val="00C8629F"/>
    <w:rsid w:val="00C961DA"/>
    <w:rsid w:val="00C97286"/>
    <w:rsid w:val="00CB143C"/>
    <w:rsid w:val="00CB1783"/>
    <w:rsid w:val="00CB3D22"/>
    <w:rsid w:val="00CB521D"/>
    <w:rsid w:val="00CB57E8"/>
    <w:rsid w:val="00CB6176"/>
    <w:rsid w:val="00CC37F2"/>
    <w:rsid w:val="00CC5BDF"/>
    <w:rsid w:val="00CC6B09"/>
    <w:rsid w:val="00CD16AD"/>
    <w:rsid w:val="00CD2843"/>
    <w:rsid w:val="00CD5EE3"/>
    <w:rsid w:val="00CE17FB"/>
    <w:rsid w:val="00CE5713"/>
    <w:rsid w:val="00CE57E3"/>
    <w:rsid w:val="00CF19C1"/>
    <w:rsid w:val="00D031E0"/>
    <w:rsid w:val="00D15A5A"/>
    <w:rsid w:val="00D16D3B"/>
    <w:rsid w:val="00D16EE9"/>
    <w:rsid w:val="00D366B0"/>
    <w:rsid w:val="00D45FA5"/>
    <w:rsid w:val="00D52BCB"/>
    <w:rsid w:val="00D74CBE"/>
    <w:rsid w:val="00D753D5"/>
    <w:rsid w:val="00D761DE"/>
    <w:rsid w:val="00D76F73"/>
    <w:rsid w:val="00D77311"/>
    <w:rsid w:val="00D77E61"/>
    <w:rsid w:val="00D81F04"/>
    <w:rsid w:val="00D86337"/>
    <w:rsid w:val="00D876A0"/>
    <w:rsid w:val="00D90266"/>
    <w:rsid w:val="00D966F3"/>
    <w:rsid w:val="00DA05F9"/>
    <w:rsid w:val="00DA1733"/>
    <w:rsid w:val="00DA427E"/>
    <w:rsid w:val="00DA66F2"/>
    <w:rsid w:val="00DB263B"/>
    <w:rsid w:val="00DB4983"/>
    <w:rsid w:val="00DC0C41"/>
    <w:rsid w:val="00DC5590"/>
    <w:rsid w:val="00DD4D7C"/>
    <w:rsid w:val="00DE296F"/>
    <w:rsid w:val="00DE32EC"/>
    <w:rsid w:val="00DE3457"/>
    <w:rsid w:val="00DE3CB3"/>
    <w:rsid w:val="00DE4F62"/>
    <w:rsid w:val="00DF0274"/>
    <w:rsid w:val="00DF189E"/>
    <w:rsid w:val="00DF4F3D"/>
    <w:rsid w:val="00E03520"/>
    <w:rsid w:val="00E11134"/>
    <w:rsid w:val="00E14CE8"/>
    <w:rsid w:val="00E169D3"/>
    <w:rsid w:val="00E17718"/>
    <w:rsid w:val="00E211B8"/>
    <w:rsid w:val="00E358B5"/>
    <w:rsid w:val="00E40778"/>
    <w:rsid w:val="00E47EB4"/>
    <w:rsid w:val="00E50B91"/>
    <w:rsid w:val="00E558E8"/>
    <w:rsid w:val="00E57CD5"/>
    <w:rsid w:val="00E62666"/>
    <w:rsid w:val="00E62B44"/>
    <w:rsid w:val="00E63FCC"/>
    <w:rsid w:val="00E729A6"/>
    <w:rsid w:val="00E806D1"/>
    <w:rsid w:val="00E83D67"/>
    <w:rsid w:val="00E9049C"/>
    <w:rsid w:val="00E90AD1"/>
    <w:rsid w:val="00E94EA6"/>
    <w:rsid w:val="00EB12AD"/>
    <w:rsid w:val="00EB1DB7"/>
    <w:rsid w:val="00EB1F4D"/>
    <w:rsid w:val="00EB2919"/>
    <w:rsid w:val="00EB5743"/>
    <w:rsid w:val="00EC6A1F"/>
    <w:rsid w:val="00ED30A3"/>
    <w:rsid w:val="00ED72B2"/>
    <w:rsid w:val="00EE1877"/>
    <w:rsid w:val="00EE5550"/>
    <w:rsid w:val="00EE55A3"/>
    <w:rsid w:val="00EF20ED"/>
    <w:rsid w:val="00EF4D49"/>
    <w:rsid w:val="00EF590A"/>
    <w:rsid w:val="00F01A92"/>
    <w:rsid w:val="00F05BC0"/>
    <w:rsid w:val="00F139C8"/>
    <w:rsid w:val="00F20563"/>
    <w:rsid w:val="00F20B8B"/>
    <w:rsid w:val="00F20D18"/>
    <w:rsid w:val="00F21C32"/>
    <w:rsid w:val="00F2229D"/>
    <w:rsid w:val="00F27254"/>
    <w:rsid w:val="00F30F0A"/>
    <w:rsid w:val="00F31056"/>
    <w:rsid w:val="00F426D6"/>
    <w:rsid w:val="00F47DDC"/>
    <w:rsid w:val="00F53CB1"/>
    <w:rsid w:val="00F566B1"/>
    <w:rsid w:val="00F715AF"/>
    <w:rsid w:val="00F72461"/>
    <w:rsid w:val="00F7443A"/>
    <w:rsid w:val="00F75F42"/>
    <w:rsid w:val="00F7652D"/>
    <w:rsid w:val="00F773E9"/>
    <w:rsid w:val="00F77E71"/>
    <w:rsid w:val="00F802A9"/>
    <w:rsid w:val="00F845DB"/>
    <w:rsid w:val="00F86179"/>
    <w:rsid w:val="00F874EF"/>
    <w:rsid w:val="00F9791D"/>
    <w:rsid w:val="00FB1911"/>
    <w:rsid w:val="00FC1E1E"/>
    <w:rsid w:val="00FC3C6A"/>
    <w:rsid w:val="00FC3F58"/>
    <w:rsid w:val="00FC5DDE"/>
    <w:rsid w:val="00FC786C"/>
    <w:rsid w:val="00FD2279"/>
    <w:rsid w:val="00FD26CC"/>
    <w:rsid w:val="00FE03A0"/>
    <w:rsid w:val="00FE0AF4"/>
    <w:rsid w:val="00FE78F1"/>
    <w:rsid w:val="00FF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0F6B4CF"/>
  <w15:chartTrackingRefBased/>
  <w15:docId w15:val="{8EA2DA1E-330B-40DE-B4BF-BFF2780B1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602B"/>
    <w:pPr>
      <w:widowControl w:val="0"/>
      <w:spacing w:line="300" w:lineRule="auto"/>
      <w:ind w:firstLineChars="200" w:firstLine="200"/>
      <w:jc w:val="both"/>
    </w:pPr>
    <w:rPr>
      <w:sz w:val="22"/>
    </w:rPr>
  </w:style>
  <w:style w:type="paragraph" w:styleId="1">
    <w:name w:val="heading 1"/>
    <w:next w:val="a"/>
    <w:link w:val="10"/>
    <w:uiPriority w:val="9"/>
    <w:qFormat/>
    <w:rsid w:val="00C2602B"/>
    <w:pPr>
      <w:keepNext/>
      <w:keepLines/>
      <w:spacing w:before="240" w:after="240" w:line="578" w:lineRule="auto"/>
      <w:ind w:leftChars="100" w:left="100" w:rightChars="100" w:right="10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next w:val="a"/>
    <w:link w:val="20"/>
    <w:uiPriority w:val="9"/>
    <w:unhideWhenUsed/>
    <w:qFormat/>
    <w:rsid w:val="00202C09"/>
    <w:pPr>
      <w:keepNext/>
      <w:keepLines/>
      <w:numPr>
        <w:numId w:val="7"/>
      </w:numPr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26"/>
      <w:szCs w:val="32"/>
    </w:rPr>
  </w:style>
  <w:style w:type="paragraph" w:styleId="3">
    <w:name w:val="heading 3"/>
    <w:next w:val="a"/>
    <w:link w:val="30"/>
    <w:uiPriority w:val="9"/>
    <w:unhideWhenUsed/>
    <w:qFormat/>
    <w:rsid w:val="00814FA7"/>
    <w:pPr>
      <w:keepNext/>
      <w:keepLines/>
      <w:numPr>
        <w:ilvl w:val="1"/>
        <w:numId w:val="7"/>
      </w:numPr>
      <w:spacing w:before="80" w:after="8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"/>
    <w:link w:val="40"/>
    <w:uiPriority w:val="9"/>
    <w:unhideWhenUsed/>
    <w:qFormat/>
    <w:rsid w:val="001A15B3"/>
    <w:pPr>
      <w:keepNext/>
      <w:keepLines/>
      <w:numPr>
        <w:ilvl w:val="2"/>
        <w:numId w:val="7"/>
      </w:numPr>
      <w:spacing w:before="60" w:after="60" w:line="377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73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7731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602B"/>
    <w:rPr>
      <w:rFonts w:eastAsia="黑体"/>
      <w:b/>
      <w:bCs/>
      <w:kern w:val="44"/>
      <w:sz w:val="36"/>
      <w:szCs w:val="44"/>
    </w:rPr>
  </w:style>
  <w:style w:type="character" w:styleId="a3">
    <w:name w:val="Placeholder Text"/>
    <w:basedOn w:val="a0"/>
    <w:uiPriority w:val="99"/>
    <w:semiHidden/>
    <w:rsid w:val="00B8759A"/>
    <w:rPr>
      <w:color w:val="808080"/>
    </w:rPr>
  </w:style>
  <w:style w:type="character" w:customStyle="1" w:styleId="20">
    <w:name w:val="标题 2 字符"/>
    <w:basedOn w:val="a0"/>
    <w:link w:val="2"/>
    <w:uiPriority w:val="9"/>
    <w:rsid w:val="00202C09"/>
    <w:rPr>
      <w:rFonts w:asciiTheme="majorHAnsi" w:eastAsiaTheme="majorEastAsia" w:hAnsiTheme="majorHAnsi" w:cstheme="majorBidi"/>
      <w:b/>
      <w:bCs/>
      <w:sz w:val="26"/>
      <w:szCs w:val="32"/>
    </w:rPr>
  </w:style>
  <w:style w:type="character" w:customStyle="1" w:styleId="30">
    <w:name w:val="标题 3 字符"/>
    <w:basedOn w:val="a0"/>
    <w:link w:val="3"/>
    <w:uiPriority w:val="9"/>
    <w:rsid w:val="00814FA7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1A15B3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4">
    <w:name w:val="List Paragraph"/>
    <w:basedOn w:val="a"/>
    <w:uiPriority w:val="34"/>
    <w:qFormat/>
    <w:rsid w:val="00B24071"/>
    <w:pPr>
      <w:ind w:firstLine="420"/>
    </w:pPr>
  </w:style>
  <w:style w:type="paragraph" w:styleId="a5">
    <w:name w:val="header"/>
    <w:basedOn w:val="a"/>
    <w:link w:val="a6"/>
    <w:uiPriority w:val="99"/>
    <w:unhideWhenUsed/>
    <w:rsid w:val="00CD2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CD284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D284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CD2843"/>
    <w:rPr>
      <w:sz w:val="18"/>
      <w:szCs w:val="18"/>
    </w:rPr>
  </w:style>
  <w:style w:type="paragraph" w:styleId="a9">
    <w:name w:val="footnote text"/>
    <w:basedOn w:val="a"/>
    <w:link w:val="aa"/>
    <w:uiPriority w:val="99"/>
    <w:semiHidden/>
    <w:unhideWhenUsed/>
    <w:rsid w:val="009314B4"/>
    <w:pPr>
      <w:snapToGrid w:val="0"/>
      <w:jc w:val="left"/>
    </w:pPr>
    <w:rPr>
      <w:szCs w:val="18"/>
    </w:rPr>
  </w:style>
  <w:style w:type="character" w:customStyle="1" w:styleId="aa">
    <w:name w:val="脚注文本 字符"/>
    <w:basedOn w:val="a0"/>
    <w:link w:val="a9"/>
    <w:uiPriority w:val="99"/>
    <w:semiHidden/>
    <w:rsid w:val="009314B4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9314B4"/>
    <w:rPr>
      <w:vertAlign w:val="superscript"/>
    </w:rPr>
  </w:style>
  <w:style w:type="paragraph" w:styleId="ac">
    <w:name w:val="caption"/>
    <w:basedOn w:val="a"/>
    <w:next w:val="a"/>
    <w:uiPriority w:val="35"/>
    <w:unhideWhenUsed/>
    <w:qFormat/>
    <w:rsid w:val="00956108"/>
    <w:pPr>
      <w:spacing w:line="240" w:lineRule="auto"/>
      <w:ind w:firstLineChars="0" w:firstLine="0"/>
      <w:jc w:val="center"/>
    </w:pPr>
    <w:rPr>
      <w:rFonts w:asciiTheme="majorHAnsi" w:eastAsia="黑体" w:hAnsiTheme="majorHAnsi" w:cstheme="majorBidi"/>
      <w:sz w:val="18"/>
      <w:szCs w:val="20"/>
    </w:rPr>
  </w:style>
  <w:style w:type="paragraph" w:customStyle="1" w:styleId="AMDisplayEquation">
    <w:name w:val="AMDisplayEquation"/>
    <w:basedOn w:val="a"/>
    <w:next w:val="a"/>
    <w:link w:val="AMDisplayEquation0"/>
    <w:rsid w:val="003B472C"/>
    <w:pPr>
      <w:tabs>
        <w:tab w:val="center" w:pos="4540"/>
        <w:tab w:val="right" w:pos="9080"/>
      </w:tabs>
      <w:ind w:firstLine="380"/>
    </w:pPr>
  </w:style>
  <w:style w:type="character" w:customStyle="1" w:styleId="AMDisplayEquation0">
    <w:name w:val="AMDisplayEquation 字符"/>
    <w:basedOn w:val="a0"/>
    <w:link w:val="AMDisplayEquation"/>
    <w:rsid w:val="003B472C"/>
    <w:rPr>
      <w:sz w:val="19"/>
    </w:rPr>
  </w:style>
  <w:style w:type="character" w:customStyle="1" w:styleId="AMEquationSection">
    <w:name w:val="AMEquationSection"/>
    <w:basedOn w:val="a0"/>
    <w:rsid w:val="00D761DE"/>
    <w:rPr>
      <w:vanish/>
      <w:color w:val="FF0000"/>
    </w:rPr>
  </w:style>
  <w:style w:type="paragraph" w:styleId="ad">
    <w:name w:val="Balloon Text"/>
    <w:basedOn w:val="a"/>
    <w:link w:val="ae"/>
    <w:uiPriority w:val="99"/>
    <w:semiHidden/>
    <w:unhideWhenUsed/>
    <w:rsid w:val="003D4069"/>
    <w:pPr>
      <w:spacing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3D4069"/>
    <w:rPr>
      <w:sz w:val="18"/>
      <w:szCs w:val="18"/>
    </w:rPr>
  </w:style>
  <w:style w:type="paragraph" w:styleId="af">
    <w:name w:val="Bibliography"/>
    <w:basedOn w:val="a"/>
    <w:next w:val="a"/>
    <w:uiPriority w:val="37"/>
    <w:unhideWhenUsed/>
    <w:rsid w:val="006479A9"/>
    <w:pPr>
      <w:tabs>
        <w:tab w:val="left" w:pos="264"/>
      </w:tabs>
      <w:spacing w:line="480" w:lineRule="auto"/>
      <w:ind w:left="264" w:hanging="264"/>
    </w:pPr>
  </w:style>
  <w:style w:type="paragraph" w:styleId="af0">
    <w:name w:val="endnote text"/>
    <w:basedOn w:val="a"/>
    <w:link w:val="af1"/>
    <w:uiPriority w:val="99"/>
    <w:semiHidden/>
    <w:unhideWhenUsed/>
    <w:rsid w:val="00591D3D"/>
    <w:pPr>
      <w:snapToGrid w:val="0"/>
      <w:jc w:val="left"/>
    </w:pPr>
  </w:style>
  <w:style w:type="character" w:customStyle="1" w:styleId="af1">
    <w:name w:val="尾注文本 字符"/>
    <w:basedOn w:val="a0"/>
    <w:link w:val="af0"/>
    <w:uiPriority w:val="99"/>
    <w:semiHidden/>
    <w:rsid w:val="00591D3D"/>
  </w:style>
  <w:style w:type="character" w:styleId="af2">
    <w:name w:val="endnote reference"/>
    <w:basedOn w:val="a0"/>
    <w:uiPriority w:val="99"/>
    <w:semiHidden/>
    <w:unhideWhenUsed/>
    <w:rsid w:val="00591D3D"/>
    <w:rPr>
      <w:vertAlign w:val="superscript"/>
    </w:rPr>
  </w:style>
  <w:style w:type="paragraph" w:styleId="af3">
    <w:name w:val="Plain Text"/>
    <w:basedOn w:val="a"/>
    <w:link w:val="af4"/>
    <w:uiPriority w:val="99"/>
    <w:semiHidden/>
    <w:unhideWhenUsed/>
    <w:rsid w:val="00DE3CB3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f4">
    <w:name w:val="纯文本 字符"/>
    <w:basedOn w:val="a0"/>
    <w:link w:val="af3"/>
    <w:uiPriority w:val="99"/>
    <w:semiHidden/>
    <w:rsid w:val="00DE3CB3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D77311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7731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50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5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52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53712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2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26174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251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84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044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11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7590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2842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4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65660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774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4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8959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0777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1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gif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oleObject" Target="embeddings/oleObject7.bin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gif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oleObject" Target="embeddings/oleObject3.bin"/><Relationship Id="rId58" Type="http://schemas.openxmlformats.org/officeDocument/2006/relationships/image" Target="media/image46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6.bin"/><Relationship Id="rId19" Type="http://schemas.openxmlformats.org/officeDocument/2006/relationships/image" Target="media/image12.gif"/><Relationship Id="rId14" Type="http://schemas.openxmlformats.org/officeDocument/2006/relationships/image" Target="media/image7.gif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35" Type="http://schemas.openxmlformats.org/officeDocument/2006/relationships/image" Target="media/image28.gif"/><Relationship Id="rId43" Type="http://schemas.openxmlformats.org/officeDocument/2006/relationships/image" Target="media/image36.jpeg"/><Relationship Id="rId48" Type="http://schemas.openxmlformats.org/officeDocument/2006/relationships/image" Target="media/image41.wmf"/><Relationship Id="rId56" Type="http://schemas.openxmlformats.org/officeDocument/2006/relationships/image" Target="media/image45.wmf"/><Relationship Id="rId64" Type="http://schemas.openxmlformats.org/officeDocument/2006/relationships/image" Target="media/image50.png"/><Relationship Id="rId69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oleObject" Target="embeddings/oleObject2.bin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image" Target="media/image26.gif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47.png"/><Relationship Id="rId67" Type="http://schemas.openxmlformats.org/officeDocument/2006/relationships/footer" Target="footer1.xml"/><Relationship Id="rId20" Type="http://schemas.openxmlformats.org/officeDocument/2006/relationships/image" Target="media/image13.gif"/><Relationship Id="rId41" Type="http://schemas.openxmlformats.org/officeDocument/2006/relationships/image" Target="media/image34.jpeg"/><Relationship Id="rId54" Type="http://schemas.openxmlformats.org/officeDocument/2006/relationships/image" Target="media/image44.wmf"/><Relationship Id="rId62" Type="http://schemas.openxmlformats.org/officeDocument/2006/relationships/image" Target="media/image49.wmf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image" Target="media/image16.gif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49" Type="http://schemas.openxmlformats.org/officeDocument/2006/relationships/oleObject" Target="embeddings/oleObject1.bin"/><Relationship Id="rId57" Type="http://schemas.openxmlformats.org/officeDocument/2006/relationships/oleObject" Target="embeddings/oleObject5.bin"/><Relationship Id="rId10" Type="http://schemas.openxmlformats.org/officeDocument/2006/relationships/image" Target="media/image3.gif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3.wmf"/><Relationship Id="rId60" Type="http://schemas.openxmlformats.org/officeDocument/2006/relationships/image" Target="media/image48.wmf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39" Type="http://schemas.openxmlformats.org/officeDocument/2006/relationships/image" Target="media/image32.jpeg"/><Relationship Id="rId34" Type="http://schemas.openxmlformats.org/officeDocument/2006/relationships/image" Target="media/image27.gif"/><Relationship Id="rId50" Type="http://schemas.openxmlformats.org/officeDocument/2006/relationships/image" Target="media/image42.wmf"/><Relationship Id="rId55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DE363-0936-482A-B4D1-0B4B13B9E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2810</TotalTime>
  <Pages>15</Pages>
  <Words>1264</Words>
  <Characters>7209</Characters>
  <Application>Microsoft Office Word</Application>
  <DocSecurity>0</DocSecurity>
  <Lines>60</Lines>
  <Paragraphs>16</Paragraphs>
  <ScaleCrop>false</ScaleCrop>
  <Company/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hyc</cp:lastModifiedBy>
  <cp:revision>375</cp:revision>
  <dcterms:created xsi:type="dcterms:W3CDTF">2021-04-21T04:20:00Z</dcterms:created>
  <dcterms:modified xsi:type="dcterms:W3CDTF">2021-12-20T13:15:00Z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(#S1-#E1)</vt:lpwstr>
  </property>
  <property fmtid="{D5CDD505-2E9C-101B-9397-08002B2CF9AE}" pid="4" name="AMDeferFieldUpdate">
    <vt:lpwstr>1</vt:lpwstr>
  </property>
  <property fmtid="{D5CDD505-2E9C-101B-9397-08002B2CF9AE}" pid="5" name="AMEquationSection">
    <vt:lpwstr>1</vt:lpwstr>
  </property>
  <property fmtid="{D5CDD505-2E9C-101B-9397-08002B2CF9AE}" pid="6" name="ZOTERO_PREF_1">
    <vt:lpwstr>&lt;data data-version="3" zotero-version="5.0.96.2"&gt;&lt;session id="xXnAHIo8"/&gt;&lt;style id="http://www.zotero.org/styles/chinese-gb7714-1987-numeric" hasBibliography="1" bibliographyStyleHasBeenSet="0"/&gt;&lt;prefs&gt;&lt;pref name="fieldType" value="Field"/&gt;&lt;pref name="aut</vt:lpwstr>
  </property>
  <property fmtid="{D5CDD505-2E9C-101B-9397-08002B2CF9AE}" pid="7" name="ZOTERO_PREF_2">
    <vt:lpwstr>omaticJournalAbbreviations" value="true"/&gt;&lt;/prefs&gt;&lt;/data&gt;</vt:lpwstr>
  </property>
</Properties>
</file>