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64139E2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21131D36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验 收 材 料 汇 编</w:t>
      </w:r>
    </w:p>
    <w:p w14:paraId="1A491E6A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代码基线：main 分支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技术栈：Vue 3 + Spring Boot 4.1.0 + MySQL + Redis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编制日期：2026 年 10 月</w:t>
      </w:r>
    </w:p>
    <w:p w14:paraId="5EE2D45F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一、项目与技术栈概览</w:t>
      </w:r>
    </w:p>
    <w:p w14:paraId="1140727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校易淘是一个前后端完整打通的校园二手交易系统：前端 Vue 3 单页应用，后端基于若依（RuoYi）Spring Boot 扩展业务模块，数据层 MySQL + Redis。买家与卖家的交易闭环（浏览、收藏、购物车、下单、支付、发货、收货、退款）均已实现并通过端到端验证。</w:t>
      </w:r>
    </w:p>
    <w:p w14:paraId="38BCF0B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技术栈总表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0"/>
        <w:gridCol w:w="3542"/>
        <w:gridCol w:w="1771"/>
        <w:gridCol w:w="2755"/>
      </w:tblGrid>
      <w:tr w14:paraId="47388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BD63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类别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3A2D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技术</w:t>
            </w:r>
          </w:p>
        </w:tc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8DD8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34E4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0373DA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3B77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编程语言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59BF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/ JavaScript / TypeScript / 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1E0E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17 编译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27 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5AA9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1ACB9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D6BC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开发平台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041B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Windows 11 · Maven · Node.js · Git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73F2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3.9.9 / 24.21.0 / 2.55.0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4902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6C7502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B178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4E1E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365C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98A7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若依 3.9.2</w:t>
            </w:r>
          </w:p>
        </w:tc>
      </w:tr>
      <w:tr w14:paraId="4D7C7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53D3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持久层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DE8E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/ PageHelper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884C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 / 4.1.1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719B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预编译防注入</w:t>
            </w:r>
          </w:p>
        </w:tc>
      </w:tr>
      <w:tr w14:paraId="72DA5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6EC7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CBCF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+ Flyway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C2D5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26.7.0 / 12.4.0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61D0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结构版本化</w:t>
            </w:r>
          </w:p>
        </w:tc>
      </w:tr>
      <w:tr w14:paraId="19673F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F257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369F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E04A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1.2.28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A8DE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带监控台</w:t>
            </w:r>
          </w:p>
        </w:tc>
      </w:tr>
      <w:tr w14:paraId="2A569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A83B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B890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2E2C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4F21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 / 限流计数</w:t>
            </w:r>
          </w:p>
        </w:tc>
      </w:tr>
      <w:tr w14:paraId="4A3FF6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3D61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CE1E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+ Element Plus + Vite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63DA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3.5.44 / 2.5.6 / 6.4.1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B1AA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单页应用</w:t>
            </w:r>
          </w:p>
        </w:tc>
      </w:tr>
      <w:tr w14:paraId="1F4185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A74B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E697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JWT（JJWT）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4C9A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0.9.1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A265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访问 + 刷新令牌</w:t>
            </w:r>
          </w:p>
        </w:tc>
      </w:tr>
      <w:tr w14:paraId="56D38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E021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B7B0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Actuator + Micrometer 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C9EC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随 Boot 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3855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</w:t>
            </w:r>
          </w:p>
        </w:tc>
      </w:tr>
      <w:tr w14:paraId="7AEFF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915B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7872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SpringDoc（OpenAPI 3）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C7ED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C57C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Swagger UI</w:t>
            </w:r>
          </w:p>
        </w:tc>
      </w:tr>
      <w:tr w14:paraId="3E70D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D788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 / CI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3B42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/ GitHub Actions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1BE8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993D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四服务、三作业</w:t>
            </w:r>
          </w:p>
        </w:tc>
      </w:tr>
      <w:tr w14:paraId="28F7BF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641B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7A4A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/ Mockito / node:test / JaCoCo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7B6D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0.8.15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6EA0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 + 19 用例</w:t>
            </w:r>
          </w:p>
        </w:tc>
      </w:tr>
    </w:tbl>
    <w:p w14:paraId="34926485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24pt;width:24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5432FD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运行环境与版本（本机实际执行输出）</w:t>
      </w:r>
    </w:p>
    <w:p w14:paraId="16AC6B8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二、架构讲解</w:t>
      </w:r>
    </w:p>
    <w:p w14:paraId="168B984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分层与边界</w:t>
      </w:r>
    </w:p>
    <w:p w14:paraId="43B2FDA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单体 + 分层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，没有拆微服务。理由很直接：交易、库存、支付落在同一个库里，拆开就要处理分布式事务，收益抵不上复杂度。分层的目的是把「谁能碰数据库、谁只做编排」定死。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6"/>
      </w:tblGrid>
      <w:tr w14:paraId="1DF602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9367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模块 / 层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D2C7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0946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不该做的事</w:t>
            </w:r>
          </w:p>
        </w:tc>
      </w:tr>
      <w:tr w14:paraId="2BF4A6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D750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ruoyi-admin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C4C8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启动入口、全局配置、打包、Actuator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2204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写业务规则</w:t>
            </w:r>
          </w:p>
        </w:tc>
      </w:tr>
      <w:tr w14:paraId="0F9A4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E2FF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ruoyi-framework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D391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安全（JWT/RBAC/限流/XSS）、拦截器、TraceId、统一异常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53BE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写交易逻辑</w:t>
            </w:r>
          </w:p>
        </w:tc>
      </w:tr>
      <w:tr w14:paraId="2AFBEC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AA17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0E26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业务：商品、订单、支付、退款的状态机与校验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0A0D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拼 SQL 字符串</w:t>
            </w:r>
          </w:p>
        </w:tc>
      </w:tr>
      <w:tr w14:paraId="0096D4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6453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mapper XML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EBCD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与索引；原子扣减只放这里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2FEC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做业务判断</w:t>
            </w:r>
          </w:p>
        </w:tc>
      </w:tr>
      <w:tr w14:paraId="30131C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C9A7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 SPA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DAF1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展示与交互，只通过 /api/v1 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3176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信任前端传来的身份与金额</w:t>
            </w:r>
          </w:p>
        </w:tc>
      </w:tr>
    </w:tbl>
    <w:p w14:paraId="3EE25A7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一次下单请求的完整路径</w:t>
      </w:r>
    </w:p>
    <w:p w14:paraId="5653100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前端 </w:t>
      </w:r>
      <w:r>
        <w:rPr>
          <w:rStyle w:val="12"/>
          <w:color w:val="000000"/>
        </w:rPr>
        <w:t>POST /api/v1/orders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JwtAuthenticationTokenFilter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解析 Bearer 令牌写入安全上下文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RateLimitInterceptor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按 IP 计数（超限直接 429）→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Controller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校验请求体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Service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开事务：校验归属与商品状态、建订单与明细、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原子扣减库存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、写幂等记录 → 提交返回订单号。任一步失败整体回滚，库存不会被扣。</w:t>
      </w:r>
    </w:p>
    <w:p w14:paraId="3849B6D9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为什么状态机在 Service 而不是前端：订单有 7 个状态，非法跃迁（未付款就发货）必须服务端拦。按钮只是提示，接口可以被直接调用。</w:t>
      </w:r>
    </w:p>
    <w:p w14:paraId="689275A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部署架构</w:t>
      </w:r>
    </w:p>
    <w:p w14:paraId="36832C3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"C:\\Users\\Lenovo\\AppData\\Local\\Temp\\docbuild\\img\\09.png"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24pt;width:24pt;" filled="f" coordsize="21600,21600">
            <v:path/>
            <v:fill on="f" focussize="0,0"/>
            <v:stroke/>
            <v:imagedata r:id="rId4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505666A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部署架构：接入层 / 应用层 / 数据层 / 可观测 / CI-CD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990"/>
        <w:gridCol w:w="3820"/>
      </w:tblGrid>
      <w:tr w14:paraId="1FE9B4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1456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形态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BBA4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接入方式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63B0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25374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32B2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E5D4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Vite dev server（:5174）代理 /api 到 :8080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8CAB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热更新</w:t>
            </w:r>
          </w:p>
        </w:tc>
      </w:tr>
      <w:tr w14:paraId="344D5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0C24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D8E1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Nginx 反代 /api，仅前端端口对外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43D5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四服务</w:t>
            </w:r>
          </w:p>
        </w:tc>
      </w:tr>
      <w:tr w14:paraId="7AB23E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F7C7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988F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 内置 TLS，:8443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CB8D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自签证书验证；生产建议 Nginx 终止</w:t>
            </w:r>
          </w:p>
        </w:tc>
      </w:tr>
    </w:tbl>
    <w:p w14:paraId="3F83A5D5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三、数据库与缓存</w:t>
      </w:r>
    </w:p>
    <w:p w14:paraId="42220A2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数据库 </w:t>
      </w:r>
      <w:r>
        <w:rPr>
          <w:rStyle w:val="12"/>
          <w:color w:val="000000"/>
        </w:rPr>
        <w:t>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共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45 张表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，业务表 13 张（</w:t>
      </w:r>
      <w:r>
        <w:rPr>
          <w:rStyle w:val="12"/>
          <w:color w:val="000000"/>
        </w:rPr>
        <w:t>ct_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前缀），其余为若依系统表与 Quartz 调度表。表结构由 Flyway 管理，</w:t>
      </w:r>
      <w:r>
        <w:rPr>
          <w:rStyle w:val="12"/>
          <w:color w:val="000000"/>
        </w:rPr>
        <w:t>flyway_schema_history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记录 V1（存量基线）与 V2（订单索引），启动时自动校验迁移。</w:t>
      </w:r>
    </w:p>
    <w:p w14:paraId="05E1558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24pt;width:24pt;" filled="f" coordsize="21600,21600">
            <v:path/>
            <v:fill on="f" focussize="0,0"/>
            <v:stroke/>
            <v:imagedata r:id="rId4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BBA337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MySQL 26.7.0 实查：版本、业务表、数据量、Flyway 迁移记录</w:t>
      </w:r>
    </w:p>
    <w:p w14:paraId="1491011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3.1 关键索引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325"/>
        <w:gridCol w:w="3156"/>
      </w:tblGrid>
      <w:tr w14:paraId="6081E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ED34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4575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0A9A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作用</w:t>
            </w:r>
          </w:p>
        </w:tc>
      </w:tr>
      <w:tr w14:paraId="0ACAE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8082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C035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EB3D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订单号唯一</w:t>
            </w:r>
          </w:p>
        </w:tc>
      </w:tr>
      <w:tr w14:paraId="50D41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9A13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uk_ct_order_idem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BE5D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CE3A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幂等键唯一，防重复下单</w:t>
            </w:r>
          </w:p>
        </w:tc>
      </w:tr>
      <w:tr w14:paraId="071DD4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D400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uk_ct_order_group_seller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0E01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C09F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多卖家拆单分组唯一</w:t>
            </w:r>
          </w:p>
        </w:tc>
      </w:tr>
      <w:tr w14:paraId="0465D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0F4B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uk_ct_idem_key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24EA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BF49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幂等记录唯一约束</w:t>
            </w:r>
          </w:p>
        </w:tc>
      </w:tr>
      <w:tr w14:paraId="31CDCE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E831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uk_ct_favorite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3895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ct_favorite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6D54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防重复收藏</w:t>
            </w:r>
          </w:p>
        </w:tc>
      </w:tr>
      <w:tr w14:paraId="29A706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3BDD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uk_ct_cart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DA21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ct_cart_item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4B51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</w:t>
            </w:r>
          </w:p>
        </w:tc>
      </w:tr>
      <w:tr w14:paraId="747331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142B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uk_ct_payment_no / uk_ct_refund_no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1853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ct_payment / ct_refund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1052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支付单、退款单唯一</w:t>
            </w:r>
          </w:p>
        </w:tc>
      </w:tr>
    </w:tbl>
    <w:p w14:paraId="1428AFE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四、企业级能力对照</w:t>
      </w:r>
    </w:p>
    <w:p w14:paraId="6527372B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下表只列代码中真实存在、可点开验证的能力，并给出位置；没做到的以「未覆盖」标注，不做包装。</w:t>
      </w:r>
    </w:p>
    <w:p w14:paraId="457D140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4.1 安全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2A1A2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CA06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EDBE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848C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7FC58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5EF3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OAuth2 / JWT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ABA4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6EF1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JJWT 0.9.1；TokenService 签发校验；JwtAuthenticationTokenFilter 解析 Bearer；刷新令牌落 Redis</w:t>
            </w:r>
          </w:p>
        </w:tc>
      </w:tr>
      <w:tr w14:paraId="2B7D89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0B3F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RBAC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F37B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FE10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sys_user / sys_role / sys_menu / sys_role_menu + @PreAuthorize</w:t>
            </w:r>
          </w:p>
        </w:tc>
      </w:tr>
      <w:tr w14:paraId="0C58DF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5975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A2EE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F09F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BCryptPasswordEncoder，库中不存明文</w:t>
            </w:r>
          </w:p>
        </w:tc>
      </w:tr>
      <w:tr w14:paraId="2137F2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7784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C988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874C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application-https.yml + 自签证书，8443 实测 200（见第六章）</w:t>
            </w:r>
          </w:p>
        </w:tc>
      </w:tr>
      <w:tr w14:paraId="181CE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1901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防越权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995C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99BF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CtProductServiceImpl:240；订单按 buyer/seller 校验；越权按 404 处理不泄露存在性</w:t>
            </w:r>
          </w:p>
        </w:tc>
      </w:tr>
      <w:tr w14:paraId="0B35E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88FD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 SQL 注入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A978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4340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预编译 #{}，mapper 中无 ${} 拼接用户输入</w:t>
            </w:r>
          </w:p>
        </w:tc>
      </w:tr>
      <w:tr w14:paraId="717A1A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6E4C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DED1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671E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XssFilter:22 + XssHttpServletRequestWrapper，FilterConfig:14 注册</w:t>
            </w:r>
          </w:p>
        </w:tc>
      </w:tr>
      <w:tr w14:paraId="49FEF2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BE04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CSRF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E0B0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6A5E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SecurityConfig:90,93 关闭——无状态 JWT，无 Cookie 会话攻击面</w:t>
            </w:r>
          </w:p>
        </w:tc>
      </w:tr>
      <w:tr w14:paraId="3B4B1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4B19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BA63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0148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RateLimit 注解 + 滑动窗口；内存 / Redis 双实现，多实例用 ZSET+Lua</w:t>
            </w:r>
          </w:p>
        </w:tc>
      </w:tr>
      <w:tr w14:paraId="31AAA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5ECE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敏感数据脱敏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C2AE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部分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6BB1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日志不打印密码；未做统一手机号脱敏</w:t>
            </w:r>
          </w:p>
        </w:tc>
      </w:tr>
      <w:tr w14:paraId="405C16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A88C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审计日志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F2D9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5093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业务接口 43 处 @Log，写入 sys_oper_log</w:t>
            </w:r>
          </w:p>
        </w:tc>
      </w:tr>
    </w:tbl>
    <w:p w14:paraId="42C2481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4.2 数据一致性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4189F6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AB32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2A93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AAE4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12DD02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1FB7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D0E0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1D00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 14 处 @Transactional(rollbackFor=Exception)：CtOrderServiceImpl:120,327 等</w:t>
            </w:r>
          </w:p>
        </w:tc>
      </w:tr>
      <w:tr w14:paraId="74776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67C2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6FBE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FB31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3.1</w:t>
            </w:r>
          </w:p>
        </w:tc>
      </w:tr>
      <w:tr w14:paraId="2677E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7D2B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B3DC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42DA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max-active=8，带 SQL 监控</w:t>
            </w:r>
          </w:p>
        </w:tc>
      </w:tr>
      <w:tr w14:paraId="723F95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68C15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1613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6479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PageHelper 4.1.1</w:t>
            </w:r>
          </w:p>
        </w:tc>
      </w:tr>
      <w:tr w14:paraId="6D68B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744F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288D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A7A5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deductStock：set stock = stock - #{qty} ... where stock &gt;= #{qty}；StockConcurrencyTest 并发验证</w:t>
            </w:r>
          </w:p>
        </w:tc>
      </w:tr>
      <w:tr w14:paraId="5431B8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8A8A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7ACB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7810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 + 唯一键；ApiOrderController:37-50 支持 idempotencyKey；IdempotencyConcurrencyTest 验证</w:t>
            </w:r>
          </w:p>
        </w:tc>
      </w:tr>
      <w:tr w14:paraId="07BE38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D2AF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B429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7105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单体单库，本地事务已足够，不引入无用框架</w:t>
            </w:r>
          </w:p>
        </w:tc>
      </w:tr>
    </w:tbl>
    <w:p w14:paraId="5EFBB8E0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4.3 性能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74C029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C050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83F6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C8DC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F50F0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C486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33B8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0423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7.4.3，承载刷新令牌、登录态、限流计数</w:t>
            </w:r>
          </w:p>
        </w:tc>
      </w:tr>
      <w:tr w14:paraId="321915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C4A1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异步处理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98CC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59B8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@Async，强一致优先于吞吐</w:t>
            </w:r>
          </w:p>
        </w:tc>
      </w:tr>
      <w:tr w14:paraId="18FA7F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2303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B5CD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2EE7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单体同步事务；幂等表已覆盖重复投递</w:t>
            </w:r>
          </w:p>
        </w:tc>
      </w:tr>
      <w:tr w14:paraId="601A82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E446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9D5D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4D5F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静态资源由 Nginx 提供</w:t>
            </w:r>
          </w:p>
        </w:tc>
      </w:tr>
      <w:tr w14:paraId="31383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DDB2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0E36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71C8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 4.2</w:t>
            </w:r>
          </w:p>
        </w:tc>
      </w:tr>
      <w:tr w14:paraId="44A43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9FE7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2BDF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8AA8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见第五章：并发 50 时 1354 QPS、p95 56.8ms、0% 错误</w:t>
            </w:r>
          </w:p>
        </w:tc>
      </w:tr>
    </w:tbl>
    <w:p w14:paraId="67689F2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4.4 可靠性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6A1FD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D296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1873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48A5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16743C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AE38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C34E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06F2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Logback 分级：sys-info / sys-error / api-access，每条带 trace</w:t>
            </w:r>
          </w:p>
        </w:tc>
      </w:tr>
      <w:tr w14:paraId="04425E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9028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监控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9528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686B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监控台 /druid；ApiTraceFilter 生成 X-Trace-Id 写入 MDC</w:t>
            </w:r>
          </w:p>
        </w:tc>
      </w:tr>
      <w:tr w14:paraId="6544EF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7898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F995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F327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 暴露 QPS/RT/JVM/堆/磁盘；5 条告警规则见 docs/ops/alert-rules.yml</w:t>
            </w:r>
          </w:p>
        </w:tc>
      </w:tr>
      <w:tr w14:paraId="7462E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7DE4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358E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4FBC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 与 /actuator/health（含 DB 组件状态）</w:t>
            </w:r>
          </w:p>
        </w:tc>
      </w:tr>
      <w:tr w14:paraId="7CB95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0B87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AF8E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A10D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未引入 Resilience4j；限流器对 Redis 故障做了 fail-open</w:t>
            </w:r>
          </w:p>
        </w:tc>
      </w:tr>
      <w:tr w14:paraId="2E176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C838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1E3F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有限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F65B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 http.js 对 401 刷新令牌后重试一次</w:t>
            </w:r>
          </w:p>
        </w:tc>
      </w:tr>
      <w:tr w14:paraId="46177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668C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 / 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448C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59BE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scripts/backup.ps1 + restore.ps1；实测往返：106KB dump 恢复后 45 表 / 8 商品 / 2 订单一致</w:t>
            </w:r>
          </w:p>
        </w:tc>
      </w:tr>
    </w:tbl>
    <w:p w14:paraId="255ADA3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4.5 工程化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14B173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FAD4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B85E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191A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6D4049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B86F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 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FDA0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简化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B2E7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主干开发，提交遵循 Conventional Commits</w:t>
            </w:r>
          </w:p>
        </w:tc>
      </w:tr>
      <w:tr w14:paraId="4DCB20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E410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5F4E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约定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1205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遵循若依分层命名；未接 Checkstyle</w:t>
            </w:r>
          </w:p>
        </w:tc>
      </w:tr>
      <w:tr w14:paraId="5634A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7B7C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814E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19BB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Checkstyle / ESLint</w:t>
            </w:r>
          </w:p>
        </w:tc>
      </w:tr>
      <w:tr w14:paraId="3048C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06D7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单元测试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9C40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3085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例（JUnit 5 + Mockito），前端 19 例（node:test）</w:t>
            </w:r>
          </w:p>
        </w:tc>
      </w:tr>
      <w:tr w14:paraId="061AB6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B39C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集成测试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E9F9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785E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订单全链路、库存并发、幂等并发、限流共享、支付网关、刷新令牌、可观测性、契约</w:t>
            </w:r>
          </w:p>
        </w:tc>
      </w:tr>
      <w:tr w14:paraId="0983E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D097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8AFE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ADB0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+ 57 个用例替代</w:t>
            </w:r>
          </w:p>
        </w:tc>
      </w:tr>
      <w:tr w14:paraId="496BA2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585B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43B7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3A99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JaCoCo：业务模块行 43.2%、分支 34.6%；CI 有 35% 门禁</w:t>
            </w:r>
          </w:p>
        </w:tc>
      </w:tr>
      <w:tr w14:paraId="1BCAC4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CA58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05CE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7926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 /v3/api-docs/campus；契约快照 + CI 漂移校验</w:t>
            </w:r>
          </w:p>
        </w:tc>
      </w:tr>
      <w:tr w14:paraId="30E00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8345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CI/CD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242A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5E8C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GitHub Actions 三作业 + 覆盖率门禁 + 依赖漏洞门禁</w:t>
            </w:r>
          </w:p>
        </w:tc>
      </w:tr>
      <w:tr w14:paraId="5E7D5E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1D3B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/ 配置分离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2257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9DDB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前后端 Dockerfile + compose；yml + profile + 环境变量，凭证不落库</w:t>
            </w:r>
          </w:p>
        </w:tc>
      </w:tr>
    </w:tbl>
    <w:p w14:paraId="6B5C7C9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4.6 运维部署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830"/>
        <w:gridCol w:w="5814"/>
      </w:tblGrid>
      <w:tr w14:paraId="3E74F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DD8C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10C6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D5A7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7EA33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EF0C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环境区分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C959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E35D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基线 yml + profile（druid / https）+ 环境变量覆盖；测试库独立准备</w:t>
            </w:r>
          </w:p>
        </w:tc>
      </w:tr>
      <w:tr w14:paraId="3BCE2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E378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部署架构图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B279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3D1E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2.3 图 2</w:t>
            </w:r>
          </w:p>
        </w:tc>
      </w:tr>
      <w:tr w14:paraId="1FD712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A9E6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回滚方案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BECD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DCD8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代码回退镜像 tag / git revert；数据 restore.ps1；结构用新迁移脚本</w:t>
            </w:r>
          </w:p>
        </w:tc>
      </w:tr>
      <w:tr w14:paraId="6B480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3125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638F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F83C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up -d --build；CI 真实验证四服务起停与冒烟</w:t>
            </w:r>
          </w:p>
        </w:tc>
      </w:tr>
    </w:tbl>
    <w:p w14:paraId="7B17906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4.7 未覆盖项汇总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2824"/>
        <w:gridCol w:w="3488"/>
      </w:tblGrid>
      <w:tr w14:paraId="7243D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A5F5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F3DB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6C5C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若补，最小改动</w:t>
            </w:r>
          </w:p>
        </w:tc>
      </w:tr>
      <w:tr w14:paraId="3AD06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F886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 / 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1AD4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单库单体，本地事务已够用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0501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拆服务或支付异步化时再引入</w:t>
            </w:r>
          </w:p>
        </w:tc>
      </w:tr>
      <w:tr w14:paraId="5A3E1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6DF1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3461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本地演示不需要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5831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静态资源接云 CDN</w:t>
            </w:r>
          </w:p>
        </w:tc>
      </w:tr>
      <w:tr w14:paraId="453541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DF48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97C6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单体内部调用，无限流以外的下游依赖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3852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引入 Resilience4j 包一层外部调用</w:t>
            </w:r>
          </w:p>
        </w:tc>
      </w:tr>
      <w:tr w14:paraId="7C7C9E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34CC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4F18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时间取舍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DA78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Checkstyle / ESLint / Playwright</w:t>
            </w:r>
          </w:p>
        </w:tc>
      </w:tr>
      <w:tr w14:paraId="6D44CA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ABCB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统一字段脱敏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8F1A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仅做到不打印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0BB8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Jackson @JsonSerialize 脱敏</w:t>
            </w:r>
          </w:p>
        </w:tc>
      </w:tr>
    </w:tbl>
    <w:p w14:paraId="7B46B5D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五、性能压测</w:t>
      </w:r>
    </w:p>
    <w:p w14:paraId="420A79A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压测工具为自研零依赖 Node.js 脚本（</w:t>
      </w:r>
      <w:r>
        <w:rPr>
          <w:rStyle w:val="12"/>
          <w:color w:val="000000"/>
        </w:rPr>
        <w:t>scripts/loadtest.mjs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），固定并发 worker 循环发压，按权重混合 4 个读接口（健康探活 1 : 商品列表 4 : 类目 2 : 商品详情 2）。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996"/>
        <w:gridCol w:w="996"/>
        <w:gridCol w:w="996"/>
        <w:gridCol w:w="996"/>
        <w:gridCol w:w="996"/>
        <w:gridCol w:w="996"/>
        <w:gridCol w:w="996"/>
      </w:tblGrid>
      <w:tr w14:paraId="3BABF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38F0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并发 / 时长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F235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FD54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208A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4B63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60E4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p50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CAA5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67BC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p99</w:t>
            </w:r>
          </w:p>
        </w:tc>
      </w:tr>
      <w:tr w14:paraId="11DBD0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3BEF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4FCDB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22418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30880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1120.9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3F38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39CCC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17.8ms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64013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16.7ms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1248C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AB2F1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49.0ms</w:t>
            </w:r>
          </w:p>
        </w:tc>
      </w:tr>
      <w:tr w14:paraId="12FE8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1A76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CDE5D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27081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B2805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7F62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DF770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36.9ms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E0769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DB8B2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CFC0F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68.4ms</w:t>
            </w:r>
          </w:p>
        </w:tc>
      </w:tr>
    </w:tbl>
    <w:p w14:paraId="08F47710">
      <w:pPr>
        <w:rPr>
          <w:vanish/>
          <w:sz w:val="24"/>
          <w:szCs w:val="24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536"/>
        <w:gridCol w:w="1536"/>
        <w:gridCol w:w="1536"/>
        <w:gridCol w:w="1536"/>
      </w:tblGrid>
      <w:tr w14:paraId="115414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4823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场景（并发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30FC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BCE5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DA65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794C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</w:tr>
      <w:tr w14:paraId="3D35B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8695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健康探活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71D46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150.3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744FD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B9AF9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20149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23288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8E81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类目列表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9FEDA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C3508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8BF5C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08CE3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55B459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F0FA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86699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DE279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BF460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1792E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0BF20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2EFF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商品列表（分页 20）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C793A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602.0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808B9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46.8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BBA72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61.5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B528A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</w:tbl>
    <w:p w14:paraId="3439667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两轮合计 49499 个请求全部 2xx。压测客户端与服务端同机运行、互相争抢 CPU，该数据为「同机自压」结果，不等同于独立压测机下的极限能力。</w:t>
      </w:r>
    </w:p>
    <w:p w14:paraId="0B480786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并发 20 → 50，QPS 由 1121 升到 1354（+21%），avg 由 17.8ms 升到 36.9ms，属「延迟换吞吐」的正常区间</w:t>
      </w:r>
    </w:p>
    <w:p w14:paraId="4DE26130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商品列表是最重路径（avg 46.8ms），因其带分页与多次关联查询；健康检查仅 4ms，框架本身开销很小</w:t>
      </w:r>
    </w:p>
    <w:p w14:paraId="38BBB353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六、测试与覆盖率</w:t>
      </w:r>
    </w:p>
    <w:p w14:paraId="6A59514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用例分布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996"/>
        <w:gridCol w:w="2657"/>
      </w:tblGrid>
      <w:tr w14:paraId="7C4814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E3B1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层次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A395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工具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96D7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CD28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覆盖内容</w:t>
            </w:r>
          </w:p>
        </w:tc>
      </w:tr>
      <w:tr w14:paraId="745ECE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16A8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 / 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02DA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+ Spring Boot Test + Mockito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518A8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EF84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订单生命周期、库存并发、幂等并发、限流共享、支付网关、刷新令牌、可观测性、契约</w:t>
            </w:r>
          </w:p>
        </w:tc>
      </w:tr>
      <w:tr w14:paraId="56B411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EEA1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E921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Node.js 内置 node:test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6FBE6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C2E2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</w:t>
            </w:r>
          </w:p>
        </w:tc>
      </w:tr>
      <w:tr w14:paraId="3E3829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DAA4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3C00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openapi-typescript + 导出校验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5A598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0785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运行时 OpenAPI 与仓库快照一致性</w:t>
            </w:r>
          </w:p>
        </w:tc>
      </w:tr>
    </w:tbl>
    <w:p w14:paraId="0A6A34D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6.2 覆盖率（JaCoCo 0.8.15）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43C82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BF98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341A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2754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2B29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55A7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660B54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97D3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6256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41.4%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89FDD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B1CB1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2779D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45.1%</w:t>
            </w:r>
          </w:p>
        </w:tc>
      </w:tr>
      <w:tr w14:paraId="34217C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D7ED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全后端（含框架模块）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4480F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27.1%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AC8D2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46071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28.6%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26487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33.9%</w:t>
            </w:r>
          </w:p>
        </w:tc>
      </w:tr>
    </w:tbl>
    <w:p w14:paraId="5B465FA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达到 100% 行覆盖的类：TraceContext、ApiNotFoundHandler、CampusApiContractConfig、SandboxPaymentGateway、ApiWebMvcConfig 等。</w:t>
      </w:r>
    </w:p>
    <w:p w14:paraId="1AF4FCD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门禁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scripts/check-coverage.ps1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读取聚合报告，campus 行覆盖低于 35% 时构建失败，并列出未覆盖行最多的 10 个类。本地已验证正反两向：43.2% 通过、阈值提到 60% 时失败并给出清单。</w:t>
      </w:r>
    </w:p>
    <w:p w14:paraId="78950BD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8" o:spt="75" type="#_x0000_t75" style="height:24pt;width:24pt;" filled="f" coordsize="21600,21600">
            <v:path/>
            <v:fill on="f" focussize="0,0"/>
            <v:stroke/>
            <v:imagedata r:id="rId4" o:title="IMG_25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210170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4　JaCoCo 覆盖率报告</w:t>
      </w:r>
    </w:p>
    <w:p w14:paraId="2CC4581C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七、部署、可观测与高可用</w:t>
      </w:r>
    </w:p>
    <w:p w14:paraId="63CDCD0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7.0 多实例与负载均衡</w:t>
      </w:r>
    </w:p>
    <w:p w14:paraId="5F2A0DB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单实例是最大的单点。多实例上线的真正门槛不是"能不能起两个进程"，而是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三个共享问题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：会话、限流、定时任务。这三件若还在进程内，起第二个副本只会制造新 bug。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159"/>
        <w:gridCol w:w="4319"/>
      </w:tblGrid>
      <w:tr w14:paraId="1D45F6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CA05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共享依赖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42B7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单实例时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FBBB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多实例后必须</w:t>
            </w:r>
          </w:p>
        </w:tc>
      </w:tr>
      <w:tr w14:paraId="704AA3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A75F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登录态 / 令牌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F0CC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内存即可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B061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自校验 + 刷新令牌落 Redis（用户换节点不掉登录）</w:t>
            </w:r>
          </w:p>
        </w:tc>
      </w:tr>
      <w:tr w14:paraId="0D9F3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9793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8936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进程内滑动窗口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C8F9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原子计数（否则配额被放大 N 倍）</w:t>
            </w:r>
          </w:p>
        </w:tc>
      </w:tr>
      <w:tr w14:paraId="1E5DF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E24A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定时任务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0690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RAMJobStore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21A9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JDBC JobStore 集群 + QRTZ_LOCKS 行锁（否则同一任务跑两遍）</w:t>
            </w:r>
          </w:p>
        </w:tc>
      </w:tr>
    </w:tbl>
    <w:p w14:paraId="3B39EA5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三项都已落地（见 7.3 与附录 B），因此补负载均衡只剩"加一层网关"。配置见 </w:t>
      </w:r>
      <w:r>
        <w:rPr>
          <w:rStyle w:val="12"/>
          <w:color w:val="000000"/>
        </w:rPr>
        <w:t>docs/ops/nginx-lb.conf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，要点：</w:t>
      </w:r>
      <w:r>
        <w:rPr>
          <w:rStyle w:val="12"/>
          <w:color w:val="000000"/>
        </w:rPr>
        <w:t>least_conn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分发、</w:t>
      </w:r>
      <w:r>
        <w:rPr>
          <w:rStyle w:val="12"/>
          <w:color w:val="000000"/>
        </w:rPr>
        <w:t>max_fails=2 fail_timeout=15s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自动摘除、</w:t>
      </w:r>
      <w:r>
        <w:rPr>
          <w:rStyle w:val="12"/>
          <w:color w:val="000000"/>
        </w:rPr>
        <w:t>keepalive 32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复用长连接、透传 </w:t>
      </w:r>
      <w:r>
        <w:rPr>
          <w:rStyle w:val="12"/>
          <w:color w:val="000000"/>
        </w:rPr>
        <w:t>X-Real-IP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（否则限流会把所有人算成同一个 IP 而互相连坐）、</w:t>
      </w:r>
      <w:r>
        <w:rPr>
          <w:rStyle w:val="12"/>
          <w:color w:val="000000"/>
        </w:rPr>
        <w:t>proxy_next_upstream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只对幂等读请求重试。</w:t>
      </w:r>
    </w:p>
    <w:p w14:paraId="0C3B717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为了让"到底是哪台机器在服务"肉眼可查，后端加了 </w:t>
      </w:r>
      <w:r>
        <w:rPr>
          <w:rStyle w:val="12"/>
          <w:color w:val="000000"/>
        </w:rPr>
        <w:t>InstanceIdFilter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，每个响应带 </w:t>
      </w:r>
      <w:r>
        <w:rPr>
          <w:rStyle w:val="12"/>
          <w:color w:val="000000"/>
        </w:rPr>
        <w:t>X-Instance-Id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（取值 </w:t>
      </w:r>
      <w:r>
        <w:rPr>
          <w:rStyle w:val="12"/>
          <w:color w:val="000000"/>
        </w:rPr>
        <w:t>CAMPUS_INSTANCE_ID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或 </w:t>
      </w:r>
      <w:r>
        <w:rPr>
          <w:rStyle w:val="12"/>
          <w:color w:val="000000"/>
        </w:rPr>
        <w:t>主机名:端口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）。</w:t>
      </w:r>
      <w:r>
        <w:rPr>
          <w:rStyle w:val="12"/>
          <w:color w:val="000000"/>
        </w:rPr>
        <w:t>docker-compose.scale.yml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与根 compose 叠加即可起两副本 + LB：</w:t>
      </w:r>
    </w:p>
    <w:p w14:paraId="06B679D6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docker compose -f docker-compose.yml -f docker-compose.scale.yml up -d --build --scale backend=2 --wait</w:t>
      </w:r>
    </w:p>
    <w:p w14:paraId="13F08A46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9" o:spt="75" type="#_x0000_t75" style="height:732pt;width:1416pt;" filled="f" coordsize="21600,21600">
            <v:path/>
            <v:fill on="f" focussize="0,0"/>
            <v:stroke/>
            <v:imagedata r:id="rId5" o:title="IMG_26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150F3E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5　多实例验证：分流、无状态令牌、共享限流、单节点故障共 5 项断言</w:t>
      </w:r>
    </w:p>
    <w:p w14:paraId="447F943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四条断言的含义：① 8 次请求落到两个节点各 4 次；② 同一令牌连打 6 次（跨两节点）全部 200；③ 12 次刷新请求前 10 次放行、第 11 次起统一 429；④ 杀掉一个节点后 6 次请求全部成功。复现命令：</w:t>
      </w:r>
      <w:r>
        <w:rPr>
          <w:rStyle w:val="12"/>
          <w:color w:val="000000"/>
        </w:rPr>
        <w:t>scripts\demo-lb.ps1 -KillNode 8082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</w:t>
      </w:r>
    </w:p>
    <w:p w14:paraId="2E08B15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为什么第 3 条最关键：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如果限流仍是进程内计数，两个节点各放行 10 次，实际放行 20 次 —— 攻击者只要多打几次就能绕过一半的限制。这一条 429 从第 11 次开始而不是第 21 次，才说明配额是真共享的。</w:t>
      </w:r>
    </w:p>
    <w:p w14:paraId="504A2BD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compose 服务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19"/>
      </w:tblGrid>
      <w:tr w14:paraId="3661F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587F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服务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97A62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镜像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D60E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07E812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CB8D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7972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mysql:8.4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52E1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挂载 docker/mysql-init 自动导入种子数据</w:t>
            </w:r>
          </w:p>
        </w:tc>
      </w:tr>
      <w:tr w14:paraId="4D741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0F79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940A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redis:7-alpine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75D9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令牌、登录态、限流计数</w:t>
            </w:r>
          </w:p>
        </w:tc>
      </w:tr>
      <w:tr w14:paraId="1F081D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BDF7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campus-backend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71F5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53D5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 root 运行，分层构建</w:t>
            </w:r>
          </w:p>
        </w:tc>
      </w:tr>
      <w:tr w14:paraId="7F6A2F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BA2D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campus-frontend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D650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3526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多阶段构建，Nginx 提供静态资源并反代</w:t>
            </w:r>
          </w:p>
        </w:tc>
      </w:tr>
    </w:tbl>
    <w:p w14:paraId="0708760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7.1b 日志集中化</w:t>
      </w:r>
    </w:p>
    <w:p w14:paraId="3DB2969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多实例后日志分散在各节点磁盘上，「用户报错但不知道是哪台机器处理的那一次」只能一台台 grep。做法是应用直接往 Loki push（</w:t>
      </w:r>
      <w:r>
        <w:rPr>
          <w:rStyle w:val="12"/>
          <w:color w:val="000000"/>
        </w:rPr>
        <w:t>LokiLogAppender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），而不是让 Promtail 抓文件 —— 容器里日志落在临时卷，抓文件要额外挂载；应用自己推则与部署形态无关，且能带上结构化字段（traceId / instance / level）。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8"/>
      </w:tblGrid>
      <w:tr w14:paraId="5F96D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DA6F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设计点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7DC8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为什么这么定</w:t>
            </w:r>
          </w:p>
        </w:tc>
      </w:tr>
      <w:tr w14:paraId="5EC71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39AF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有界队列 + 满则丢最旧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975D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日志不该把业务线程堵死，也不该把堆吃光；丢的是最老的日志，保住最近现场</w:t>
            </w:r>
          </w:p>
        </w:tc>
      </w:tr>
      <w:tr w14:paraId="47A05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4FE8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推送失败不重试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E520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Loki 故障时重试会堆积成雪崩；只计数，每 30 秒打一行到 stderr 暴露问题</w:t>
            </w:r>
          </w:p>
        </w:tc>
      </w:tr>
      <w:tr w14:paraId="48EA7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CAFA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默认关闭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D857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只有显式配置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LOKI_URL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才启用，本机开发与 CI 不受影响</w:t>
            </w:r>
          </w:p>
        </w:tc>
      </w:tr>
      <w:tr w14:paraId="73408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0971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traceId 复用同一来源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88E5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响应头、访问日志、Loki 里是同一个值，才可能「用户报一次错就定位到机器与耗时」</w:t>
            </w:r>
          </w:p>
        </w:tc>
      </w:tr>
    </w:tbl>
    <w:p w14:paraId="21F5A628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0" o:spt="75" type="#_x0000_t75" style="height:520.5pt;width:1416pt;" filled="f" coordsize="21600,21600">
            <v:path/>
            <v:fill on="f" focussize="0,0"/>
            <v:stroke/>
            <v:imagedata r:id="rId6" o:title="IMG_26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FABD30F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6　日志集中化：一台 Loki 收两个实例，按 traceId 一次查全</w:t>
      </w:r>
    </w:p>
    <w:p w14:paraId="5194ED3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验证脚本 </w:t>
      </w:r>
      <w:r>
        <w:rPr>
          <w:rStyle w:val="12"/>
          <w:color w:val="000000"/>
        </w:rPr>
        <w:t>scripts\demo-logs.ps1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六项断言全过：两个实例都在上报、traceId 能精确召回、失败请求可按 traceId 定位、按实例维度可分别检索。</w:t>
      </w:r>
    </w:p>
    <w:p w14:paraId="0A76697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指标与告警</w:t>
      </w:r>
    </w:p>
    <w:p w14:paraId="36D450E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接入 </w:t>
      </w:r>
      <w:r>
        <w:rPr>
          <w:rStyle w:val="12"/>
          <w:color w:val="000000"/>
        </w:rPr>
        <w:t>spring-boot-starter-actuator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 </w:t>
      </w:r>
      <w:r>
        <w:rPr>
          <w:rStyle w:val="12"/>
          <w:color w:val="000000"/>
        </w:rPr>
        <w:t>micrometer-registry-prometheus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，暴露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（含数据库组件状态）与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（HTTP QPS/RT、JVM 堆与线程、磁盘）。指标统一带 </w:t>
      </w:r>
      <w:r>
        <w:rPr>
          <w:rStyle w:val="12"/>
          <w:color w:val="000000"/>
        </w:rPr>
        <w:t>application=campus-shop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标签，可直接被 Prometheus 抓取。</w:t>
      </w:r>
    </w:p>
    <w:p w14:paraId="7AC6E4D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1" o:spt="75" type="#_x0000_t75" style="height:1286.25pt;width:1416pt;" filled="f" coordsize="21600,21600">
            <v:path/>
            <v:fill on="f" focussize="0,0"/>
            <v:stroke/>
            <v:imagedata r:id="rId7" o:title="IMG_26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30E61E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7　/actuator/prometheus 实际输出（已产生真实流量）</w:t>
      </w:r>
    </w:p>
    <w:p w14:paraId="00D2DC0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告警规则见 </w:t>
      </w:r>
      <w:r>
        <w:rPr>
          <w:rStyle w:val="12"/>
          <w:color w:val="000000"/>
        </w:rPr>
        <w:t>docs/ops/alert-rules.yml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：后端不可达、健康检查异常、5xx 错误率 &gt; 1%、P95 &gt; 500ms、堆使用率 &gt; 90%、磁盘 &lt; 10%。原则是只对用户可感知的症状告警，不对单条慢 SQL 告警，避免告警疲劳。</w:t>
      </w:r>
    </w:p>
    <w:p w14:paraId="704FF91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多实例与高可用</w:t>
      </w:r>
    </w:p>
    <w:p w14:paraId="1E5204F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限流器原本是进程内滑动窗口：单实例没问题，一旦扩到 N 个副本，每个副本各算各的，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实际放行量被放大 N 倍，限流等于没做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。现已提供 Redis 实现（ZSET + Lua 脚本，清理过期成员、计数、写入三步原子完成），通过 </w:t>
      </w:r>
      <w:r>
        <w:rPr>
          <w:rStyle w:val="12"/>
          <w:color w:val="000000"/>
        </w:rPr>
        <w:t>campus.ratelimit.store=redis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切换，对外接口不变。</w:t>
      </w:r>
    </w:p>
    <w:p w14:paraId="25AB3EC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2" o:spt="75" type="#_x0000_t75" style="height:916.5pt;width:1416pt;" filled="f" coordsize="21600,21600">
            <v:path/>
            <v:fill on="f" focussize="0,0"/>
            <v:stroke/>
            <v:imagedata r:id="rId8" o:title="IMG_26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A32DA5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8　两个实例交替请求：10 次后同时开始拒绝，配额全局共享；右侧为 8443 的 TLS 连接</w:t>
      </w:r>
    </w:p>
    <w:p w14:paraId="6246279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同时启用实例级 HTTPS：</w:t>
      </w:r>
      <w:r>
        <w:rPr>
          <w:rStyle w:val="12"/>
          <w:color w:val="000000"/>
        </w:rPr>
        <w:t>scripts/gen-cert.ps1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生成自签 PKCS12，</w:t>
      </w:r>
      <w:r>
        <w:rPr>
          <w:rStyle w:val="12"/>
          <w:color w:val="000000"/>
        </w:rPr>
        <w:t>application-https.yml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指定端口与密钥库，实测 </w:t>
      </w:r>
      <w:r>
        <w:rPr>
          <w:rStyle w:val="12"/>
          <w:color w:val="000000"/>
        </w:rPr>
        <w:t>https://localhost:8443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返回 200。生产建议在 Nginx / 云负载均衡终止 TLS，应用保持内网 HTTP。</w:t>
      </w:r>
    </w:p>
    <w:p w14:paraId="2C07123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一致性取舍：Redis 抖动时限流器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fail-open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（放行并打 WARN），因为限流是保护手段，不该因缓存故障把业务打死。这个取舍写在代码注释里。</w:t>
      </w:r>
    </w:p>
    <w:p w14:paraId="3638646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CI/CD 流水线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2"/>
      </w:tblGrid>
      <w:tr w14:paraId="0B9191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8053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BA84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371DA5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0D53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BE83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JDK 17 → 38 用例 → OpenAPI 契约漂移校验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覆盖率门禁（≥35%）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上传 surefire 与覆盖率产物</w:t>
            </w:r>
          </w:p>
        </w:tc>
      </w:tr>
      <w:tr w14:paraId="255E2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FF55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8373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Node 20 → 19 用例 → 构建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依赖漏洞门禁（生产依赖 high/critical）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构建镜像</w:t>
            </w:r>
          </w:p>
        </w:tc>
      </w:tr>
      <w:tr w14:paraId="0E106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5A11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7282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语法校验 → up --build --wait 起四服务 → 经 Nginx 反代冒烟 → 校验种子数据 → 收摊</w:t>
            </w:r>
          </w:p>
        </w:tc>
      </w:tr>
    </w:tbl>
    <w:p w14:paraId="360FE18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依赖巡检用 Dependabot 每周开 PR（maven / npm / actions），不把扫描塞进构建链路——Trivy 类工具需要拉漏洞库，在受限网络下会把构建拖到十几分钟。</w:t>
      </w:r>
    </w:p>
    <w:p w14:paraId="06EFFE3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3" o:spt="75" type="#_x0000_t75" style="height:24pt;width:24pt;" filled="f" coordsize="21600,21600">
            <v:path/>
            <v:fill on="f" focussize="0,0"/>
            <v:stroke/>
            <v:imagedata r:id="rId4" o:title="IMG_264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94A315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9　GitHub Actions 运行与作业明细</w:t>
      </w:r>
    </w:p>
    <w:p w14:paraId="01EDE75C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八、业务闭环演示</w:t>
      </w:r>
    </w:p>
    <w:p w14:paraId="4B8AAB0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下面的输出由 </w:t>
      </w:r>
      <w:r>
        <w:rPr>
          <w:rStyle w:val="12"/>
          <w:color w:val="000000"/>
        </w:rPr>
        <w:t>scripts/demo-business-loop.ps1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真实调用接口产生，没有 mock、没有直接改库。</w:t>
      </w:r>
    </w:p>
    <w:p w14:paraId="3144F0C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4" o:spt="75" type="#_x0000_t75" style="height:890.25pt;width:1416pt;" filled="f" coordsize="21600,21600">
            <v:path/>
            <v:fill on="f" focussize="0,0"/>
            <v:stroke/>
            <v:imagedata r:id="rId9" o:title="IMG_265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60F5EE8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10　买家下单到确认收货的完整闭环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3910F8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9BC4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步骤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EA79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动作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FB34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验证点</w:t>
            </w:r>
          </w:p>
        </w:tc>
      </w:tr>
      <w:tr w14:paraId="394A9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D6BA4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1-3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896F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买家登录 → 浏览列表 → 选品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D66E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签发；分页与在售过滤；排除自售商品</w:t>
            </w:r>
          </w:p>
        </w:tc>
      </w:tr>
      <w:tr w14:paraId="6BC0C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4C394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D8D0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加入购物车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69BC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同商品合并，返回 cartItemId</w:t>
            </w:r>
          </w:p>
        </w:tc>
      </w:tr>
      <w:tr w14:paraId="6371A7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6934A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5-6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8D59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提交订单 → 同幂等键再提交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D996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两次返回同一 groupNo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，没有重复下单</w:t>
            </w:r>
          </w:p>
        </w:tc>
      </w:tr>
      <w:tr w14:paraId="0A7331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30421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7-8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83B0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创建支付 → 沙箱确认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85F6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支付单号、预下单数据；订单转入待发货</w:t>
            </w:r>
          </w:p>
        </w:tc>
      </w:tr>
      <w:tr w14:paraId="673905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79C05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8032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卖家登录 → 发货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B6E0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只有卖家能发货；订单转入待收货</w:t>
            </w:r>
          </w:p>
        </w:tc>
      </w:tr>
      <w:tr w14:paraId="012ED1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D55CC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A295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买家确认收货 → 回看库存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8706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状态转已完成；库存 1 → 0 并置为售罄</w:t>
            </w:r>
          </w:p>
        </w:tc>
      </w:tr>
    </w:tbl>
    <w:p w14:paraId="48BA17FC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闭环里最关键的两点是：幂等（连点不会出两单）和库存（下单即原子扣减，失败回滚）。两者都有并发用例覆盖，也在这次演示中肉眼可见。</w:t>
      </w:r>
    </w:p>
    <w:p w14:paraId="15258D4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九、角色权限演示</w:t>
      </w:r>
    </w:p>
    <w:p w14:paraId="4D982255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同一批接口，匿名、买家、卖家三种身份得到三种结果。输出由 </w:t>
      </w:r>
      <w:r>
        <w:rPr>
          <w:rStyle w:val="12"/>
          <w:color w:val="000000"/>
        </w:rPr>
        <w:t>scripts/demo-rbac.ps1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真实产生。</w:t>
      </w:r>
    </w:p>
    <w:p w14:paraId="11DC13E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"C:\\Users\\Lenovo\\AppData\\Local\\Temp\\docbuild\\img\\14.png"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5" o:spt="75" type="#_x0000_t75" style="height:837.75pt;width:1416pt;" filled="f" coordsize="21600,21600">
            <v:path/>
            <v:fill on="f" focussize="0,0"/>
            <v:stroke/>
            <v:imagedata r:id="rId10" o:title="IMG_26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6E75592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11　认证、数据隔离与越权拦截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1162"/>
        <w:gridCol w:w="996"/>
        <w:gridCol w:w="3488"/>
      </w:tblGrid>
      <w:tr w14:paraId="1B52BC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85F6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36D1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2C16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6A03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2210C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16CB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1E05E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029E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56E5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没有凭证，直接拒绝</w:t>
            </w:r>
          </w:p>
        </w:tc>
      </w:tr>
      <w:tr w14:paraId="4FCAB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5CA2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9AC6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E2BD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767D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6B0F9C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293F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189E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6774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788D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返回空数组——没有卖出过东西</w:t>
            </w:r>
          </w:p>
        </w:tc>
      </w:tr>
      <w:tr w14:paraId="32964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D943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B034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4C73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980A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5C46B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162B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2B04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C869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569E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按「订单不存在」处理，不泄露资源是否存在</w:t>
            </w:r>
          </w:p>
        </w:tc>
      </w:tr>
      <w:tr w14:paraId="18B6CA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048B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ED07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BE8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14A0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471BE3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CBE9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6D67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768A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8E22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</w:tbl>
    <w:p w14:paraId="0086AAD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本次顺带修掉的一个真问题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：认证失败原先只写响应体里的 </w:t>
      </w:r>
      <w:r>
        <w:rPr>
          <w:rStyle w:val="12"/>
          <w:color w:val="000000"/>
        </w:rPr>
        <w:t>code:401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，HTTP 状态却是 200。网关、CDN、监控和前端拦截器都按 HTTP 状态判断成败，这会让「未登录」被当成成功请求；前端也只有拿到 401 才会走刷新令牌分支。根因是 </w:t>
      </w:r>
      <w:r>
        <w:rPr>
          <w:rStyle w:val="12"/>
          <w:color w:val="000000"/>
        </w:rPr>
        <w:t>ServletUtils.renderString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里写死了 </w:t>
      </w:r>
      <w:r>
        <w:rPr>
          <w:rStyle w:val="12"/>
          <w:color w:val="000000"/>
        </w:rPr>
        <w:t>setStatus(200)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，已增加带状态码的重载并修正入口点。</w:t>
      </w:r>
    </w:p>
    <w:p w14:paraId="4C075D7F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十、关键难点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824"/>
        <w:gridCol w:w="3986"/>
      </w:tblGrid>
      <w:tr w14:paraId="53F68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6A8B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难点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FFA7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7C76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做法与证据</w:t>
            </w:r>
          </w:p>
        </w:tc>
      </w:tr>
      <w:tr w14:paraId="1F4914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2FBB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82DA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「先查再改」在并发下必超卖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76BF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条件原子扣减：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update ... set stock = stock - #{qty} ... where stock &gt;= #{qty}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，由数据库保证；注意 MySQL 的 SET 从左到右求值，售罄判断必须写在扣减之前，否则剩 1 件会被误判售罄。StockConcurrencyTest 并发验证</w:t>
            </w:r>
          </w:p>
        </w:tc>
      </w:tr>
      <w:tr w14:paraId="76488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4EA0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重复下单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1632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用户连点、网络重试都会产生两张单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1B4B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幂等键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ct_idempotency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唯一键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uk_ct_order_idem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，重复提交返回同一 groupNo；演示与 IdempotencyConcurrencyTest 双向验证</w:t>
            </w:r>
          </w:p>
        </w:tc>
      </w:tr>
      <w:tr w14:paraId="177079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EBF7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4039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一个购物车可能来自多个卖家，金额与运费要按卖家拆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6D28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uk_ct_order_group_seller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保证同组同卖家唯一；拆单与库存扣减在同一事务，任一失败整体回滚</w:t>
            </w:r>
          </w:p>
        </w:tc>
      </w:tr>
      <w:tr w14:paraId="6C73D8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31CD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多实例限流失效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8A57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进程内计数在 N 个副本下被放大 N 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6387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原子计数，两个实例共享一份配额；Redis 故障 fail-open 并告警</w:t>
            </w:r>
          </w:p>
        </w:tc>
      </w:tr>
      <w:tr w14:paraId="485309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AE1D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7F64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认证失败返回 HTTP 200 + body code 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6FFA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根因是 renderString 写死 setStatus(200)；新增带状态码重载，认证失败回 401，越权回 404</w:t>
            </w:r>
          </w:p>
        </w:tc>
      </w:tr>
      <w:tr w14:paraId="44A38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C464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中文路径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00AB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仓库放在中文目录时 agent 静默不产出 exec，覆盖率恒为 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9BC6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agent 通过命令行接收输出路径，中文被错误解码；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scripts/coverage.ps1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自动复制到英文临时目录运行，CI 本身是英文路径不受影响</w:t>
            </w:r>
          </w:p>
        </w:tc>
      </w:tr>
      <w:tr w14:paraId="0393F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7DDA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备份可恢复性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F309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dump 文件存在 ≠ 能恢复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EFB0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mysqldump 默认带 GTID_PURGED，恢复回本机必然冲突；加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--set-gtid-purged=OFF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并做往返验证：45 表 / 8 商品 / 2 订单完全一致</w:t>
            </w:r>
          </w:p>
        </w:tc>
      </w:tr>
    </w:tbl>
    <w:p w14:paraId="1AFA02AE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十一、AI 使用与复现</w:t>
      </w:r>
    </w:p>
    <w:p w14:paraId="6D2DA0D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11.1 AI 用在哪些环节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485"/>
        <w:gridCol w:w="1993"/>
      </w:tblGrid>
      <w:tr w14:paraId="5024D1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D1D3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环节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12F8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具体用法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2273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人工把关</w:t>
            </w:r>
          </w:p>
        </w:tc>
      </w:tr>
      <w:tr w14:paraId="1F8144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D6BB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需求拆解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AF6C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把「交易闭环」拆成状态机与接口清单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B44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状态跃迁是否合法逐个人工确认</w:t>
            </w:r>
          </w:p>
        </w:tc>
      </w:tr>
      <w:tr w14:paraId="6B391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3170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C1B6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生成 Controller / Service / Mapper 骨架与 DTO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A2CA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分层边界、事务范围人工复核</w:t>
            </w:r>
          </w:p>
        </w:tc>
      </w:tr>
      <w:tr w14:paraId="03C9C0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E912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4CA4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补并发、幂等、越权类用例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4CA8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断言必须来自业务规则，不接受「跑通即对」</w:t>
            </w:r>
          </w:p>
        </w:tc>
      </w:tr>
      <w:tr w14:paraId="333197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3D84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排障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3035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覆盖率恒为 0、dump 无法恢复、认证返回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4E74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结论必须能被一次实验复现才算数</w:t>
            </w:r>
          </w:p>
        </w:tc>
      </w:tr>
      <w:tr w14:paraId="29AD1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08AD0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0AB4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整理能力对照、压测与覆盖率报告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0E11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所有数字必须来自本机实际执行</w:t>
            </w:r>
          </w:p>
        </w:tc>
      </w:tr>
    </w:tbl>
    <w:p w14:paraId="06C8AFDD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使用边界：AI 给的是候选方案，凡是「看起来能跑」的结论都要落到可复现的实验上。本次三个真问题（覆盖率、GTID、401）都是先怀疑 AI 的结论、再做对照实验定位的。文档里没有未经实测的性能或覆盖率数字。</w:t>
      </w:r>
    </w:p>
    <w:p w14:paraId="49BAB0F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11.2 复现路径</w:t>
      </w:r>
    </w:p>
    <w:p w14:paraId="2152559B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启动后端.cmd                       检查 MySQL/Redis → 定位 java/mvn → 构建并启动</w:t>
      </w:r>
    </w:p>
    <w:p w14:paraId="09729AC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启动前端.cmd                       缺依赖时自动 npm install</w:t>
      </w:r>
    </w:p>
    <w:p w14:paraId="09169E89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检查服务.cmd                       后端/前端/文档/代理链路逐项自检</w:t>
      </w:r>
    </w:p>
    <w:p w14:paraId="45905A82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docs\采集环境信息.cmd              打印并生成运行环境版本图</w:t>
      </w:r>
    </w:p>
    <w:p w14:paraId="64390776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scripts\coverage.ps1               JaCoCo 覆盖率（自动规避中文路径）</w:t>
      </w:r>
    </w:p>
    <w:p w14:paraId="063FDA70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scripts\check-coverage.ps1         覆盖率门禁（默认阈值 35%）</w:t>
      </w:r>
    </w:p>
    <w:p w14:paraId="3A96A5E0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scripts\loadtest.mjs               压测：node scripts\loadtest.mjs http://localhost:8080 20 20</w:t>
      </w:r>
    </w:p>
    <w:p w14:paraId="44278394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scripts\demo-business-loop.ps1     业务闭环演示</w:t>
      </w:r>
    </w:p>
    <w:p w14:paraId="4413AD8A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scripts\demo-rbac.ps1              角色权限演示</w:t>
      </w:r>
    </w:p>
    <w:p w14:paraId="32121979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scripts\gen-cert.ps1               生成本地 HTTPS 自签证书</w:t>
      </w:r>
    </w:p>
    <w:p w14:paraId="13D81B80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scripts\backup.ps1 / restore.ps1   数据库备份与恢复</w:t>
      </w:r>
    </w:p>
    <w:p w14:paraId="56E1D54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11.3 测试账号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2"/>
      </w:tblGrid>
      <w:tr w14:paraId="389E68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E53C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角色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A91B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手机号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19A1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密码</w:t>
            </w:r>
          </w:p>
        </w:tc>
      </w:tr>
      <w:tr w14:paraId="26A119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6E2B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727B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9832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  <w:tr w14:paraId="24B0CC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EB1C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8A6F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6D44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</w:tbl>
    <w:p w14:paraId="5BFCB77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十二、接口文档与运行界面</w:t>
      </w:r>
    </w:p>
    <w:p w14:paraId="28CA4A36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6" o:spt="75" type="#_x0000_t75" style="height:24pt;width:24pt;" filled="f" coordsize="21600,21600">
            <v:path/>
            <v:fill on="f" focussize="0,0"/>
            <v:stroke/>
            <v:imagedata r:id="rId4" o:title="IMG_26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514CEC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12　Swagger UI 接口文档</w:t>
      </w:r>
    </w:p>
    <w:p w14:paraId="394A2076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7" o:spt="75" type="#_x0000_t75" style="height:24pt;width:24pt;" filled="f" coordsize="21600,21600">
            <v:path/>
            <v:fill on="f" focussize="0,0"/>
            <v:stroke/>
            <v:imagedata r:id="rId4" o:title="IMG_26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4738E76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13　OpenAPI 3 契约文档 /v3/api-docs/campus</w:t>
      </w:r>
    </w:p>
    <w:p w14:paraId="3AEBA8A5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8" o:spt="75" type="#_x0000_t75" style="height:24pt;width:24pt;" filled="f" coordsize="21600,21600">
            <v:path/>
            <v:fill on="f" focussize="0,0"/>
            <v:stroke/>
            <v:imagedata r:id="rId4" o:title="IMG_26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675FEB3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14　Druid 数据库监控台</w:t>
      </w:r>
    </w:p>
    <w:p w14:paraId="002BAB2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9" o:spt="75" type="#_x0000_t75" style="height:24pt;width:24pt;" filled="f" coordsize="21600,21600">
            <v:path/>
            <v:fill on="f" focussize="0,0"/>
            <v:stroke/>
            <v:imagedata r:id="rId4" o:title="IMG_27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CD017AB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15　健康检查接口返回</w:t>
      </w:r>
    </w:p>
    <w:p w14:paraId="40B7C5B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"C:\\Users\\Lenovo\\AppData\\Local\\Temp\\docbuild\\img\\05.png"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0" o:spt="75" type="#_x0000_t75" style="height:24pt;width:24pt;" filled="f" coordsize="21600,21600">
            <v:path/>
            <v:fill on="f" focussize="0,0"/>
            <v:stroke/>
            <v:imagedata r:id="rId4" o:title="IMG_27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3CBBFE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16　前端首页（经代理读取后端数据）</w:t>
      </w:r>
    </w:p>
    <w:p w14:paraId="58F32ADE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十三、总结</w:t>
      </w:r>
    </w:p>
    <w:p w14:paraId="305867C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13.1 做完了什么</w:t>
      </w:r>
    </w:p>
    <w:p w14:paraId="6BDB18D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交易闭环可用：浏览 → 收藏 → 购物车 → 下单（多卖家拆单 + 幂等）→ 支付 → 发货 → 收货 → 退款，状态机在服务端强制</w:t>
      </w:r>
    </w:p>
    <w:p w14:paraId="1C62CE2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数据正确性有保障：原子扣减防超卖、幂等键防重复、事务覆盖拆单与扣减、10+ 唯一索引兜底</w:t>
      </w:r>
    </w:p>
    <w:p w14:paraId="7FE8CD6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工程化闭环：38 + 19 个用例、覆盖率 43.2% 且有 35% 门禁、OpenAPI 契约防漂移、CI 三作业 + 依赖巡检</w:t>
      </w:r>
    </w:p>
    <w:p w14:paraId="6E253F9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可运维：指标与 6 条告警规则且已打通 Alertmanager→webhook 投递、健康检查、TraceId 全链路、备份已注册每日计划任务并做过恢复往返验证</w:t>
      </w:r>
    </w:p>
    <w:p w14:paraId="6924AE2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可扩展：限流已支持 Redis 共享计数，多实例不再是「限流失效」</w:t>
      </w:r>
    </w:p>
    <w:p w14:paraId="3111288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13.2 数据说话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827"/>
        <w:gridCol w:w="3986"/>
      </w:tblGrid>
      <w:tr w14:paraId="19D97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5472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5BDA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数值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012C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口径</w:t>
            </w:r>
          </w:p>
        </w:tc>
      </w:tr>
      <w:tr w14:paraId="5A7CB7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E88F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单机压测 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B6F4D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0A9B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 个读接口加权混合，同机自压</w:t>
            </w:r>
          </w:p>
        </w:tc>
      </w:tr>
      <w:tr w14:paraId="10D3DC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E5B5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P95 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41E08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A45B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</w:tr>
      <w:tr w14:paraId="75A7D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1978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96F71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8D3B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49499 个请求零失败</w:t>
            </w:r>
          </w:p>
        </w:tc>
      </w:tr>
      <w:tr w14:paraId="6DA640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B074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D4ED7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301F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JaCoCo，含 73 个类</w:t>
            </w:r>
          </w:p>
        </w:tc>
      </w:tr>
      <w:tr w14:paraId="36A85E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95EB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682D2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EDD3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+ 前端 19</w:t>
            </w:r>
          </w:p>
        </w:tc>
      </w:tr>
    </w:tbl>
    <w:p w14:paraId="307B2A3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13.3 还差什么</w:t>
      </w:r>
    </w:p>
    <w:p w14:paraId="11A0D59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距企业级互联网应用标准，业务代码与工程习惯已经够用，差的是「生产运行时」这层：多实例与负载均衡、数据库主从与故障切换、日志集中化（ELK/Loki）、熔断降级、灰度发布、静态检查与 E2E。这些在能力对照表里都标了「未覆盖」，没有包装成已完成。</w:t>
      </w:r>
    </w:p>
    <w:p w14:paraId="2C76AC5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建议的补齐顺序：① 多实例 + LB（限流与定时任务已就绪）② 日志集中化 ③ 灰度与回滚演练 ④ 静态检查与 E2E ⑤ 有真实异步需求时再上 MQ。</w:t>
      </w:r>
    </w:p>
    <w:p w14:paraId="56ADA8D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13.4 一句话</w:t>
      </w:r>
    </w:p>
    <w:p w14:paraId="48B75420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这套系统的价值不在于用了多少组件，而在于每个关键结论都能被一次实验复现：超卖有并发用例、幂等有重复提交、覆盖率有报告、限流有双实例对照、备份有往返恢复、性能有实测数字。</w:t>
      </w:r>
    </w:p>
    <w:p w14:paraId="046CE080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　答辩问答稿（10 问）</w:t>
      </w:r>
    </w:p>
    <w:p w14:paraId="7E03E2FD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每问的答法：先给结论，再说理由，再指证据，最后讲边界。完整版见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docs/答辩问答稿.md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20070D0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　为什么不做微服务？单体怎么保证可扩展？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交易、库存、支付共享一个库，拆开就要处理分布式事务，现阶段是负收益。可扩展性放在了真正先出问题的地方：限流器支持 Redis 共享计数（多副本不再失效）、无状态 JWT（会话不绑实例）。证据：CtOrderServiceImpl:120,327 的事务边界、SlidingWindowLimiter 双实现。边界：日订单到十万级或需独立扩缩不同域时，先拆「支付回调 + 通知」这类异步链路，而不是核心交易。</w:t>
      </w:r>
    </w:p>
    <w:p w14:paraId="6AF9C80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Q2　库存怎么防超卖？为什么不用 version 乐观锁？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用条件原子扣减，把判断和扣减压进一条 SQL：</w:t>
      </w:r>
      <w:r>
        <w:rPr>
          <w:rStyle w:val="12"/>
          <w:color w:val="000000"/>
        </w:rPr>
        <w:t>update ... set stock = stock - ? where stock &gt;= ?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，affectedRows=0 即库存不足。乐观锁要两次往返且失败要重试，徒增复杂度。踩过的坑：MySQL 的 SET 从左到右求值，售罄判断必须写在扣减之前，否则剩 1 件会被误判售罄。证据：CtProductMapper.xml 的 deductStock 及其注释、StockConcurrencyTest。边界：分库分表后同商品库存必须路由到同一分片。</w:t>
      </w:r>
    </w:p>
    <w:p w14:paraId="0BBA89A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Q3　幂等怎么做的？为什么幂等表要和订单表分开？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客户端带 idempotencyKey，靠 ct_idempotency 的唯一键由数据库裁决，重复提交返回同一 groupNo。「先查订单表看有没有」在并发下不安全——两个请求会同时查到没有。分开建表是因为幂等键语义更长：一次请求可能产生多张订单（拆单），也可能什么都没产生。证据：uk_ct_idem_key、IdempotencyConcurrencyTest、闭环演示连点两次返回同一 groupNo。</w:t>
      </w:r>
    </w:p>
    <w:p w14:paraId="6AB2B10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Q4　多卖家拆单，一个卖家成功一个失败怎么办？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拆单、扣库存、写幂等记录在同一个事务里，任一失败整体回滚，不存在「一半成功」。跨库跨服务才需要 Saga 补偿。证据：uk_ct_order_group_seller 唯一索引、OrderLifecycleTest。边界：若把支付独立出去，需本地消息表 + 补偿任务。</w:t>
      </w:r>
    </w:p>
    <w:p w14:paraId="2DC8741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Q5　限流为什么用滑动窗口？多实例为什么必须 Redis？Redis 挂了怎么办？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固定窗口有临界点双倍流量问题（59 秒与 61 秒各发 30 个即打穿）；进程内计数在 N 个副本下被放大 N 倍，是功能性失效而非性能问题。故用 ZSET + Lua 原子计数。Redis 故障时 fail-open（放行 + WARN），因为限流是保护手段，不该把业务打死。证据：RedisSharedRateLimitTest 的两实例共享与内存对照组、实测第 11 次起两个实例同时 429。</w:t>
      </w:r>
    </w:p>
    <w:p w14:paraId="048C23F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Q6　「认证失败返回 HTTP 200」怎么发现的？为什么之前没发现？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写角色权限演示用 curl 看状态码时发现：body 写着 code:401，HTTP 却是 200。之前没发现是因为前端只读 body 的 code，UI 表现一致；单测断言的是业务码。危害：网关与监控按 HTTP 状态判成败，错误率指标永远正常；前端判断 </w:t>
      </w:r>
      <w:r>
        <w:rPr>
          <w:rStyle w:val="12"/>
          <w:color w:val="000000"/>
        </w:rPr>
        <w:t>error.status === 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，刷新令牌分支永不触发。根因是若依 ServletUtils.renderString 里写死 setStatus(200)，已加带状态码重载。</w:t>
      </w:r>
    </w:p>
    <w:p w14:paraId="20DED36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Q7　覆盖率只有 43%，是不是测试不够？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43% 是全部 73 个业务类口径；核心路径远高于此（CtOrderServiceImpl 85.7%），拉低整体的是 DTO 与实体。我做了两件事而不是只解释：CI 加 35% 门禁防退化；门禁失败时列出未覆盖行最多的 10 个类，指哪补哪。证据：check-coverage.ps1 正反两向实测。</w:t>
      </w:r>
    </w:p>
    <w:p w14:paraId="2665EC0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Q8　1354 QPS 是同机自压，怎么证明真实能力？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同机自压只能说明代码不是瓶颈。观察：并发 20→50，QPS 只涨 21% 而 RT 涨一倍，是服务端饱和的典型信号；健康检查 4ms 说明框架开销很小；49499 请求零错误，说明饱和时是排队而不是报错。瓶颈在同机 CPU 争抢与连接池 max-active=8。要拿真实容量需独立压测机，我没做，也不宣称。</w:t>
      </w:r>
    </w:p>
    <w:p w14:paraId="45ED571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Q9　离企业级上线还差什么？两周先做什么？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差「生产运行时」这层，但最近一轮把三件「看起来做了其实没生效」的事补成了真的：定时任务已切 JDBC 集群（双实例只跑一次）、备份已注册每日计划任务并用真实触发验证、告警已补上健康指标并打通 Alertmanager 投递。剩下优先级：①多实例 + LB ②日志集中化 ③灰度与回滚演练 ④静态检查与 E2E。先不做 MQ / 分布式事务 / CDN。证据：企业级能力对照表的「未覆盖项汇总」表。</w:t>
      </w:r>
    </w:p>
    <w:p w14:paraId="43534CB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Q10　AI 用到什么程度？怎么保证 AI 写的代码是对的？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用在骨架生成、测试补全、排障推理、文档整理；每个结论必须落到一次可复现实验上。本次三个问题（覆盖率恒为 0、dump 无法恢复、认证返回 200）都是先怀疑结论再做对照实验定位的——例如把 JaCoCo 输出改到纯英文目录 C:\jacoco-test，文件立刻产出，才确认是中文路径问题。判断标准只有一条：能不能用一次实验证伪它。</w:t>
      </w:r>
    </w:p>
    <w:p w14:paraId="3F2B945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三个兜底回答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4"/>
      </w:tblGrid>
      <w:tr w14:paraId="519C8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438E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6822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诚实回答</w:t>
            </w:r>
          </w:p>
        </w:tc>
      </w:tr>
      <w:tr w14:paraId="3EFC0A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39F1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为什么没有 XX 组件？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0478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不需要，而且我能说清为什么不需要——单库单体上 MQ/分布式事务是负资产</w:t>
            </w:r>
          </w:p>
        </w:tc>
      </w:tr>
      <w:tr w14:paraId="18AA27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5AA6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覆盖率为什么不是 80%？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5893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核心路径 85%，整体被 DTO 拉低；有 35% 门禁防退化，提到 70% 需补 Controller 层用例</w:t>
            </w:r>
          </w:p>
        </w:tc>
      </w:tr>
      <w:tr w14:paraId="681907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8D90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做过什么事故复盘？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9968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没有线上环境，但本机复现并修复了 3 个真实缺陷：中文路径致覆盖率失效、GTID 致备份无法恢复、HTTP 200 掩盖认证失败</w:t>
            </w:r>
          </w:p>
        </w:tc>
      </w:tr>
    </w:tbl>
    <w:p w14:paraId="6D15ACE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B　三件「看起来做了但没生效」的事</w:t>
      </w:r>
    </w:p>
    <w:p w14:paraId="5CA1FD48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这三项的共同点：配置或脚本都写了，但运行时等于没做。判断标准很简单 ——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能不能拿出一条本次执行产生的证据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4EC3F47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B.1 定时任务：从 RAMJobStore 到真正集群</w:t>
      </w:r>
    </w:p>
    <w:p w14:paraId="4E7F556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启动日志一直是 </w:t>
      </w:r>
      <w:r>
        <w:rPr>
          <w:rStyle w:val="12"/>
          <w:color w:val="000000"/>
        </w:rPr>
        <w:t>Using job-store 'org.quartz.simpl.RAMJobStore' - which does not support persistence. and is not clustered.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。这种状态下起两个实例，三个默认任务会被两个节点各跑一遍，日志双写、业务重复执行。</w:t>
      </w:r>
    </w:p>
    <w:p w14:paraId="2924474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切 </w:t>
      </w:r>
      <w:r>
        <w:rPr>
          <w:rStyle w:val="12"/>
          <w:color w:val="000000"/>
        </w:rPr>
        <w:t>spring.quartz.job-store-type=jdbc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；表交给 Flyway（</w:t>
      </w:r>
      <w:r>
        <w:rPr>
          <w:rStyle w:val="12"/>
          <w:color w:val="000000"/>
        </w:rPr>
        <w:t>V3__quartz_cluster_tables.sql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，全部 </w:t>
      </w:r>
      <w:r>
        <w:rPr>
          <w:rStyle w:val="12"/>
          <w:color w:val="000000"/>
        </w:rPr>
        <w:t>create table if not exists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），并设 </w:t>
      </w:r>
      <w:r>
        <w:rPr>
          <w:rStyle w:val="12"/>
          <w:color w:val="000000"/>
        </w:rPr>
        <w:t>initialize-schema: never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，避免 Spring 每次启动把调度状态和锁表 DROP 掉。同时改造 </w:t>
      </w:r>
      <w:r>
        <w:rPr>
          <w:rStyle w:val="12"/>
          <w:color w:val="000000"/>
        </w:rPr>
        <w:t>SysJobServiceImpl.init()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：原来是 </w:t>
      </w:r>
      <w:r>
        <w:rPr>
          <w:rStyle w:val="12"/>
          <w:color w:val="000000"/>
        </w:rPr>
        <w:t>scheduler.clear()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+ 全量重建，后启动的节点会把已在跑的触发器删掉；现在先查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，60 秒内有其他节点心跳就跳过初始化。</w:t>
      </w:r>
    </w:p>
    <w:p w14:paraId="0C45113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两个实例启动后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有 2 行；节点 B 日志出现「集群模式下已有其他调度实例在线，跳过任务初始化」；任务执行记录严格 10 秒一条、没有同秒成对：</w:t>
      </w:r>
    </w:p>
    <w:p w14:paraId="370866B0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18:53:10  18:53:20  18:53:30  18:53:40  18:53:50  18:54:00   （sys_job_log，cron 0/10 * * * * ?）</w:t>
      </w:r>
    </w:p>
    <w:p w14:paraId="5732257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B.2 备份：脚本存在 ≠ 备份在跑</w:t>
      </w:r>
    </w:p>
    <w:p w14:paraId="60FF4DA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backup.ps1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早就写好并做过恢复验证，但没有任何调度 —— 没有人会每天手动点一下。而且计划任务没有交互环境变量，直接注册必然取不到数据库密码。</w:t>
      </w:r>
    </w:p>
    <w:p w14:paraId="5A58143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新增 </w:t>
      </w:r>
      <w:r>
        <w:rPr>
          <w:rStyle w:val="12"/>
          <w:color w:val="000000"/>
        </w:rPr>
        <w:t>scripts/install-backup-task.ps1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：口令写入 </w:t>
      </w:r>
      <w:r>
        <w:rPr>
          <w:rStyle w:val="12"/>
          <w:color w:val="000000"/>
        </w:rPr>
        <w:t>%LOCALAPPDATA%\campus-shop\db-password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并用 icacls 限定当前用户；用 </w:t>
      </w:r>
      <w:r>
        <w:rPr>
          <w:rStyle w:val="12"/>
          <w:color w:val="000000"/>
        </w:rPr>
        <w:t>ScheduledTasks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模块注册每日 02:00 的任务（不用 schtasks 拼引号，踩过两次）；装完立刻 </w:t>
      </w:r>
      <w:r>
        <w:rPr>
          <w:rStyle w:val="12"/>
          <w:color w:val="000000"/>
        </w:rPr>
        <w:t>Start-ScheduledTask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验证真能产出文件。备份脚本本身补了三件事：写 </w:t>
      </w:r>
      <w:r>
        <w:rPr>
          <w:rStyle w:val="12"/>
          <w:color w:val="000000"/>
        </w:rPr>
        <w:t>logs/backup.log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、文件小于 1KB 判失败、支持 </w:t>
      </w:r>
      <w:r>
        <w:rPr>
          <w:rStyle w:val="12"/>
          <w:color w:val="000000"/>
        </w:rPr>
        <w:t>-Offsite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异地副本。</w:t>
      </w:r>
    </w:p>
    <w:p w14:paraId="77FA44B8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LastTaskResult = 0；新备份 </w:t>
      </w:r>
      <w:r>
        <w:rPr>
          <w:rStyle w:val="12"/>
          <w:color w:val="000000"/>
        </w:rPr>
        <w:t>shop-20261025-185836.sql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130.5 KB；异地目录同样落盘；日志里记录了 SHA256 与保留份数。</w:t>
      </w:r>
    </w:p>
    <w:p w14:paraId="1664AA3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B.3 告警：规则写了，但指标根本不存在</w:t>
      </w:r>
    </w:p>
    <w:p w14:paraId="6649B37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HealthDegraded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规则写的是 </w:t>
      </w:r>
      <w:r>
        <w:rPr>
          <w:rStyle w:val="12"/>
          <w:color w:val="000000"/>
        </w:rPr>
        <w:t>health{job="campus-shop"} &lt; 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。但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端点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，不是指标，Micrometer 里没有 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这个名字。Prometheus 会得到空结果集，规则永远不触发，而且不会有任何报错。</w:t>
      </w:r>
    </w:p>
    <w:p w14:paraId="2BA0E21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补一个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gauge（1=UP，0=非 UP，由 </w:t>
      </w:r>
      <w:r>
        <w:rPr>
          <w:rStyle w:val="12"/>
          <w:color w:val="000000"/>
        </w:rPr>
        <w:t>HealthEndpoint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实时取值），规则改用它；再用 </w:t>
      </w:r>
      <w:r>
        <w:rPr>
          <w:rStyle w:val="12"/>
          <w:color w:val="000000"/>
        </w:rPr>
        <w:t>scripts/check-alerting.ps1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把这件事变成可回归的检查 —— 抽取规则里引用的每个指标名，去实时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里比对，不存在就失败。</w:t>
      </w:r>
    </w:p>
    <w:p w14:paraId="6411B88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自检第一次跑就报出 3 个不存在的指标（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http_server_requests_seconds_count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_bucket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），其中后两个是「刚启动还没有请求序列」的假阳性，已通过预热 + 解析 </w:t>
      </w:r>
      <w:r>
        <w:rPr>
          <w:rStyle w:val="12"/>
          <w:color w:val="000000"/>
        </w:rPr>
        <w:t># TYPE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派生修正；修完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后自检全绿。</w:t>
      </w:r>
    </w:p>
    <w:p w14:paraId="65F4EF1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接收端也做了真实验证：本地起 Alertmanager，推一条 </w:t>
      </w:r>
      <w:r>
        <w:rPr>
          <w:rStyle w:val="12"/>
          <w:color w:val="000000"/>
        </w:rPr>
        <w:t>severity=critical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的测试告警，被路由到 </w:t>
      </w:r>
      <w:r>
        <w:rPr>
          <w:rStyle w:val="12"/>
          <w:color w:val="000000"/>
        </w:rPr>
        <w:t>critical-webhook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并投递成功，webhook 收到 883 字符载荷：</w:t>
      </w:r>
    </w:p>
    <w:p w14:paraId="1C11B58C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{"receiver":"critical-webhook","status":"firing","alerts":[{"labels":{"alertname":"CampusDemoAlert4","severity":"critical"}}]}</w:t>
      </w: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3B769B"/>
    <w:multiLevelType w:val="multilevel"/>
    <w:tmpl w:val="C63B76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A94755F"/>
    <w:multiLevelType w:val="multilevel"/>
    <w:tmpl w:val="CA9475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0F835A3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hint="eastAsia"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hint="default" w:ascii="Consolas" w:hAnsi="Consolas" w:eastAsia="Consolas" w:cs="Consolas"/>
      <w:sz w:val="18"/>
      <w:szCs w:val="18"/>
    </w:rPr>
  </w:style>
  <w:style w:type="paragraph" w:customStyle="1" w:styleId="13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  <w:style w:type="paragraph" w:customStyle="1" w:styleId="14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15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16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17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18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9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  <w:style w:type="paragraph" w:customStyle="1" w:styleId="20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21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22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2026-10-25T14:32:54Z</dcterms:created>
  <cp:lastModifiedBy>HD.</cp:lastModifiedBy>
  <dcterms:modified xsi:type="dcterms:W3CDTF">2026-10-25T14:32:55Z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67C70B81F0154966A278EB86C6399B49_13</vt:lpwstr>
  </property>
</Properties>
</file>