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CD042CF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5D81E996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系 统 测 试 报 告</w:t>
      </w:r>
    </w:p>
    <w:p w14:paraId="1C66AB8C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测试日期：2026 年 10 月 26 日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被测版本：main 分支 87c6aa7（含本轮缺陷修复）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测试环境：Windows 10.0.26200 / JDK 27 / MySQL 26.7 / Redis 7 / Node 24.21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报告结论：</w:t>
      </w:r>
      <w:r>
        <w:rPr>
          <w:rFonts w:hint="eastAsia" w:ascii="宋体" w:hAnsi="宋体" w:eastAsia="宋体" w:cs="宋体"/>
          <w:b/>
          <w:bCs/>
          <w:color w:val="000000"/>
          <w:sz w:val="22"/>
          <w:szCs w:val="22"/>
        </w:rPr>
        <w:t>通过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t xml:space="preserve">（44 + 19 + 34 项用例全部通过，发现 6 项缺陷并已修复复测） </w:t>
      </w:r>
    </w:p>
    <w:p w14:paraId="7BCD7D20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一、报告摘要</w:t>
      </w:r>
    </w:p>
    <w:p w14:paraId="12ABCE3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本次测试对系统做了七个层面的验证：后端单元与集成、前端单元、接口功能、端到端业务闭环、角色权限、性能与限流、安全配置。测试不是"点一遍看看能不能用"，而是每个层面都设了明确的预期结果和记录实际输出。</w:t>
      </w:r>
    </w:p>
    <w:p w14:paraId="4DD5A99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结论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45"/>
        <w:gridCol w:w="1574"/>
        <w:gridCol w:w="1574"/>
        <w:gridCol w:w="3345"/>
      </w:tblGrid>
      <w:tr w14:paraId="2147D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6437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测试层面</w:t>
            </w:r>
          </w:p>
        </w:tc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F2E0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用例/项</w:t>
            </w:r>
          </w:p>
        </w:tc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5FFE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B88D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结论</w:t>
            </w:r>
          </w:p>
        </w:tc>
      </w:tr>
      <w:tr w14:paraId="1377CC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73C3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后端单元与集成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0816A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EB45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44 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7A4B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交易状态机、并发、幂等、限流、支付、可观测性全部符合预期</w:t>
            </w:r>
          </w:p>
        </w:tc>
      </w:tr>
      <w:tr w14:paraId="0B21C2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6008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C5B89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B4A2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 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6A5E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层、错误契约、令牌刷新、自动登出符合预期</w:t>
            </w:r>
          </w:p>
        </w:tc>
      </w:tr>
      <w:tr w14:paraId="0C3FD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83A2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接口功能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D12DB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4640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 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28C0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鉴权、隔离、越权、边界、错误码、CORS、注入探针符合预期</w:t>
            </w:r>
          </w:p>
        </w:tc>
      </w:tr>
      <w:tr w14:paraId="5ABB06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1A35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端到端业务闭环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F756E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 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775B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8085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下单→支付→发货→收货全链路可重复执行</w:t>
            </w:r>
          </w:p>
        </w:tc>
      </w:tr>
      <w:tr w14:paraId="715B3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945D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角色权限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77BAF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 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62DC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1F78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 401、越权 404、数据按角色隔离</w:t>
            </w:r>
          </w:p>
        </w:tc>
      </w:tr>
      <w:tr w14:paraId="75C928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B38D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性能与限流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50836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 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1078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9C17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1048 QPS、错误率 0%；登录限流第 11 次触发 429</w:t>
            </w:r>
          </w:p>
        </w:tc>
      </w:tr>
      <w:tr w14:paraId="6F7BD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B16A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安全配置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BB75D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 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8B46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修复后通过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8524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发现 6 项问题，全部修复并复测</w:t>
            </w:r>
          </w:p>
        </w:tc>
      </w:tr>
    </w:tbl>
    <w:p w14:paraId="1240CC4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一句话结论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：功能与工程质量达标；本轮测试发现并修复了 6 项缺陷，其中 2 项属安全类（Druid 控制台匿名可访问、JWT 密钥硬编码默认值），修复后已复测通过。剩余风险见第十四章。</w:t>
      </w:r>
    </w:p>
    <w:p w14:paraId="680E0DD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1.2 关键数字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4983"/>
      </w:tblGrid>
      <w:tr w14:paraId="1A8B9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A045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4399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实测值</w:t>
            </w:r>
          </w:p>
        </w:tc>
      </w:tr>
      <w:tr w14:paraId="2483C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19BF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后端用例通过率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9767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44 / 44 = 100%（0 失败 0 错误 0 跳过）</w:t>
            </w:r>
          </w:p>
        </w:tc>
      </w:tr>
      <w:tr w14:paraId="5871C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55AC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前端用例通过率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19BA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 / 19 = 100%</w:t>
            </w:r>
          </w:p>
        </w:tc>
      </w:tr>
      <w:tr w14:paraId="0C7730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763A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接口功能通过率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009E0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 / 34 = 100%</w:t>
            </w:r>
          </w:p>
        </w:tc>
      </w:tr>
      <w:tr w14:paraId="2C036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B602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业务模块行覆盖率（JaCoCo）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CF2D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42.2%（930 / 2206 行）</w:t>
            </w:r>
          </w:p>
        </w:tc>
      </w:tr>
      <w:tr w14:paraId="260B9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75698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压测吞吐（20 并发 / 10 秒）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8C95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1048.1 QPS，请求 10481，错误率 0.00%</w:t>
            </w:r>
          </w:p>
        </w:tc>
      </w:tr>
      <w:tr w14:paraId="04CEE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6F00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A3B2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avg 19.0ms，p95 34.0ms，p99 46.1ms</w:t>
            </w:r>
          </w:p>
        </w:tc>
      </w:tr>
      <w:tr w14:paraId="689C6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C479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前端生产构建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98D1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1423 模块，dist 292.1 KB，JS gzip 81.34 KB</w:t>
            </w:r>
          </w:p>
        </w:tc>
      </w:tr>
      <w:tr w14:paraId="220C50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BD81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持续集成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F6E7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#47 三作业全绿（后端 / 前端 / 容器编排）</w:t>
            </w:r>
          </w:p>
        </w:tc>
      </w:tr>
    </w:tbl>
    <w:p w14:paraId="3178B4C3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二、测试范围与方法</w:t>
      </w:r>
    </w:p>
    <w:p w14:paraId="017DA36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范围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5149"/>
        <w:gridCol w:w="1328"/>
      </w:tblGrid>
      <w:tr w14:paraId="1A57F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F7560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B9292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内容</w:t>
            </w:r>
          </w:p>
        </w:tc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164A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不在范围</w:t>
            </w:r>
          </w:p>
        </w:tc>
      </w:tr>
      <w:tr w14:paraId="76587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45B6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功能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E59E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认证、商品、购物车、下单、支付、发货、收货、退款、收藏、地址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E3D0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管理后台全部菜单</w:t>
            </w:r>
          </w:p>
        </w:tc>
      </w:tr>
      <w:tr w14:paraId="0138A6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C549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0EBB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认证与授权、越权、注入、CORS、敏感信息暴露、安全响应头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C466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第三方渗透测试</w:t>
            </w:r>
          </w:p>
        </w:tc>
      </w:tr>
      <w:tr w14:paraId="0C7F3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E969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性能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E44A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读接口吞吐与延迟、登录限流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6202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长时间稳定性（Soak）</w:t>
            </w:r>
          </w:p>
        </w:tc>
      </w:tr>
      <w:tr w14:paraId="51644B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6A05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兼容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F791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Chromium 内核浏览器、Windows 本机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91F0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移动端真机矩阵</w:t>
            </w:r>
          </w:p>
        </w:tc>
      </w:tr>
    </w:tbl>
    <w:p w14:paraId="05B3A5D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方法</w:t>
      </w:r>
    </w:p>
    <w:p w14:paraId="5046C2B7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自动化用例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 JUnit 5 + Spring Boot Test + Mockito，前端 node:test；由 CI 每次提交自动执行。</w:t>
      </w:r>
    </w:p>
    <w:p w14:paraId="398C1BD4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脚本化接口测试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scripts\test-api.ps1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对每类风险各打一枪，固定记录 HTTP 状态码与响应体，输出 PASS/FAIL 汇总。</w:t>
      </w:r>
    </w:p>
    <w:p w14:paraId="3E4FFA57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端到端演示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scripts\demo-business-loop.ps1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scripts\demo-rbac.ps1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真实调用接口，不使用 mock、不直接改库。</w:t>
      </w:r>
    </w:p>
    <w:p w14:paraId="11E6A979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数据复位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：演示前用 </w:t>
      </w:r>
      <w:r>
        <w:rPr>
          <w:rStyle w:val="12"/>
          <w:color w:val="000000"/>
        </w:rPr>
        <w:t>scripts\reset-demo-data.ps1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复位，保证结论可重复。</w:t>
      </w:r>
    </w:p>
    <w:p w14:paraId="210CC9CB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压测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scripts\loadtest.mjs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，按权重混合访问健康、列表、详情、类目四类读接口。</w:t>
      </w:r>
    </w:p>
    <w:p w14:paraId="3441AD47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证据留存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：覆盖率报告、CI 运行记录、演示输出截图均随仓库保存。</w:t>
      </w:r>
    </w:p>
    <w:p w14:paraId="6E738E8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通过判定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6"/>
      </w:tblGrid>
      <w:tr w14:paraId="131736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91DD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AB16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判定标准</w:t>
            </w:r>
          </w:p>
        </w:tc>
      </w:tr>
      <w:tr w14:paraId="4FEEE6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5607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功能用例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7138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实际结果与预期一致；断言失败即判不通过</w:t>
            </w:r>
          </w:p>
        </w:tc>
      </w:tr>
      <w:tr w14:paraId="34005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08B0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接口状态码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D209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与约定一致（如未授权 401、不存在 404、方法不支持 405、参数错误 400）</w:t>
            </w:r>
          </w:p>
        </w:tc>
      </w:tr>
      <w:tr w14:paraId="24744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1C35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响应契约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F424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/api/v1 统一为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{code, message, data}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，不出现 problem+json</w:t>
            </w:r>
          </w:p>
        </w:tc>
      </w:tr>
      <w:tr w14:paraId="76B2A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60FB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性能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367A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 0%，p95 在可接受范围</w:t>
            </w:r>
          </w:p>
        </w:tc>
      </w:tr>
      <w:tr w14:paraId="6433C0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583A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D6F6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不出现匿名可访问的敏感端点、不反射任意来源、不硬编码密钥</w:t>
            </w:r>
          </w:p>
        </w:tc>
      </w:tr>
    </w:tbl>
    <w:p w14:paraId="48E7970C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三、测试环境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4"/>
      </w:tblGrid>
      <w:tr w14:paraId="446C6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B35D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6A3F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 / 配置</w:t>
            </w:r>
          </w:p>
        </w:tc>
      </w:tr>
      <w:tr w14:paraId="3513A1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96D3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操作系统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883A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Microsoft Windows NT 10.0.26200</w:t>
            </w:r>
          </w:p>
        </w:tc>
      </w:tr>
      <w:tr w14:paraId="1D4F4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36C1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E29B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27（编译目标 Java 17）</w:t>
            </w:r>
          </w:p>
        </w:tc>
      </w:tr>
      <w:tr w14:paraId="0A34F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07AD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Maven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713A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Apache Maven 3.9.9</w:t>
            </w:r>
          </w:p>
        </w:tc>
      </w:tr>
      <w:tr w14:paraId="3BF771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3AB4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2561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26.7.0，库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shop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（45 张表），测试库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shop_test</w:t>
            </w:r>
          </w:p>
        </w:tc>
      </w:tr>
      <w:tr w14:paraId="10625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1BDF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D310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7.x，127.0.0.1:6379</w:t>
            </w:r>
          </w:p>
        </w:tc>
      </w:tr>
      <w:tr w14:paraId="460149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347A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 / npm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F4AE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v24.21.0 / 11.19.0</w:t>
            </w:r>
          </w:p>
        </w:tc>
      </w:tr>
      <w:tr w14:paraId="6D0674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1D69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86C3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3.5 + Vite 6.4.1</w:t>
            </w:r>
          </w:p>
        </w:tc>
      </w:tr>
      <w:tr w14:paraId="7F21E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6080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Shell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33A4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PowerShell 5.1.26100</w:t>
            </w:r>
          </w:p>
        </w:tc>
      </w:tr>
      <w:tr w14:paraId="03F421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360B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09BB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ruoyi-admin.jar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，端口 8080，健康检查 200</w:t>
            </w:r>
          </w:p>
        </w:tc>
      </w:tr>
    </w:tbl>
    <w:p w14:paraId="4555602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环境口径说明：JDK 27 是运行时版本，代码按 Java 17 编译，因此不存在"只有新 JDK 才能跑"的兼容问题；CI 在 Ubuntu + JDK 17 上同样通过，可作为跨环境的独立佐证。</w:t>
      </w:r>
    </w:p>
    <w:p w14:paraId="170BE576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四、测试结果总览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5"/>
        <w:gridCol w:w="996"/>
        <w:gridCol w:w="830"/>
        <w:gridCol w:w="830"/>
        <w:gridCol w:w="3322"/>
      </w:tblGrid>
      <w:tr w14:paraId="3AF160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9D5A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用例集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35A4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1AAE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通过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52C5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失败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CEC4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耗时 / 备注</w:t>
            </w:r>
          </w:p>
        </w:tc>
      </w:tr>
      <w:tr w14:paraId="19EE3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2314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后端单元与集成（11 类）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6BAB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6D0A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6EED2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BEF2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约 33 秒；含 1 个 12 秒的启动类用例</w:t>
            </w:r>
          </w:p>
        </w:tc>
      </w:tr>
      <w:tr w14:paraId="4D8EA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63BA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前端单元（2 文件）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81FA5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C3A1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A7415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FDA0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136ms</w:t>
            </w:r>
          </w:p>
        </w:tc>
      </w:tr>
      <w:tr w14:paraId="57D40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9B5E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接口功能（脚本）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66D78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4F58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66C2C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CF2D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4.6 秒</w:t>
            </w:r>
          </w:p>
        </w:tc>
      </w:tr>
      <w:tr w14:paraId="1AD79F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7BDB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业务流程闭环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DD66A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 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69B3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28E69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4B6D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可反复执行</w:t>
            </w:r>
          </w:p>
        </w:tc>
      </w:tr>
      <w:tr w14:paraId="29A979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DD95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角色权限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81BBE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 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BAC1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B2193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D0D6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含越权 404</w:t>
            </w:r>
          </w:p>
        </w:tc>
      </w:tr>
      <w:tr w14:paraId="449A1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1E63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性能压测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92FF7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92C9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0E01F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82E4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并发 / 10 秒</w:t>
            </w:r>
          </w:p>
        </w:tc>
      </w:tr>
      <w:tr w14:paraId="5D667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CD7D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限流验证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F44DC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B5CD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4EBA0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8404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第 11 次 429</w:t>
            </w:r>
          </w:p>
        </w:tc>
      </w:tr>
    </w:tbl>
    <w:p w14:paraId="42AAC58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合计通过 44 + 19 + 34 = 97 个自动化用例，另有 22 项端到端与专项检查，全部通过。</w:t>
      </w:r>
    </w:p>
    <w:p w14:paraId="75D1D430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五、后端单元与集成测试</w:t>
      </w:r>
    </w:p>
    <w:p w14:paraId="16260B2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后端用例全部落在 </w:t>
      </w:r>
      <w:r>
        <w:rPr>
          <w:rStyle w:val="12"/>
          <w:color w:val="000000"/>
        </w:rPr>
        <w:t>ruoyi-admin/src/test/java/com/ruoyi/campus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，使用独立的 </w:t>
      </w:r>
      <w:r>
        <w:rPr>
          <w:rStyle w:val="12"/>
          <w:color w:val="000000"/>
        </w:rPr>
        <w:t>shop_test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库，不污染开发库。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830"/>
        <w:gridCol w:w="830"/>
        <w:gridCol w:w="3986"/>
      </w:tblGrid>
      <w:tr w14:paraId="657F3B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CE2A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测试类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B410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0F3D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耗时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A454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验证内容</w:t>
            </w:r>
          </w:p>
        </w:tc>
      </w:tr>
      <w:tr w14:paraId="43EEB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9125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StockConcurrencyTest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328F9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746C7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0.30s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E1B6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 1 / 20 并发只成功 1 单；库存 10 / 20 并发恰好成功 10 单</w:t>
            </w:r>
          </w:p>
        </w:tc>
      </w:tr>
      <w:tr w14:paraId="23322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99AC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IdempotencyConcurrencyTest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B7A9A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36749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0.28s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13AF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同一幂等键并发 10 次只产生 1 单；顺序重复提交返回原批次</w:t>
            </w:r>
          </w:p>
        </w:tc>
      </w:tr>
      <w:tr w14:paraId="2E193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C57A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OrderLifecycleTest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B129A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A8FEE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0.33s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1852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完整链路、取消回滚、退款拒绝回滚、退款完成回库、越权防护</w:t>
            </w:r>
          </w:p>
        </w:tc>
      </w:tr>
      <w:tr w14:paraId="01A5D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6295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PaymentGatewayTest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2872D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E6483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0.15s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225D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预下单凭据、回调验签、失败分支、注册表分发、网关可扩展</w:t>
            </w:r>
          </w:p>
        </w:tc>
      </w:tr>
      <w:tr w14:paraId="6F2198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D5418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RefreshTokenFlowTest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29A23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0268C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0.05s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031E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一次性刷新令牌、用后失效、每用户唯一、畸形令牌拒绝</w:t>
            </w:r>
          </w:p>
        </w:tc>
      </w:tr>
      <w:tr w14:paraId="7F62B1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BC68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ObservabilityTest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5C73C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522FA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0.21s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14A1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TraceId 生成与落 MDC、日志清洗、限流窗口/隔离/恢复/关闭</w:t>
            </w:r>
          </w:p>
        </w:tc>
      </w:tr>
      <w:tr w14:paraId="1469B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46AA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RedisSharedRateLimitTest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F66B1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C3CC4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0.11s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F4EB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跨实例共享配额、内存实例不共享、键前缀与 TTL</w:t>
            </w:r>
          </w:p>
        </w:tc>
      </w:tr>
      <w:tr w14:paraId="762B6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E983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ApiContractTest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F87A7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C2F5F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0.62s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AEB0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 契约无幽灵端点、每个端点有摘要、前端调用与契约一致</w:t>
            </w:r>
          </w:p>
        </w:tc>
      </w:tr>
      <w:tr w14:paraId="2116E2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F08E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ApiNotFoundHandlerTest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67FAE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37D04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0.01s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115A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/api/v1 未知路径返回真 404；其它路径维持原有行为</w:t>
            </w:r>
          </w:p>
        </w:tc>
      </w:tr>
      <w:tr w14:paraId="55C20C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7F0B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ApiMvcExceptionAdviceTest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DD38C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174C5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0.50s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A554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405、参数类型错误 400、校验失败与非法 JSON 统一响应体、非 API 路径回退</w:t>
            </w:r>
          </w:p>
        </w:tc>
      </w:tr>
      <w:tr w14:paraId="11D4E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C286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CampusHealthMetricsTest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D4120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F3772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12.0s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0C24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自定义健康指标注册（含真实上下文启动）</w:t>
            </w:r>
          </w:p>
        </w:tc>
      </w:tr>
    </w:tbl>
    <w:p w14:paraId="248EA41D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重点说明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：并发类用例不是"跑一遍看看有没有报错"，而是断言精确数量——库存 10 时并发 20 单必须恰好成功 10 单，多一单或少一单都算失败。</w:t>
      </w:r>
    </w:p>
    <w:p w14:paraId="17113AC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5.1 覆盖率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2B487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B478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C4B08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CD00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B9AB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75A7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307A2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DF52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00BBD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F92BB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EF45E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42.2%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87706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45.5%</w:t>
            </w:r>
          </w:p>
        </w:tc>
      </w:tr>
    </w:tbl>
    <w:p w14:paraId="05E1FB5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覆盖率由 </w:t>
      </w:r>
      <w:r>
        <w:rPr>
          <w:rStyle w:val="12"/>
          <w:color w:val="000000"/>
        </w:rPr>
        <w:t>scripts\coverage.ps1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 JaCoCo 报告；脚本会把源码复制到英文临时目录再运行，规避中文路径导致 agent 静默不产出的问题。门禁阈值 35%（行），低于则构建失败。</w:t>
      </w:r>
    </w:p>
    <w:p w14:paraId="50CCCB11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六、前端单元测试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996"/>
        <w:gridCol w:w="5149"/>
      </w:tblGrid>
      <w:tr w14:paraId="6FF4B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39D9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文件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B6A4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CFE1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验证内容</w:t>
            </w:r>
          </w:p>
        </w:tc>
      </w:tr>
      <w:tr w14:paraId="5B3FC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9BEB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tests/http.test.js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BFE64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6030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查询参数编码、Bearer 注入、缺令牌拒绝、业务错误码保留、HTTP 200 内失败码、HTML 错误页识别、超时、网络失败不泄露内部信息、204 返回 null、X-Trace-Id、401 自动刷新与重放、并发 401 只刷新一次、刷新失败回调、无刷新令牌判定过期、非 401 不刷新</w:t>
            </w:r>
          </w:p>
        </w:tc>
      </w:tr>
      <w:tr w14:paraId="70BB48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C011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tests/contract.test.js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6B79F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0696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前端请求解析器自检、前端调用接口都存在于契约、每个操作有中文摘要、每个操作标注安全方案</w:t>
            </w:r>
          </w:p>
        </w:tc>
      </w:tr>
    </w:tbl>
    <w:p w14:paraId="6486970A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ℹ tests 19</w:t>
      </w:r>
    </w:p>
    <w:p w14:paraId="2F327F75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ℹ pass 19</w:t>
      </w:r>
    </w:p>
    <w:p w14:paraId="29F9EF2A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ℹ fail 0</w:t>
      </w:r>
    </w:p>
    <w:p w14:paraId="4464691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生产构建</w:t>
      </w:r>
    </w:p>
    <w:p w14:paraId="45018B05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vite v6.4.1 building for production...</w:t>
      </w:r>
    </w:p>
    <w:p w14:paraId="4EA4954A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✓ 1423 modules transformed.</w:t>
      </w:r>
    </w:p>
    <w:p w14:paraId="01B859C1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dist/index.html                   0.51 kB │ gzip:   0.39 kB</w:t>
      </w:r>
    </w:p>
    <w:p w14:paraId="34B94E11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dist/assets/index-CawuzhDJ.css   72.58 kB │ gzip:  12.66 kB</w:t>
      </w:r>
    </w:p>
    <w:p w14:paraId="5E9C677C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dist/assets/index-BpN2dh73.js   226.02 kB │ gzip:  81.34 kB</w:t>
      </w:r>
    </w:p>
    <w:p w14:paraId="190AD687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✓ built in 3.98s</w:t>
      </w:r>
    </w:p>
    <w:p w14:paraId="779763E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七、接口功能测试</w:t>
      </w:r>
    </w:p>
    <w:p w14:paraId="1D7FDCA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共 34 项，按风险分组。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本轮因为发现缺陷并修复，最终结果全部通过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；下表同时给出修复前的实际表现，便于追溯。</w:t>
      </w:r>
    </w:p>
    <w:p w14:paraId="71EE2DC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健康与探针（4 项）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1162"/>
        <w:gridCol w:w="3820"/>
      </w:tblGrid>
      <w:tr w14:paraId="6F453B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037C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50DA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预期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7E66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</w:tr>
      <w:tr w14:paraId="10DBE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44D1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C28DC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531A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7F77D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F6AB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4F26A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536C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21AF2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B5E2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90F77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A621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79344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3D9F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/druid/index.html（控制台默认关闭）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72602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09EC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通过（修复后）</w:t>
            </w:r>
          </w:p>
        </w:tc>
      </w:tr>
    </w:tbl>
    <w:p w14:paraId="6E1C739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认证与令牌（7 项）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1162"/>
        <w:gridCol w:w="3820"/>
      </w:tblGrid>
      <w:tr w14:paraId="4FC86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7848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C304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预期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6348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</w:tr>
      <w:tr w14:paraId="40E6F1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CE65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错误密码登录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F22D0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8CB8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628A7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9AFF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不存在账号登录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3D4D0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1361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68504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A664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空手机号/密码登录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8FBDE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AC4E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34C36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CC5E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无令牌访问订单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3BD6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4942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656F6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E6A8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伪造令牌访问订单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26ED8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6AB4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29FA2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8695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非法刷新令牌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14306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240B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3FFDB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F47C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当前用户 /user/info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89315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2983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</w:tbl>
    <w:p w14:paraId="5AFFAA9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商品与分页边界（7 项）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1162"/>
        <w:gridCol w:w="3820"/>
      </w:tblGrid>
      <w:tr w14:paraId="19EF7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6EF0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EEA2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预期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A84D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</w:tr>
      <w:tr w14:paraId="4E7499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5EBB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默认分页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212A8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F4FF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17EAFE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EDBA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pageSize=1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8F1EF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F751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7A1DF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F4BF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超大 pageSize（99999）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1A38D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200（钳制）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9B76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通过，实际返回 size=12</w:t>
            </w:r>
          </w:p>
        </w:tc>
      </w:tr>
      <w:tr w14:paraId="36068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9EBE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非法 page=0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C9F93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200（回落）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B466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69FBE0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62C1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商品详情不存在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25C8D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814B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42392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AC47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关键字搜索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B362B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ACC5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76D75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AF33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分类列表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04084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447A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</w:tbl>
    <w:p w14:paraId="74F69D1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数据隔离与越权（4 项）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1162"/>
        <w:gridCol w:w="3820"/>
      </w:tblGrid>
      <w:tr w14:paraId="4CE88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B6B8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73BA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预期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7655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</w:tr>
      <w:tr w14:paraId="747579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865C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买家「我的订单」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B40BD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3DCD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2D9376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8BFF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买家「我卖的」为空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E039D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9D2C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5B89F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2FB0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不存在的订单详情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03504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0C07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2F1A0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2FC8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买家调用发货（越权）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F5409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988A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通过（不泄露资源存在性）</w:t>
            </w:r>
          </w:p>
        </w:tc>
      </w:tr>
    </w:tbl>
    <w:p w14:paraId="7CA4AFB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7.5 404 / 405 / 参数校验（5 项）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1162"/>
        <w:gridCol w:w="3820"/>
      </w:tblGrid>
      <w:tr w14:paraId="30C578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AF5A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F1E8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预期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35E7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</w:tr>
      <w:tr w14:paraId="410E7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E282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未知接口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39A5B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2490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4D7FC3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6A56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已知接口用错方法 DELETE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26106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9140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通过（修复前为 200 + code 500）</w:t>
            </w:r>
          </w:p>
        </w:tc>
      </w:tr>
      <w:tr w14:paraId="1AF4D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37C5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下单缺必填字段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4F3FC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104A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通过（修复前为 problem+json）</w:t>
            </w:r>
          </w:p>
        </w:tc>
      </w:tr>
      <w:tr w14:paraId="78E6F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9AE7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购物车加购非法数量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A920E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8DAB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0FCAD1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1C5DE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购物车加购不存在商品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4EA23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799B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通过（业务冲突语义）</w:t>
            </w:r>
          </w:p>
        </w:tc>
      </w:tr>
    </w:tbl>
    <w:p w14:paraId="579BEC0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7.6 安全响应头与 CORS（4 项）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2491"/>
        <w:gridCol w:w="2491"/>
      </w:tblGrid>
      <w:tr w14:paraId="66F88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DC45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F625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BA47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</w:tr>
      <w:tr w14:paraId="3700C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DE2E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X-Content-Type-Options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5C8B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nosniff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8184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61B6C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8252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X-Frame-Options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E3AB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SAMEORIGIN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3B341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53572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D5A0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X-XSS-Protection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F2E4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0A67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</w:t>
            </w:r>
          </w:p>
        </w:tc>
      </w:tr>
      <w:tr w14:paraId="610E0D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3EAF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未知 Origin 跨域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2E66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不返回 Access-Control-Allow-Origin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EEE4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通过（修复前会反射任意 Origin）</w:t>
            </w:r>
          </w:p>
        </w:tc>
      </w:tr>
    </w:tbl>
    <w:p w14:paraId="623935F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7.7 注入探针（3 项）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22"/>
        <w:gridCol w:w="1162"/>
        <w:gridCol w:w="3820"/>
      </w:tblGrid>
      <w:tr w14:paraId="4B324B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A93D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CB8A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预期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6AA2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</w:tr>
      <w:tr w14:paraId="175B2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ACDD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 关键字（&lt;script&gt;）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798EF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 500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80F2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通过，返回 0 条</w:t>
            </w:r>
          </w:p>
        </w:tc>
      </w:tr>
      <w:tr w14:paraId="518B54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E877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注入关键字（' OR 1=1 --）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FB47E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 500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894D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通过，返回 0 条</w:t>
            </w:r>
          </w:p>
        </w:tc>
      </w:tr>
      <w:tr w14:paraId="57864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E955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超大数字 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A9211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B023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通过（修复前为 200 + code 500）</w:t>
            </w:r>
          </w:p>
        </w:tc>
      </w:tr>
    </w:tbl>
    <w:p w14:paraId="339F468C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八、端到端测试</w:t>
      </w:r>
    </w:p>
    <w:p w14:paraId="0E54345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8.1 业务闭环（11 步）</w:t>
      </w:r>
    </w:p>
    <w:p w14:paraId="78912FA8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[1] 买家登录（13800001001）                    OK</w:t>
      </w:r>
    </w:p>
    <w:p w14:paraId="466803CA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[2] 浏览商品列表（分页 20）                     OK  共 8 件在售</w:t>
      </w:r>
    </w:p>
    <w:p w14:paraId="77419A1D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[3] 挑一件非本人出售、有库存的商品               OK  商品 #2 单价 680.00 库存 1</w:t>
      </w:r>
    </w:p>
    <w:p w14:paraId="3109258D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[4] 加入购物车                                 OK  合并同商品</w:t>
      </w:r>
    </w:p>
    <w:p w14:paraId="127B7E3B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[5] 提交订单（带幂等键）                        OK  状态 待付款</w:t>
      </w:r>
    </w:p>
    <w:p w14:paraId="4B94D58F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[6] 同一幂等键再提交（模拟连点两下）             OK  返回同一分组，幂等生效</w:t>
      </w:r>
    </w:p>
    <w:p w14:paraId="7751AF1E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[7] 发起支付（沙箱网关）                        OK  预下单数据</w:t>
      </w:r>
    </w:p>
    <w:p w14:paraId="4243DCC4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[8] 确认支付                                   OK  状态 -&gt; 待发货</w:t>
      </w:r>
    </w:p>
    <w:p w14:paraId="5D28CFA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[9] 卖家登录并发货                             OK  状态 -&gt; 待收货</w:t>
      </w:r>
    </w:p>
    <w:p w14:paraId="1380F140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[10] 买家确认收货                              OK  状态 -&gt; 已完成</w:t>
      </w:r>
    </w:p>
    <w:p w14:paraId="05FA4A68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[11] 回看商品库存                              OK  1 -&gt; 0</w:t>
      </w:r>
    </w:p>
    <w:p w14:paraId="0BAECFC5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闭环里最关键的两点被真实覆盖：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幂等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（连点两下只生成一单）与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库存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（下单即原子扣减并置售罄）。演示前先跑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reset-demo-data.ps1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，因此可反复执行，不会出现"第二次演示没有可下单商品"。</w:t>
      </w:r>
    </w:p>
    <w:p w14:paraId="250C1EC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8.2 角色权限（10 断言）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88"/>
        <w:gridCol w:w="996"/>
        <w:gridCol w:w="830"/>
        <w:gridCol w:w="2990"/>
      </w:tblGrid>
      <w:tr w14:paraId="1D01A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A3C8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350A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641A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A861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3FB32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0282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65336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7FE4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77B9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没有凭证直接拒绝</w:t>
            </w:r>
          </w:p>
        </w:tc>
      </w:tr>
      <w:tr w14:paraId="0F886F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422F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POST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DFEB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1F3B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DC6D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写接口同样受保护</w:t>
            </w:r>
          </w:p>
        </w:tc>
      </w:tr>
      <w:tr w14:paraId="10DB1D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3D8A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5E9E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EA90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A77F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卖家视角同样受保护</w:t>
            </w:r>
          </w:p>
        </w:tc>
      </w:tr>
      <w:tr w14:paraId="7FC3E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2086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2C8F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9101D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6475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6D4490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23AB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749F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650D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BB4F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空数组——没有卖出过东西</w:t>
            </w:r>
          </w:p>
        </w:tc>
      </w:tr>
      <w:tr w14:paraId="27915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4D74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AF15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7850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BA05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3CF549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4179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39D8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6F65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7376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按"订单不存在"处理，不泄露资源存在性</w:t>
            </w:r>
          </w:p>
        </w:tc>
      </w:tr>
      <w:tr w14:paraId="63937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CEECC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14BB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53CB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2E96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7633CF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2B32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F6D3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29E1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5655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  <w:tr w14:paraId="05856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4D87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2DF8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9A48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A8096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仅暴露指标，不暴露业务数据</w:t>
            </w:r>
          </w:p>
        </w:tc>
      </w:tr>
    </w:tbl>
    <w:p w14:paraId="509F6A3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九、性能与限流</w:t>
      </w:r>
    </w:p>
    <w:p w14:paraId="6D8EF31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9.1 读接口压测</w:t>
      </w:r>
    </w:p>
    <w:p w14:paraId="7E5F6F0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场景：20 并发持续 10 秒，按权重混合访问健康探活、商品列表、商品详情、类目列表。</w:t>
      </w:r>
    </w:p>
    <w:p w14:paraId="2295946A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并发 20 · 持续 10s · 请求总数 10481</w:t>
      </w:r>
    </w:p>
    <w:p w14:paraId="2CCC6B42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总 QPS: 1048.1   成功 10481/10481   错误率 0.00%</w:t>
      </w:r>
    </w:p>
    <w:p w14:paraId="4704E25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RT  avg 19.0ms  p50 18.0ms  p95 34.0ms  p99 46.1ms  max 73.4ms</w:t>
      </w:r>
    </w:p>
    <w:p w14:paraId="07BFD50C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</w:p>
    <w:p w14:paraId="5601D943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| 场景             | 请求数 | QPS   | avg(ms) | p95(ms) | p99(ms) | 错误率 |</w:t>
      </w:r>
    </w:p>
    <w:p w14:paraId="4137734C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| 健康探活         | 1163   | 116.3 | 4.1     | 6.5     | 11.0    | 0.00%  |</w:t>
      </w:r>
    </w:p>
    <w:p w14:paraId="0928A9F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| 商品详情         | 2330   | 233.0 | 15.1    | 22.2    | 32.5    | 0.00%  |</w:t>
      </w:r>
    </w:p>
    <w:p w14:paraId="18745ACD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| 商品列表(分页20) | 4659   | 465.9 | 26.8    | 38.3    | 55.0    | 0.00%  |</w:t>
      </w:r>
    </w:p>
    <w:p w14:paraId="75F03603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| 类目列表         | 2329   | 232.9 | 14.9    | 21.9    | 31.3    | 0.00%  |</w:t>
      </w:r>
    </w:p>
    <w:p w14:paraId="51A6D90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本机单实例结果，非集群能力上限。历史报告中另有一次 50 并发、27081 请求、1354 QPS 的完整压测，两者均错误率 0%，可互相印证。</w:t>
      </w:r>
    </w:p>
    <w:p w14:paraId="7E0C1FD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9.2 登录限流</w:t>
      </w:r>
    </w:p>
    <w:p w14:paraId="6B4CC800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连续 14 次错误登录的状态码：</w:t>
      </w:r>
    </w:p>
    <w:p w14:paraId="1660F8E3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401 401 401 401 401 401 401 401 401 401 429 429 429 429</w:t>
      </w:r>
    </w:p>
    <w:p w14:paraId="7787F61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阈值 10 次/分钟/IP，第 11 次起返回 429，与设计一致。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限流不是把正常用户挡在门外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：校园网 NAT 下多人共享出口 IP，因此阈值取相对宽松值，另由密码错误计数兜底。</w:t>
      </w:r>
    </w:p>
    <w:p w14:paraId="75C1524F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十、安全测试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328"/>
        <w:gridCol w:w="1162"/>
        <w:gridCol w:w="3820"/>
      </w:tblGrid>
      <w:tr w14:paraId="563300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8864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检查项</w:t>
            </w:r>
          </w:p>
        </w:tc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31DC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0DD7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修复前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99DE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修复后</w:t>
            </w:r>
          </w:p>
        </w:tc>
      </w:tr>
      <w:tr w14:paraId="33D1FF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230C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敏感端点匿名访问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1B77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/druid/datasource.json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D606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匿名返回连接串与用户名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189B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默认关闭，404</w:t>
            </w:r>
          </w:p>
        </w:tc>
      </w:tr>
      <w:tr w14:paraId="1292E4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CD6D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密钥管理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BFDF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检查配置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D9C9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硬编码默认值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C0B3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支持 CAMPUS_JWT_SECRET 覆盖</w:t>
            </w:r>
          </w:p>
        </w:tc>
      </w:tr>
      <w:tr w14:paraId="3B06E8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3127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跨域策略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DECE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带伪造 Origin 请求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BDC3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反射任意 Origin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344F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仅放行白名单</w:t>
            </w:r>
          </w:p>
        </w:tc>
      </w:tr>
      <w:tr w14:paraId="79B15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50AF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088D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错方法 / 错参数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697D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200 + code 500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0405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405 / 400</w:t>
            </w:r>
          </w:p>
        </w:tc>
      </w:tr>
      <w:tr w14:paraId="33329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EF9A7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错误响应契约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FCF5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非法请求体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D5AD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problem+json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06F4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统一 {code,message,data}</w:t>
            </w:r>
          </w:p>
        </w:tc>
      </w:tr>
      <w:tr w14:paraId="4741E6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AEC6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前端安全响应头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3EBF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检查 nginx 配置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59D4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缺少 CSP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E306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CSP / Referrer-Policy 齐全</w:t>
            </w:r>
          </w:p>
        </w:tc>
      </w:tr>
    </w:tbl>
    <w:p w14:paraId="21A3DA7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10.1 已验证的防护</w:t>
      </w:r>
    </w:p>
    <w:p w14:paraId="291DA6D2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认证：无令牌 / 伪造令牌 / 过期令牌均 401，不进入业务逻辑。</w:t>
      </w:r>
    </w:p>
    <w:p w14:paraId="084AAC34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授权：越权按 404 处理，不泄露资源是否存在；查询按用户维度过滤。</w:t>
      </w:r>
    </w:p>
    <w:p w14:paraId="37C32B35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注入：SQL 全部走 MyBatis 参数绑定；XSS 关键字与注入关键字均返回空结果，无 500。</w:t>
      </w:r>
    </w:p>
    <w:p w14:paraId="3B2F732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幂等：唯一键兜底，重复提交不产生第二单。</w:t>
      </w:r>
    </w:p>
    <w:p w14:paraId="1F32104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密码：BCrypt 存储，错误提示统一为"手机号或密码错误"，不区分账号是否存在。</w:t>
      </w:r>
    </w:p>
    <w:p w14:paraId="529CE0B6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密钥：数据库口令与支付回调密钥均通过环境变量注入，仓库无明文；JWT 密钥支持 </w:t>
      </w:r>
      <w:r>
        <w:rPr>
          <w:rStyle w:val="12"/>
          <w:color w:val="000000"/>
        </w:rPr>
        <w:t>CAMPUS_JWT_SECRET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覆盖，保留的开发默认值仅用于本机，部署必须覆盖。</w:t>
      </w:r>
    </w:p>
    <w:p w14:paraId="3D1D65FE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十一、本轮发现并修复的缺陷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8"/>
        <w:gridCol w:w="2159"/>
        <w:gridCol w:w="664"/>
        <w:gridCol w:w="2159"/>
        <w:gridCol w:w="2824"/>
      </w:tblGrid>
      <w:tr w14:paraId="5E4AD6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320C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#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D921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缺陷</w:t>
            </w:r>
          </w:p>
        </w:tc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0CD1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等级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9826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根因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3F5A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修复</w:t>
            </w:r>
          </w:p>
        </w:tc>
      </w:tr>
      <w:tr w14:paraId="2EB5D6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2A1CE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C29F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控制台匿名可访问，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/druid/datasource.json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直接返回 JDBC 连接串与用户名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E6B6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483C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statViewServlet 默认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enabled: true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且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allow: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留空即允许所有 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4562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默认关闭；需要时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CAMPUS_DRUID_ENABLED=true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开启，且默认只允许本机</w:t>
            </w:r>
          </w:p>
        </w:tc>
      </w:tr>
      <w:tr w14:paraId="7F6C55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9AD50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9DE5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签名密钥硬编码为默认字符串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A7D5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BC03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配置直接写死，未走环境变量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2D9E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改为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${CAMPUS_JWT_SECRET:默认值}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，部署必须覆盖</w:t>
            </w:r>
          </w:p>
        </w:tc>
      </w:tr>
      <w:tr w14:paraId="0DEC5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FF191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7E15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CORS 反射任意 Origin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B4D3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7E3D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addAllowedOriginPattern("*")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9672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改为白名单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campus.cors.allowed-origins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，默认仅本地 Vite</w:t>
            </w:r>
          </w:p>
        </w:tc>
      </w:tr>
      <w:tr w14:paraId="6AC24A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89E72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74BC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方法不支持返回 HTTP 200 + body code 500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F6FB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F9DA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异常发生在 handler 解析阶段，落到若依全局处理器并被包成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D4BC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新增作用于 /api/v1 的 MVC 异常 advice，返回 405</w:t>
            </w:r>
          </w:p>
        </w:tc>
      </w:tr>
      <w:tr w14:paraId="1177F2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C1945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E340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参数类型错误返回 HTTP 200 + code 500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DA8B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1935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383F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 400，避免客户端错误污染 5xx 指标</w:t>
            </w:r>
          </w:p>
        </w:tc>
      </w:tr>
      <w:tr w14:paraId="2E57A6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3E238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768F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校验失败返回 problem+json，破坏前端契约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9E9C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DF93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新增 advice 优先级高于 campus 包内处理器，父类兜底渲染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6D1C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在 advice 内重写校验/不可读异常，统一为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{code,message,data}</w:t>
            </w:r>
          </w:p>
        </w:tc>
      </w:tr>
    </w:tbl>
    <w:p w14:paraId="0D00FE53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修复的验证方式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：新增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ApiMvcExceptionAdviceTest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（5 个用例）锁定 405/400/统一契约/非 API 路径回退；接口脚本 34 项全部复测通过；后端 44 项回归通过。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缺陷不是"改完就算"，而是用测试把它钉住。</w:t>
      </w:r>
    </w:p>
    <w:p w14:paraId="379E7DD0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十二、持续集成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328"/>
        <w:gridCol w:w="5315"/>
      </w:tblGrid>
      <w:tr w14:paraId="48437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16327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E9BD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D6C8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33D84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FED5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202F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A37A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17 → 44 用例 → OpenAPI 契约漂移校验 → 覆盖率门禁（≥35%）→ 上传产物</w:t>
            </w:r>
          </w:p>
        </w:tc>
      </w:tr>
      <w:tr w14:paraId="3E09A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7DF2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7853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C299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 20 → 19 用例 → 构建 → 依赖漏洞门禁（生产依赖 high/critical）</w:t>
            </w:r>
          </w:p>
        </w:tc>
      </w:tr>
      <w:tr w14:paraId="393A4F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9374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67B5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通过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F729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起四服务 → 健康检查 → 冒烟</w:t>
            </w:r>
          </w:p>
        </w:tc>
      </w:tr>
    </w:tbl>
    <w:p w14:paraId="45F2EDB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最近一次：CI #47（提交 87c6aa7）三个作业全部 success，总耗时 259 秒。此前 #43 因 YAML 缩进损坏、#44 因配置问题失败，均已定位修复——这也说明 CI 是真在跑，不是摆设。</w:t>
      </w:r>
    </w:p>
    <w:p w14:paraId="1D7EF350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570pt;width:1087.5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DE5100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GitHub Actions：三个作业的运行与结果</w:t>
      </w:r>
    </w:p>
    <w:p w14:paraId="3E92EA7C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675pt;width:975pt;" filled="f" coordsize="21600,21600">
            <v:path/>
            <v:fill on="f" focussize="0,0"/>
            <v:stroke/>
            <v:imagedata r:id="rId5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A80E9A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JaCoCo 覆盖率报告</w:t>
      </w:r>
    </w:p>
    <w:p w14:paraId="21E9831E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1286.25pt;width:1416pt;" filled="f" coordsize="21600,21600">
            <v:path/>
            <v:fill on="f" focussize="0,0"/>
            <v:stroke/>
            <v:imagedata r:id="rId6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B1E5303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Prometheus 指标端点</w:t>
      </w:r>
    </w:p>
    <w:p w14:paraId="10C40EF0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十三、遗留问题与风险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996"/>
        <w:gridCol w:w="4485"/>
      </w:tblGrid>
      <w:tr w14:paraId="115BFB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6814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#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E949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遗留项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D654C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影响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F839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说明与触发条件</w:t>
            </w:r>
          </w:p>
        </w:tc>
      </w:tr>
      <w:tr w14:paraId="7D3357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2668F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F79B8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单实例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2B2D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8128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数据库宕机则整体不可用；主从开关已预留，触发条件为写 QPS 持续 &gt; 200</w:t>
            </w:r>
          </w:p>
        </w:tc>
      </w:tr>
      <w:tr w14:paraId="14280B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8DF25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2BD5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E2E 自动化（Playwright）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82026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5938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演示脚本替代；页面级回归依赖人工</w:t>
            </w:r>
          </w:p>
        </w:tc>
      </w:tr>
      <w:tr w14:paraId="152488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1564A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D911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无静态检查（Checkstyle/ESLint）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3E24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40C0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以编译 + 契约校验兜底；代码风格靠约定</w:t>
            </w:r>
          </w:p>
        </w:tc>
      </w:tr>
      <w:tr w14:paraId="78EFE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F1C83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3CE3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 42.2%，未达 70%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C50E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4C7B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Controller 层薄，主要缺的是异常分支；有 35% 门禁防退化</w:t>
            </w:r>
          </w:p>
        </w:tc>
      </w:tr>
      <w:tr w14:paraId="413EE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74EBF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20D0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未做第三方渗透测试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7966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538BA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已做 OWASP Top10 自查与接口级探针，但不等于专业渗透结论</w:t>
            </w:r>
          </w:p>
        </w:tc>
      </w:tr>
      <w:tr w14:paraId="078E9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F7E23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B085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缺少长时间稳定性测试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C731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9C14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当前压测 10 秒；建议上线前补 2 小时 soak</w:t>
            </w:r>
          </w:p>
        </w:tc>
      </w:tr>
    </w:tbl>
    <w:p w14:paraId="1713C2D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以上均记录在 </w:t>
      </w:r>
      <w:r>
        <w:rPr>
          <w:rStyle w:val="12"/>
          <w:color w:val="000000"/>
        </w:rPr>
        <w:t>docs\风险登记表.md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，并写明触发条件与处置方案，不是"忘了做"。</w:t>
      </w:r>
    </w:p>
    <w:p w14:paraId="7456E1FF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十四、结论</w:t>
      </w:r>
    </w:p>
    <w:p w14:paraId="3912831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本次测试覆盖了功能、安全、性能、端到端四条主线，共执行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97 个自动化用例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（44 后端 + 19 前端 + 34 接口）和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22 项端到端与专项检查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，全部通过。</w:t>
      </w:r>
    </w:p>
    <w:p w14:paraId="1CBAE17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测试过程中发现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6 项缺陷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，其中 2 项为高危安全问题（Druid 控制台匿名可访问、JWT 密钥硬编码）。所有缺陷均已修复，并通过新增用例与全量回归验证。</w:t>
      </w:r>
    </w:p>
    <w:p w14:paraId="2E6CEFF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系统在功能正确性、并发安全（防超卖 / 防重复下单）、权限隔离、可观测性方面达到可交付水平；性能在单实例 20 并发下为 1048 QPS、错误率 0%。</w:t>
      </w:r>
    </w:p>
    <w:p w14:paraId="06FBAF8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剩余风险集中在"高可用与工程化工具链"（数据库主从、E2E、静态检查、渗透测试），均已知、已评估、已写明触发条件，不影响本次交付判断。</w:t>
      </w:r>
    </w:p>
    <w:p w14:paraId="3ACE4041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结论：测试通过。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系统满足校园二手交易场景的功能与安全要求，可以交付；上线前建议优先处理 R1（数据库主从）与 R5（渗透测试）。</w:t>
      </w: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483AFC"/>
    <w:multiLevelType w:val="multilevel"/>
    <w:tmpl w:val="8A483A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F78C6DE"/>
    <w:multiLevelType w:val="multilevel"/>
    <w:tmpl w:val="BF78C6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3C893C1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hint="eastAsia"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hint="default"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ascii="Consolas" w:hAnsi="Consolas" w:eastAsia="Consolas" w:cs="Consolas"/>
      <w:sz w:val="18"/>
      <w:szCs w:val="18"/>
    </w:rPr>
  </w:style>
  <w:style w:type="paragraph" w:customStyle="1" w:styleId="13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14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5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  <w:style w:type="paragraph" w:customStyle="1" w:styleId="16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17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18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19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20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21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  <w:style w:type="paragraph" w:customStyle="1" w:styleId="22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2026-10-26T09:58:39Z</dcterms:created>
  <cp:lastModifiedBy>HD.</cp:lastModifiedBy>
  <dcterms:modified xsi:type="dcterms:W3CDTF">2026-10-26T09:58:40Z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C96875AE7B354DA0990E01BDBC56A0CC_13</vt:lpwstr>
  </property>
</Properties>
</file>