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2750FB02">
      <w:pPr>
        <w:pStyle w:val="2"/>
        <w:keepNext w:val="0"/>
        <w:keepLines w:val="0"/>
        <w:widowControl/>
        <w:suppressLineNumbers w:val="0"/>
        <w:spacing w:before="3000" w:beforeAutospacing="0" w:line="17" w:lineRule="atLeast"/>
        <w:jc w:val="center"/>
      </w:pPr>
      <w:r>
        <w:rPr>
          <w:color w:val="000000"/>
        </w:rPr>
        <w:t>校易淘 · 校园二手交易系统</w:t>
      </w:r>
    </w:p>
    <w:p w14:paraId="5B3EB16E">
      <w:pPr>
        <w:keepNext w:val="0"/>
        <w:keepLines w:val="0"/>
        <w:widowControl/>
        <w:suppressLineNumbers w:val="0"/>
        <w:spacing w:before="280" w:beforeAutospacing="0" w:line="17" w:lineRule="atLeast"/>
        <w:jc w:val="center"/>
        <w:rPr>
          <w:rFonts w:hint="eastAsia" w:ascii="宋体" w:hAnsi="宋体" w:eastAsia="宋体" w:cs="宋体"/>
          <w:color w:val="333333"/>
          <w:sz w:val="26"/>
          <w:szCs w:val="26"/>
        </w:rPr>
      </w:pPr>
      <w:r>
        <w:rPr>
          <w:rFonts w:hint="eastAsia" w:ascii="宋体" w:hAnsi="宋体" w:eastAsia="宋体" w:cs="宋体"/>
          <w:color w:val="333333"/>
          <w:sz w:val="26"/>
          <w:szCs w:val="26"/>
        </w:rPr>
        <w:t>验 收 材 料 汇 编</w:t>
      </w:r>
    </w:p>
    <w:p w14:paraId="48033732">
      <w:pPr>
        <w:keepNext w:val="0"/>
        <w:keepLines w:val="0"/>
        <w:widowControl/>
        <w:suppressLineNumbers w:val="0"/>
        <w:spacing w:before="2200" w:beforeAutospacing="0" w:line="22" w:lineRule="atLeast"/>
        <w:jc w:val="center"/>
        <w:rPr>
          <w:rFonts w:hint="eastAsia" w:ascii="宋体" w:hAnsi="宋体" w:eastAsia="宋体" w:cs="宋体"/>
          <w:color w:val="000000"/>
          <w:sz w:val="22"/>
          <w:szCs w:val="22"/>
        </w:rPr>
      </w:pPr>
      <w:r>
        <w:rPr>
          <w:rFonts w:hint="eastAsia" w:ascii="宋体" w:hAnsi="宋体" w:eastAsia="宋体" w:cs="宋体"/>
          <w:color w:val="000000"/>
          <w:sz w:val="22"/>
          <w:szCs w:val="22"/>
        </w:rPr>
        <w:t>代码基线：main 分支</w:t>
      </w:r>
      <w:r>
        <w:rPr>
          <w:rFonts w:hint="eastAsia" w:ascii="宋体" w:hAnsi="宋体" w:eastAsia="宋体" w:cs="宋体"/>
          <w:color w:val="000000"/>
          <w:sz w:val="22"/>
          <w:szCs w:val="22"/>
        </w:rPr>
        <w:br w:type="textWrapping"/>
      </w:r>
      <w:r>
        <w:rPr>
          <w:rFonts w:hint="eastAsia" w:ascii="宋体" w:hAnsi="宋体" w:eastAsia="宋体" w:cs="宋体"/>
          <w:color w:val="000000"/>
          <w:sz w:val="22"/>
          <w:szCs w:val="22"/>
        </w:rPr>
        <w:t>技术栈：Vue 3 + Spring Boot 4.1.0 + MySQL + Redis</w:t>
      </w:r>
      <w:r>
        <w:rPr>
          <w:rFonts w:hint="eastAsia" w:ascii="宋体" w:hAnsi="宋体" w:eastAsia="宋体" w:cs="宋体"/>
          <w:color w:val="000000"/>
          <w:sz w:val="22"/>
          <w:szCs w:val="22"/>
        </w:rPr>
        <w:br w:type="textWrapping"/>
      </w:r>
      <w:r>
        <w:rPr>
          <w:rFonts w:hint="eastAsia" w:ascii="宋体" w:hAnsi="宋体" w:eastAsia="宋体" w:cs="宋体"/>
          <w:color w:val="000000"/>
          <w:sz w:val="22"/>
          <w:szCs w:val="22"/>
        </w:rPr>
        <w:t>编制日期：2026 年 10 月</w:t>
      </w:r>
    </w:p>
    <w:p w14:paraId="5A14E981">
      <w:pPr>
        <w:pStyle w:val="3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一、项目与技术栈概览</w:t>
      </w:r>
    </w:p>
    <w:p w14:paraId="1C57F73D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校易淘是一个前后端完整打通的校园二手交易系统：前端 Vue 3 单页应用，后端基于若依（RuoYi）Spring Boot 扩展业务模块，数据层 MySQL + Redis。买家与卖家的交易闭环（浏览、收藏、购物车、下单、支付、发货、收货、退款）均已实现并通过端到端验证。</w:t>
      </w:r>
    </w:p>
    <w:p w14:paraId="28E7779B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1.1 技术栈总表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70"/>
        <w:gridCol w:w="3542"/>
        <w:gridCol w:w="1771"/>
        <w:gridCol w:w="2755"/>
      </w:tblGrid>
      <w:tr w14:paraId="7D227C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9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FF7492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类别</w:t>
            </w:r>
          </w:p>
        </w:tc>
        <w:tc>
          <w:tcPr>
            <w:tcW w:w="18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A48D04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技术</w:t>
            </w:r>
          </w:p>
        </w:tc>
        <w:tc>
          <w:tcPr>
            <w:tcW w:w="9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1C7EA5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版本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D74D3E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说明</w:t>
            </w:r>
          </w:p>
        </w:tc>
      </w:tr>
      <w:tr w14:paraId="3EB520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0E6A9A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编程语言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D59A77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Java / JavaScript / TypeScript / SQL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F981AB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Java 17 编译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br w:type="textWrapping"/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JDK 27 运行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CF121B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—</w:t>
            </w:r>
          </w:p>
        </w:tc>
      </w:tr>
      <w:tr w14:paraId="4D8022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CB8363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开发平台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A09F65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Windows 11 · Maven · Node.js · Git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6F4072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3.9.9 / 24.21.0 / 2.55.0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CC8DD0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—</w:t>
            </w:r>
          </w:p>
        </w:tc>
      </w:tr>
      <w:tr w14:paraId="240CAD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1F0F86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后端框架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7E0633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Spring Boot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DDE158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4.1.0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978955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若依 3.9.2</w:t>
            </w:r>
          </w:p>
        </w:tc>
      </w:tr>
      <w:tr w14:paraId="6CF440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751C8F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持久层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43002D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MyBatis / PageHelper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AE4E02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4.1.0 / 4.1.1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76C869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预编译防注入</w:t>
            </w:r>
          </w:p>
        </w:tc>
      </w:tr>
      <w:tr w14:paraId="7BE423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42C919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数据库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FC05DF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MySQL + Flyway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4BD9E2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26.7.0 / 12.4.0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474B20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结构版本化</w:t>
            </w:r>
          </w:p>
        </w:tc>
      </w:tr>
      <w:tr w14:paraId="1D0063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35F7B5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连接池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18B0B8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Druid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B97D58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1.2.28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4CC372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带监控台</w:t>
            </w:r>
          </w:p>
        </w:tc>
      </w:tr>
      <w:tr w14:paraId="40DD14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7DC009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缓存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CF6237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Redis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3D5CD3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7.4.3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B10486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令牌 / 限流计数</w:t>
            </w:r>
          </w:p>
        </w:tc>
      </w:tr>
      <w:tr w14:paraId="2949DA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F7F212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前端框架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D97D37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Vue + Element Plus + Vite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4E0B5B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3.5.44 / 2.5.6 / 6.4.1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A4A320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单页应用</w:t>
            </w:r>
          </w:p>
        </w:tc>
      </w:tr>
      <w:tr w14:paraId="16B577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2504E4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鉴权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34543B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JWT（JJWT）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9B01B1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0.9.1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936843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访问 + 刷新令牌</w:t>
            </w:r>
          </w:p>
        </w:tc>
      </w:tr>
      <w:tr w14:paraId="0213E1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5B4ECA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可观测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BFDA2A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Actuator + Micrometer Prometheus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55D20B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随 Boot 4.1.0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05506E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/actuator/prometheus</w:t>
            </w:r>
          </w:p>
        </w:tc>
      </w:tr>
      <w:tr w14:paraId="75E7E7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76DEF8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接口文档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0923A9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SpringDoc（OpenAPI 3）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69CC12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3.1.0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E229A2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Swagger UI</w:t>
            </w:r>
          </w:p>
        </w:tc>
      </w:tr>
      <w:tr w14:paraId="201AA9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24E6C7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容器 / CI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25C23B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Docker Compose / GitHub Actions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35BA4D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—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95FFAC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四服务、三作业</w:t>
            </w:r>
          </w:p>
        </w:tc>
      </w:tr>
      <w:tr w14:paraId="76A2F6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43961E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测试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A71EE5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JUnit 5 / Mockito / node:test / JaCoCo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E5B5CD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0.8.15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EEB50F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39 + 19 用例（58）</w:t>
            </w:r>
          </w:p>
        </w:tc>
      </w:tr>
    </w:tbl>
    <w:p w14:paraId="7C779638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"C:\\Users\\Lenovo\\AppData\\Local\\Temp\\campus-docbuild\\img\\07.png"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25" o:spt="75" type="#_x0000_t75" style="height:570pt;width:1110pt;" filled="f" coordsize="21600,21600">
            <v:path/>
            <v:fill on="f" focussize="0,0"/>
            <v:stroke/>
            <v:imagedata r:id="rId4" o:title="IMG_256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57BF6CA4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1　运行环境与版本（本机实际执行输出）</w:t>
      </w:r>
    </w:p>
    <w:p w14:paraId="3EAC64D0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二、架构讲解</w:t>
      </w:r>
    </w:p>
    <w:p w14:paraId="4485A309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2.1 分层与边界</w:t>
      </w:r>
    </w:p>
    <w:p w14:paraId="25D414DB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系统是</w:t>
      </w: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单体 + 分层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，没有拆微服务。理由很直接：交易、库存、支付落在同一个库里，拆开就要处理分布式事务，收益抵不上复杂度。分层的目的是把「谁能碰数据库、谁只做编排」定死。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27"/>
        <w:gridCol w:w="2491"/>
        <w:gridCol w:w="3986"/>
      </w:tblGrid>
      <w:tr w14:paraId="612C07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DBFCA6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模块 / 层</w:t>
            </w:r>
          </w:p>
        </w:tc>
        <w:tc>
          <w:tcPr>
            <w:tcW w:w="1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4B5C9F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职责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02EB2E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不该做的事</w:t>
            </w:r>
          </w:p>
        </w:tc>
      </w:tr>
      <w:tr w14:paraId="06886B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BC3418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ruoyi-admin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7F0DA8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启动入口、全局配置、打包、Actuator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7E3F55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写业务规则</w:t>
            </w:r>
          </w:p>
        </w:tc>
      </w:tr>
      <w:tr w14:paraId="617FA6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07E6E6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ruoyi-framework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35F6F6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安全（JWT/RBAC/限流/XSS）、拦截器、TraceId、统一异常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186D09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写交易逻辑</w:t>
            </w:r>
          </w:p>
        </w:tc>
      </w:tr>
      <w:tr w14:paraId="71D0CF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5E8004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ruoyi-campus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5DDB4E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业务：商品、订单、支付、退款的状态机与校验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D0BFDE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拼 SQL 字符串</w:t>
            </w:r>
          </w:p>
        </w:tc>
      </w:tr>
      <w:tr w14:paraId="0E3F97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EA3259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mapper XML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E65056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SQL 与索引；原子扣减只放这里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67166B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做业务判断</w:t>
            </w:r>
          </w:p>
        </w:tc>
      </w:tr>
      <w:tr w14:paraId="5AEF71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79968B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Vue 3 SPA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ABC2D3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展示与交互，只通过 /api/v1 访问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452421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信任前端传来的身份与金额</w:t>
            </w:r>
          </w:p>
        </w:tc>
      </w:tr>
    </w:tbl>
    <w:p w14:paraId="5D38246C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2.2 一次下单请求的完整路径</w:t>
      </w:r>
    </w:p>
    <w:p w14:paraId="76E2917F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前端 </w:t>
      </w:r>
      <w:r>
        <w:rPr>
          <w:rStyle w:val="12"/>
          <w:color w:val="000000"/>
        </w:rPr>
        <w:t>POST /api/v1/orders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→ </w:t>
      </w: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JwtAuthenticationTokenFilter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解析 Bearer 令牌写入安全上下文 → </w:t>
      </w: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RateLimitInterceptor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按 IP 计数（超限直接 429）→ </w:t>
      </w: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Controller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校验请求体 → </w:t>
      </w: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Service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开事务：校验归属与商品状态、建订单与明细、</w:t>
      </w: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原子扣减库存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、写幂等记录 → 提交返回订单号。任一步失败整体回滚，库存不会被扣。</w:t>
      </w:r>
    </w:p>
    <w:p w14:paraId="4D135B85">
      <w:pPr>
        <w:keepNext w:val="0"/>
        <w:keepLines w:val="0"/>
        <w:widowControl/>
        <w:suppressLineNumbers w:val="0"/>
        <w:pBdr>
          <w:top w:val="none" w:color="auto" w:sz="0" w:space="0"/>
          <w:left w:val="single" w:color="666666" w:sz="24" w:space="9"/>
          <w:bottom w:val="none" w:color="auto" w:sz="0" w:space="0"/>
          <w:right w:val="none" w:color="auto" w:sz="0" w:space="0"/>
        </w:pBdr>
        <w:shd w:val="clear" w:fill="F5F5F5"/>
        <w:spacing w:before="160" w:beforeAutospacing="0" w:after="160" w:afterAutospacing="0" w:line="17" w:lineRule="atLeast"/>
        <w:ind w:left="0" w:right="0"/>
        <w:jc w:val="left"/>
        <w:rPr>
          <w:rFonts w:hint="eastAsia" w:ascii="宋体" w:hAnsi="宋体" w:eastAsia="宋体" w:cs="宋体"/>
          <w:color w:val="000000"/>
          <w:sz w:val="19"/>
          <w:szCs w:val="19"/>
        </w:rPr>
      </w:pP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为什么状态机在 Service 而不是前端：订单有 7 个状态，非法跃迁（未付款就发货）必须服务端拦。按钮只是提示，接口可以被直接调用。</w:t>
      </w:r>
    </w:p>
    <w:p w14:paraId="12D548D7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2.3 为什么是单体，不是微服务</w:t>
      </w:r>
    </w:p>
    <w:p w14:paraId="65BAFCAD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本次有 4 类服务、单机峰值 1354 QPS、p95 56.8ms。这个量级上，微服务要多维护注册中心、配置中心、链路追踪、网关四套基础设施，每个跨服务调用都要处理超时、重试、幂等与一致性；收益（独立部署、独立扩容）用不上，成本却立刻要付。</w:t>
      </w:r>
    </w:p>
    <w:p w14:paraId="00650F7E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所以选单体，但为拆分留了口子：业务按 api/controller/service/mapper 分层，边界清晰；应用无状态（JWT + Redis），多实例 + LB + 灰度已验证横向扩展这条路通；数据库读写分离的开关（</w:t>
      </w:r>
      <w:r>
        <w:rPr>
          <w:rStyle w:val="12"/>
          <w:color w:val="000000"/>
        </w:rPr>
        <w:t>slave.enabled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）也已预留，触发条件是写 QPS 持续超过 200。</w:t>
      </w:r>
    </w:p>
    <w:p w14:paraId="45542512">
      <w:pPr>
        <w:keepNext w:val="0"/>
        <w:keepLines w:val="0"/>
        <w:widowControl/>
        <w:suppressLineNumbers w:val="0"/>
        <w:pBdr>
          <w:top w:val="none" w:color="auto" w:sz="0" w:space="0"/>
          <w:left w:val="single" w:color="666666" w:sz="24" w:space="9"/>
          <w:bottom w:val="none" w:color="auto" w:sz="0" w:space="0"/>
          <w:right w:val="none" w:color="auto" w:sz="0" w:space="0"/>
        </w:pBdr>
        <w:shd w:val="clear" w:fill="F5F5F5"/>
        <w:spacing w:before="160" w:beforeAutospacing="0" w:after="160" w:afterAutospacing="0" w:line="17" w:lineRule="atLeast"/>
        <w:ind w:left="0" w:right="0"/>
        <w:jc w:val="left"/>
        <w:rPr>
          <w:rFonts w:hint="eastAsia" w:ascii="宋体" w:hAnsi="宋体" w:eastAsia="宋体" w:cs="宋体"/>
          <w:color w:val="000000"/>
          <w:sz w:val="19"/>
          <w:szCs w:val="19"/>
        </w:rPr>
      </w:pPr>
      <w:r>
        <w:rPr>
          <w:rFonts w:hint="eastAsia" w:ascii="宋体" w:hAnsi="宋体" w:eastAsia="宋体" w:cs="宋体"/>
          <w:b/>
          <w:bCs/>
          <w:color w:val="000000"/>
          <w:sz w:val="19"/>
          <w:szCs w:val="19"/>
          <w:bdr w:val="none" w:color="auto" w:sz="0" w:space="0"/>
          <w:shd w:val="clear" w:fill="F5F5F5"/>
        </w:rPr>
        <w:t>架构要匹配规模，不是匹配简历。</w:t>
      </w: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每个技术选择都要能回答「为什么现在需要它」；答不上来的（微服务、K8s、消息队列）写进了风险登记表，并连带触发条件一起写清楚 —— 不是没想过，是想清楚了现在不做。</w:t>
      </w:r>
    </w:p>
    <w:p w14:paraId="0B2CA5FD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讲解用的口头稿见 </w:t>
      </w:r>
      <w:r>
        <w:rPr>
          <w:rStyle w:val="12"/>
          <w:color w:val="000000"/>
        </w:rPr>
        <w:t>docs\架构讲解稿.md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（3–5 分钟，含停顿点与三个高频追问的应答）。</w:t>
      </w:r>
    </w:p>
    <w:p w14:paraId="0C1C4852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2.4 部署架构</w:t>
      </w:r>
    </w:p>
    <w:p w14:paraId="3B6DCCBB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"C:\\Users\\Lenovo\\AppData\\Local\\Temp\\campus-docbuild\\img\\09.png"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26" o:spt="75" type="#_x0000_t75" style="height:675pt;width:1020pt;" filled="f" coordsize="21600,21600">
            <v:path/>
            <v:fill on="f" focussize="0,0"/>
            <v:stroke/>
            <v:imagedata r:id="rId5" o:title="IMG_257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720E37B1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2　部署架构：接入层 / 应用层 / 数据层 / 可观测 / CI-CD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95"/>
        <w:gridCol w:w="2990"/>
        <w:gridCol w:w="3820"/>
      </w:tblGrid>
      <w:tr w14:paraId="7F545D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B3C06E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形态</w:t>
            </w:r>
          </w:p>
        </w:tc>
        <w:tc>
          <w:tcPr>
            <w:tcW w:w="18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7E4081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接入方式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E9C03F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说明</w:t>
            </w:r>
          </w:p>
        </w:tc>
      </w:tr>
      <w:tr w14:paraId="22600A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52FF59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开发态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68C0BB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Vite dev server（:5174）代理 /api 到 :8080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A28E30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热更新</w:t>
            </w:r>
          </w:p>
        </w:tc>
      </w:tr>
      <w:tr w14:paraId="72F078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A81D64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容器态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442A7C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Nginx 反代 /api，仅前端端口对外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54BC80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compose 四服务</w:t>
            </w:r>
          </w:p>
        </w:tc>
      </w:tr>
      <w:tr w14:paraId="640735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8FD0C8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HTTPS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2DA8F9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Spring Boot 内置 TLS，:8443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A57A09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自签证书验证；生产建议 Nginx 终止</w:t>
            </w:r>
          </w:p>
        </w:tc>
      </w:tr>
    </w:tbl>
    <w:p w14:paraId="3DEC3E36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三、数据库与缓存</w:t>
      </w:r>
    </w:p>
    <w:p w14:paraId="40A33A2A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数据库 </w:t>
      </w:r>
      <w:r>
        <w:rPr>
          <w:rStyle w:val="12"/>
          <w:color w:val="000000"/>
        </w:rPr>
        <w:t>shop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共 </w:t>
      </w: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45 张表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，业务表 13 张（</w:t>
      </w:r>
      <w:r>
        <w:rPr>
          <w:rStyle w:val="12"/>
          <w:color w:val="000000"/>
        </w:rPr>
        <w:t>ct_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前缀），其余为若依系统表与 Quartz 调度表。表结构由 Flyway 管理，</w:t>
      </w:r>
      <w:r>
        <w:rPr>
          <w:rStyle w:val="12"/>
          <w:color w:val="000000"/>
        </w:rPr>
        <w:t>flyway_schema_history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记录 V1（存量基线）与 V2（订单索引），启动时自动校验迁移。</w:t>
      </w:r>
    </w:p>
    <w:p w14:paraId="45FF8042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"C:\\Users\\Lenovo\\AppData\\Local\\Temp\\campus-docbuild\\img\\06.png"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27" o:spt="75" type="#_x0000_t75" style="height:525pt;width:937.5pt;" filled="f" coordsize="21600,21600">
            <v:path/>
            <v:fill on="f" focussize="0,0"/>
            <v:stroke/>
            <v:imagedata r:id="rId6" o:title="IMG_258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609FFA27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3　MySQL 26.7.0 实查：版本、业务表、数据量、Flyway 迁移记录</w:t>
      </w:r>
    </w:p>
    <w:p w14:paraId="4A7247D6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3.1 关键索引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824"/>
        <w:gridCol w:w="2325"/>
        <w:gridCol w:w="3156"/>
      </w:tblGrid>
      <w:tr w14:paraId="149D00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DD18D5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索引</w:t>
            </w:r>
          </w:p>
        </w:tc>
        <w:tc>
          <w:tcPr>
            <w:tcW w:w="14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2C00BE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表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3FB311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作用</w:t>
            </w:r>
          </w:p>
        </w:tc>
      </w:tr>
      <w:tr w14:paraId="29B17C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6ACD1D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uk_ct_order_no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EBDE4A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ct_order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063CEA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订单号唯一</w:t>
            </w:r>
          </w:p>
        </w:tc>
      </w:tr>
      <w:tr w14:paraId="1B6439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27B517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uk_ct_order_idem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4A52C9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ct_order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42C4DF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幂等键唯一，防重复下单</w:t>
            </w:r>
          </w:p>
        </w:tc>
      </w:tr>
      <w:tr w14:paraId="7F20B3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7D40F0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uk_ct_order_group_seller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CF0700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ct_order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AC408B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多卖家拆单分组唯一</w:t>
            </w:r>
          </w:p>
        </w:tc>
      </w:tr>
      <w:tr w14:paraId="631CEB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271718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uk_ct_idem_key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CBC357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ct_idempotency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79A2AA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幂等记录唯一约束</w:t>
            </w:r>
          </w:p>
        </w:tc>
      </w:tr>
      <w:tr w14:paraId="7F8AD1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FD965D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uk_ct_favorite (user_id, product_id)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8DCCDE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ct_favorite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31F54C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防重复收藏</w:t>
            </w:r>
          </w:p>
        </w:tc>
      </w:tr>
      <w:tr w14:paraId="7BE0BA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4274BC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uk_ct_cart (user_id, product_id)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783534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ct_cart_item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22305D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同商品合并</w:t>
            </w:r>
          </w:p>
        </w:tc>
      </w:tr>
      <w:tr w14:paraId="234B50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D49BD8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uk_ct_payment_no / uk_ct_refund_no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C6B601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ct_payment / ct_refund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797015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支付单、退款单唯一</w:t>
            </w:r>
          </w:p>
        </w:tc>
      </w:tr>
    </w:tbl>
    <w:p w14:paraId="491A52D0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四、企业级能力对照</w:t>
      </w:r>
    </w:p>
    <w:p w14:paraId="720A0E34">
      <w:pPr>
        <w:keepNext w:val="0"/>
        <w:keepLines w:val="0"/>
        <w:widowControl/>
        <w:suppressLineNumbers w:val="0"/>
        <w:pBdr>
          <w:top w:val="none" w:color="auto" w:sz="0" w:space="0"/>
          <w:left w:val="single" w:color="666666" w:sz="24" w:space="9"/>
          <w:bottom w:val="none" w:color="auto" w:sz="0" w:space="0"/>
          <w:right w:val="none" w:color="auto" w:sz="0" w:space="0"/>
        </w:pBdr>
        <w:shd w:val="clear" w:fill="F5F5F5"/>
        <w:spacing w:before="160" w:beforeAutospacing="0" w:after="160" w:afterAutospacing="0" w:line="17" w:lineRule="atLeast"/>
        <w:ind w:left="0" w:right="0"/>
        <w:jc w:val="left"/>
        <w:rPr>
          <w:rFonts w:hint="eastAsia" w:ascii="宋体" w:hAnsi="宋体" w:eastAsia="宋体" w:cs="宋体"/>
          <w:color w:val="000000"/>
          <w:sz w:val="19"/>
          <w:szCs w:val="19"/>
        </w:rPr>
      </w:pP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下表只列代码中真实存在、可点开验证的能力，并给出位置；没做到的以「未覆盖」标注，不做包装。</w:t>
      </w:r>
    </w:p>
    <w:p w14:paraId="7E4756F7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4.1 安全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28"/>
        <w:gridCol w:w="830"/>
        <w:gridCol w:w="6146"/>
      </w:tblGrid>
      <w:tr w14:paraId="45B871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AE26A9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能力</w:t>
            </w:r>
          </w:p>
        </w:tc>
        <w:tc>
          <w:tcPr>
            <w:tcW w:w="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FC0E08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状态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DA5611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实现与证据</w:t>
            </w:r>
          </w:p>
        </w:tc>
      </w:tr>
      <w:tr w14:paraId="36410F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F8A411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OAuth2 / JWT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27396D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A36122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JJWT 0.9.1；TokenService 签发校验；JwtAuthenticationTokenFilter 解析 Bearer；刷新令牌落 Redis</w:t>
            </w:r>
          </w:p>
        </w:tc>
      </w:tr>
      <w:tr w14:paraId="43FC3D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E3CD7E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RBAC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188184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35CEF0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sys_user / sys_role / sys_menu / sys_role_menu + @PreAuthorize</w:t>
            </w:r>
          </w:p>
        </w:tc>
      </w:tr>
      <w:tr w14:paraId="749920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4B0887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密码哈希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EAEE54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0DEE83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BCryptPasswordEncoder，库中不存明文</w:t>
            </w:r>
          </w:p>
        </w:tc>
      </w:tr>
      <w:tr w14:paraId="6212F2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E8DDDB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HTTPS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177C9B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7CAC90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application-https.yml + 自签证书，8443 实测 200（见第六章）</w:t>
            </w:r>
          </w:p>
        </w:tc>
      </w:tr>
      <w:tr w14:paraId="7A696E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A4A234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防越权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6D252D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DBCF71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CtProductServiceImpl:240；订单按 buyer/seller 校验；越权按 404 处理不泄露存在性</w:t>
            </w:r>
          </w:p>
        </w:tc>
      </w:tr>
      <w:tr w14:paraId="250A97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CD85A4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防 SQL 注入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9D8ACA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59CAF2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MyBatis 预编译 #{}，mapper 中无 ${} 拼接用户输入</w:t>
            </w:r>
          </w:p>
        </w:tc>
      </w:tr>
      <w:tr w14:paraId="240257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A4721A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XSS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48454F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4CAFEE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XssFilter:22 + XssHttpServletRequestWrapper，FilterConfig:14 注册</w:t>
            </w:r>
          </w:p>
        </w:tc>
      </w:tr>
      <w:tr w14:paraId="5C0618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4A2D1F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CSRF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40D533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15E0BE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SecurityConfig:90,93 关闭——无状态 JWT，无 Cookie 会话攻击面</w:t>
            </w:r>
          </w:p>
        </w:tc>
      </w:tr>
      <w:tr w14:paraId="21DE81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D62522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接口限流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52ECB2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F11487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RateLimit 注解 + 滑动窗口；内存 / Redis 双实现，多实例用 ZSET+Lua</w:t>
            </w:r>
          </w:p>
        </w:tc>
      </w:tr>
      <w:tr w14:paraId="52806C9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E4953E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敏感数据脱敏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1B3A93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9A67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9A6700"/>
                <w:sz w:val="18"/>
                <w:szCs w:val="18"/>
                <w:bdr w:val="none" w:color="auto" w:sz="0" w:space="0"/>
              </w:rPr>
              <w:t>部分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E103A7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日志不打印密码；未做统一手机号脱敏</w:t>
            </w:r>
          </w:p>
        </w:tc>
      </w:tr>
      <w:tr w14:paraId="23913D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B58556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审计日志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B5213C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4B6827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业务接口 43 处 @Log，写入 sys_oper_log</w:t>
            </w:r>
          </w:p>
        </w:tc>
      </w:tr>
    </w:tbl>
    <w:p w14:paraId="33DA0C67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4.2 数据一致性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28"/>
        <w:gridCol w:w="830"/>
        <w:gridCol w:w="6146"/>
      </w:tblGrid>
      <w:tr w14:paraId="3C406C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C904C9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能力</w:t>
            </w:r>
          </w:p>
        </w:tc>
        <w:tc>
          <w:tcPr>
            <w:tcW w:w="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AF4545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状态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762FD9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实现与证据</w:t>
            </w:r>
          </w:p>
        </w:tc>
      </w:tr>
      <w:tr w14:paraId="40021F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F52E6D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事务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996866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D78A5D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campus 14 处 @Transactional(rollbackFor=Exception)：CtOrderServiceImpl:120,327 等</w:t>
            </w:r>
          </w:p>
        </w:tc>
      </w:tr>
      <w:tr w14:paraId="3B59F7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5E3596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索引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0EB44F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34B155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见 3.1</w:t>
            </w:r>
          </w:p>
        </w:tc>
      </w:tr>
      <w:tr w14:paraId="26F685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A632FA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连接池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78AE21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7AA4BB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Druid max-active=8，带 SQL 监控</w:t>
            </w:r>
          </w:p>
        </w:tc>
      </w:tr>
      <w:tr w14:paraId="66544B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05C809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分页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0B9593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E7133D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PageHelper 4.1.1</w:t>
            </w:r>
          </w:p>
        </w:tc>
      </w:tr>
      <w:tr w14:paraId="739C1D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51DE49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库存防超卖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E6B6E4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49902D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deductStock：set stock = stock - #{qty} ... where stock &gt;= #{qty}；StockConcurrencyTest 并发验证</w:t>
            </w:r>
          </w:p>
        </w:tc>
      </w:tr>
      <w:tr w14:paraId="25F008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3053AC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幂等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99A503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D14521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ct_idempotency + 唯一键；ApiOrderController:37-50 支持 idempotencyKey；IdempotencyConcurrencyTest 验证</w:t>
            </w:r>
          </w:p>
        </w:tc>
      </w:tr>
      <w:tr w14:paraId="55F4B3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CD54DE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分布式事务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55FD5E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B42318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B42318"/>
                <w:sz w:val="18"/>
                <w:szCs w:val="18"/>
                <w:bdr w:val="none" w:color="auto" w:sz="0" w:space="0"/>
              </w:rPr>
              <w:t>未采用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A3B000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单体单库，本地事务已足够，不引入无用框架</w:t>
            </w:r>
          </w:p>
        </w:tc>
      </w:tr>
    </w:tbl>
    <w:p w14:paraId="1FEFB8C1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4.3 性能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28"/>
        <w:gridCol w:w="830"/>
        <w:gridCol w:w="6146"/>
      </w:tblGrid>
      <w:tr w14:paraId="530E81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5FB868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能力</w:t>
            </w:r>
          </w:p>
        </w:tc>
        <w:tc>
          <w:tcPr>
            <w:tcW w:w="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2BB342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状态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319F44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实现与证据</w:t>
            </w:r>
          </w:p>
        </w:tc>
      </w:tr>
      <w:tr w14:paraId="314CAE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010377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Redis 缓存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60B383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9F98C6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7.4.3，承载刷新令牌、登录态、限流计数</w:t>
            </w:r>
          </w:p>
        </w:tc>
      </w:tr>
      <w:tr w14:paraId="3D1150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CAFC7D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异步处理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C8EF01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B42318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B42318"/>
                <w:sz w:val="18"/>
                <w:szCs w:val="18"/>
                <w:bdr w:val="none" w:color="auto" w:sz="0" w:space="0"/>
              </w:rPr>
              <w:t>未采用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E7D618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无 @Async，强一致优先于吞吐</w:t>
            </w:r>
          </w:p>
        </w:tc>
      </w:tr>
      <w:tr w14:paraId="3C7671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AC5B1B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消息队列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37751F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B42318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B42318"/>
                <w:sz w:val="18"/>
                <w:szCs w:val="18"/>
                <w:bdr w:val="none" w:color="auto" w:sz="0" w:space="0"/>
              </w:rPr>
              <w:t>未采用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A0C675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单体同步事务；幂等表已覆盖重复投递</w:t>
            </w:r>
          </w:p>
        </w:tc>
      </w:tr>
      <w:tr w14:paraId="52DB16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2BB2DD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CDN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8DE343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B42318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B42318"/>
                <w:sz w:val="18"/>
                <w:szCs w:val="18"/>
                <w:bdr w:val="none" w:color="auto" w:sz="0" w:space="0"/>
              </w:rPr>
              <w:t>未采用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0F1E1F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静态资源由 Nginx 提供</w:t>
            </w:r>
          </w:p>
        </w:tc>
      </w:tr>
      <w:tr w14:paraId="136235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4589B6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连接池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2FA32C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E1AFD0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同 4.2</w:t>
            </w:r>
          </w:p>
        </w:tc>
      </w:tr>
      <w:tr w14:paraId="582C6C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06A4E0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压测报告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E2DC06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638FF4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见第五章：并发 50 时 1354 QPS、p95 56.8ms、0% 错误</w:t>
            </w:r>
          </w:p>
        </w:tc>
      </w:tr>
    </w:tbl>
    <w:p w14:paraId="5AF0565A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4.4 可靠性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28"/>
        <w:gridCol w:w="830"/>
        <w:gridCol w:w="6146"/>
      </w:tblGrid>
      <w:tr w14:paraId="540FAC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7433B0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能力</w:t>
            </w:r>
          </w:p>
        </w:tc>
        <w:tc>
          <w:tcPr>
            <w:tcW w:w="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9F17E1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状态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6BA6D8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实现与证据</w:t>
            </w:r>
          </w:p>
        </w:tc>
      </w:tr>
      <w:tr w14:paraId="31618F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912F9E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日志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433CAC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3F7CC0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Logback 分级：sys-info / sys-error / api-access，每条带 trace</w:t>
            </w:r>
          </w:p>
        </w:tc>
      </w:tr>
      <w:tr w14:paraId="4B3AE4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4D40B9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监控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87BAAD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1E0347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Druid 监控台 /druid；ApiTraceFilter 生成 X-Trace-Id 写入 MDC</w:t>
            </w:r>
          </w:p>
        </w:tc>
      </w:tr>
      <w:tr w14:paraId="454D06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C57059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指标与告警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BA37A1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0AABD9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/actuator/prometheus 暴露 QPS/RT/JVM/堆/磁盘；5 条告警规则见 docs/ops/alert-rules.yml</w:t>
            </w:r>
          </w:p>
        </w:tc>
      </w:tr>
      <w:tr w14:paraId="77D2FD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8DDCB4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健康检查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4B4878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1BC4F7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GET /api/v1/system/health 与 /actuator/health（含 DB 组件状态）</w:t>
            </w:r>
          </w:p>
        </w:tc>
      </w:tr>
      <w:tr w14:paraId="3593CC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60E92B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熔断 / 降级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F37475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B42318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B42318"/>
                <w:sz w:val="18"/>
                <w:szCs w:val="18"/>
                <w:bdr w:val="none" w:color="auto" w:sz="0" w:space="0"/>
              </w:rPr>
              <w:t>未覆盖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3E7EC7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未引入 Resilience4j；限流器对 Redis 故障做了 fail-open</w:t>
            </w:r>
          </w:p>
        </w:tc>
      </w:tr>
      <w:tr w14:paraId="1450B6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9AABE6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重试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A10A4B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9A67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9A6700"/>
                <w:sz w:val="18"/>
                <w:szCs w:val="18"/>
                <w:bdr w:val="none" w:color="auto" w:sz="0" w:space="0"/>
              </w:rPr>
              <w:t>有限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184CAF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前端 http.js 对 401 刷新令牌后重试一次</w:t>
            </w:r>
          </w:p>
        </w:tc>
      </w:tr>
      <w:tr w14:paraId="74322A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78898B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备份 / 恢复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E88775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DF7365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scripts/backup.ps1 + restore.ps1；实测往返：106KB dump 恢复后 45 表 / 8 商品 / 2 订单一致</w:t>
            </w:r>
          </w:p>
        </w:tc>
      </w:tr>
    </w:tbl>
    <w:p w14:paraId="653F5606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4.5 工程化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28"/>
        <w:gridCol w:w="830"/>
        <w:gridCol w:w="6146"/>
      </w:tblGrid>
      <w:tr w14:paraId="0103E4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7FF39C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能力</w:t>
            </w:r>
          </w:p>
        </w:tc>
        <w:tc>
          <w:tcPr>
            <w:tcW w:w="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B3BF3D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状态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52C21E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实现与证据</w:t>
            </w:r>
          </w:p>
        </w:tc>
      </w:tr>
      <w:tr w14:paraId="181ECF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C8A3E0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Git 规范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0184A9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9A67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9A6700"/>
                <w:sz w:val="18"/>
                <w:szCs w:val="18"/>
                <w:bdr w:val="none" w:color="auto" w:sz="0" w:space="0"/>
              </w:rPr>
              <w:t>简化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AFAF54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主干开发，提交遵循 Conventional Commits</w:t>
            </w:r>
          </w:p>
        </w:tc>
      </w:tr>
      <w:tr w14:paraId="5C7819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292F3E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代码规范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982629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9A67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9A6700"/>
                <w:sz w:val="18"/>
                <w:szCs w:val="18"/>
                <w:bdr w:val="none" w:color="auto" w:sz="0" w:space="0"/>
              </w:rPr>
              <w:t>约定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65E824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遵循若依分层命名；未接 Checkstyle</w:t>
            </w:r>
          </w:p>
        </w:tc>
      </w:tr>
      <w:tr w14:paraId="1775C9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972FEF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静态检查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C6C315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B42318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B42318"/>
                <w:sz w:val="18"/>
                <w:szCs w:val="18"/>
                <w:bdr w:val="none" w:color="auto" w:sz="0" w:space="0"/>
              </w:rPr>
              <w:t>未覆盖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9CE193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无 Checkstyle / ESLint</w:t>
            </w:r>
          </w:p>
        </w:tc>
      </w:tr>
      <w:tr w14:paraId="118224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6228D6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单元测试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260603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BF4814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后端 38 例（JUnit 5 + Mockito），前端 19 例（node:test）</w:t>
            </w:r>
          </w:p>
        </w:tc>
      </w:tr>
      <w:tr w14:paraId="4B8197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F34B9C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集成测试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B98384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EFA08B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订单全链路、库存并发、幂等并发、限流共享、支付网关、刷新令牌、可观测性、契约</w:t>
            </w:r>
          </w:p>
        </w:tc>
      </w:tr>
      <w:tr w14:paraId="44930B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84C1EE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E2E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F4818F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B42318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B42318"/>
                <w:sz w:val="18"/>
                <w:szCs w:val="18"/>
                <w:bdr w:val="none" w:color="auto" w:sz="0" w:space="0"/>
              </w:rPr>
              <w:t>未覆盖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F414CD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以 compose 冒烟 + 58 个用例替代</w:t>
            </w:r>
          </w:p>
        </w:tc>
      </w:tr>
      <w:tr w14:paraId="3C76B8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80C8EA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覆盖率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E3968B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D0FF3F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JaCoCo：业务模块行 43.2%、分支 34.6%；CI 有 35% 门禁</w:t>
            </w:r>
          </w:p>
        </w:tc>
      </w:tr>
      <w:tr w14:paraId="6BCF9C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D57959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OpenAPI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24E132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EC1471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SpringDoc /v3/api-docs/campus；契约快照 + CI 漂移校验</w:t>
            </w:r>
          </w:p>
        </w:tc>
      </w:tr>
      <w:tr w14:paraId="73D5FF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254D62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CI/CD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DB5783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8C4222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GitHub Actions 三作业 + 覆盖率门禁 + 依赖漏洞门禁</w:t>
            </w:r>
          </w:p>
        </w:tc>
      </w:tr>
      <w:tr w14:paraId="65AC157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2C0D6D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Docker / 配置分离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F32E9D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767D52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前后端 Dockerfile + compose；yml + profile + 环境变量，凭证不落库</w:t>
            </w:r>
          </w:p>
        </w:tc>
      </w:tr>
    </w:tbl>
    <w:p w14:paraId="09DDA12D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4.6 运维部署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1"/>
        <w:gridCol w:w="830"/>
        <w:gridCol w:w="5814"/>
      </w:tblGrid>
      <w:tr w14:paraId="216825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FD2508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能力</w:t>
            </w:r>
          </w:p>
        </w:tc>
        <w:tc>
          <w:tcPr>
            <w:tcW w:w="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E71716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状态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D67BC4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实现与证据</w:t>
            </w:r>
          </w:p>
        </w:tc>
      </w:tr>
      <w:tr w14:paraId="49FD86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47887D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环境区分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F37EFC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8FDAF9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基线 yml + profile（druid / https）+ 环境变量覆盖；测试库独立准备</w:t>
            </w:r>
          </w:p>
        </w:tc>
      </w:tr>
      <w:tr w14:paraId="4D4BCB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09C672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部署架构图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8205DC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6ADA6C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见 2.3 图 2</w:t>
            </w:r>
          </w:p>
        </w:tc>
      </w:tr>
      <w:tr w14:paraId="5D69C5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78ADE4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回滚方案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F2F487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27D6E0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代码回退镜像 tag / git revert；数据 restore.ps1；结构用新迁移脚本</w:t>
            </w:r>
          </w:p>
        </w:tc>
      </w:tr>
      <w:tr w14:paraId="09B997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386D0F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容器化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182D54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E604F6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docker compose up -d --build；CI 真实验证四服务起停与冒烟</w:t>
            </w:r>
          </w:p>
        </w:tc>
      </w:tr>
    </w:tbl>
    <w:p w14:paraId="137FD6DA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4.7 未覆盖项汇总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93"/>
        <w:gridCol w:w="2824"/>
        <w:gridCol w:w="3488"/>
      </w:tblGrid>
      <w:tr w14:paraId="72FC03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55E545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项</w:t>
            </w:r>
          </w:p>
        </w:tc>
        <w:tc>
          <w:tcPr>
            <w:tcW w:w="17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5929AB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原因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654F3E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若补，最小改动</w:t>
            </w:r>
          </w:p>
        </w:tc>
      </w:tr>
      <w:tr w14:paraId="6458FB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3A8B92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消息队列 / 分布式事务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F3D175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单库单体，本地事务已够用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2296D0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拆服务或支付异步化时再引入</w:t>
            </w:r>
          </w:p>
        </w:tc>
      </w:tr>
      <w:tr w14:paraId="7B9B00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075DBC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CDN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F6EFA2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本地演示不需要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14F5B7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静态资源接云 CDN</w:t>
            </w:r>
          </w:p>
        </w:tc>
      </w:tr>
      <w:tr w14:paraId="0D973E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3185FC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熔断 / 降级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A08932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单体内部调用，无限流以外的下游依赖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A44591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引入 Resilience4j 包一层外部调用</w:t>
            </w:r>
          </w:p>
        </w:tc>
      </w:tr>
      <w:tr w14:paraId="247554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3AA6F6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静态检查 / E2E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169B6C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时间取舍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D50345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Checkstyle / ESLint / Playwright</w:t>
            </w:r>
          </w:p>
        </w:tc>
      </w:tr>
      <w:tr w14:paraId="32D439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5D6362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统一字段脱敏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DD4CC5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仅做到不打印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D8D1D0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Jackson @JsonSerialize 脱敏</w:t>
            </w:r>
          </w:p>
        </w:tc>
      </w:tr>
    </w:tbl>
    <w:p w14:paraId="0F70F7BF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五、性能压测</w:t>
      </w:r>
    </w:p>
    <w:p w14:paraId="73DAC109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压测工具为自研零依赖 Node.js 脚本（</w:t>
      </w:r>
      <w:r>
        <w:rPr>
          <w:rStyle w:val="12"/>
          <w:color w:val="000000"/>
        </w:rPr>
        <w:t>scripts/loadtest.mjs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），固定并发 worker 循环发压，按权重混合 4 个读接口（健康探活 1 : 商品列表 4 : 类目 2 : 商品详情 2）。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28"/>
        <w:gridCol w:w="996"/>
        <w:gridCol w:w="996"/>
        <w:gridCol w:w="996"/>
        <w:gridCol w:w="996"/>
        <w:gridCol w:w="996"/>
        <w:gridCol w:w="996"/>
        <w:gridCol w:w="996"/>
      </w:tblGrid>
      <w:tr w14:paraId="0495AF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94C859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并发 / 时长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266E3B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请求数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3BF23B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QPS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7030C7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错误率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CC3943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avg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3F9D31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p50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24F9FC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p95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CBB94D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p99</w:t>
            </w:r>
          </w:p>
        </w:tc>
      </w:tr>
      <w:tr w14:paraId="4964E2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9572C2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20 / 20s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98677BB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22418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EA7E463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1120.9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F9CD7F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0.00%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2E69F1E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17.8ms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2E6BCA8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16.7ms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B7C748F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32.9ms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CC6505B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49.0ms</w:t>
            </w:r>
          </w:p>
        </w:tc>
      </w:tr>
      <w:tr w14:paraId="36D46A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5A930A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50 / 20s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C3CC827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27081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D69DE01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1354.0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6291CE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0.00%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3A32147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36.9ms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E4CEB67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38.8ms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1D2F687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56.8ms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4837063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68.4ms</w:t>
            </w:r>
          </w:p>
        </w:tc>
      </w:tr>
    </w:tbl>
    <w:p w14:paraId="2835A354">
      <w:pPr>
        <w:rPr>
          <w:vanish/>
          <w:sz w:val="24"/>
          <w:szCs w:val="24"/>
        </w:rPr>
      </w:pP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59"/>
        <w:gridCol w:w="1536"/>
        <w:gridCol w:w="1536"/>
        <w:gridCol w:w="1536"/>
        <w:gridCol w:w="1536"/>
      </w:tblGrid>
      <w:tr w14:paraId="59926A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55AD0D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场景（并发 50）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B1C806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QPS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212D6D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avg(ms)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2C875C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p95(ms)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E10A6D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错误率</w:t>
            </w:r>
          </w:p>
        </w:tc>
      </w:tr>
      <w:tr w14:paraId="60637C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4708E6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健康探活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A9F6F9A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150.3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125F067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4.0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3716442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6.4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9BBE2AC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0.00%</w:t>
            </w:r>
          </w:p>
        </w:tc>
      </w:tr>
      <w:tr w14:paraId="4986CA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F6C243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类目列表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904000B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300.9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A768BD7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35.5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65874F5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47.3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086BF7E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0.00%</w:t>
            </w:r>
          </w:p>
        </w:tc>
      </w:tr>
      <w:tr w14:paraId="532FD4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23A572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商品详情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B542D8C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300.8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82393C1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35.0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AC4FE18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47.4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65CE83F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0.00%</w:t>
            </w:r>
          </w:p>
        </w:tc>
      </w:tr>
      <w:tr w14:paraId="49CAB0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8B820D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商品列表（分页 20）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776EDFB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602.0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EEE815E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46.8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C4A6E22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61.5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E0AA4F0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0.00%</w:t>
            </w:r>
          </w:p>
        </w:tc>
      </w:tr>
    </w:tbl>
    <w:p w14:paraId="25E4FD46">
      <w:pPr>
        <w:keepNext w:val="0"/>
        <w:keepLines w:val="0"/>
        <w:widowControl/>
        <w:suppressLineNumbers w:val="0"/>
        <w:pBdr>
          <w:top w:val="none" w:color="auto" w:sz="0" w:space="0"/>
          <w:left w:val="single" w:color="666666" w:sz="24" w:space="9"/>
          <w:bottom w:val="none" w:color="auto" w:sz="0" w:space="0"/>
          <w:right w:val="none" w:color="auto" w:sz="0" w:space="0"/>
        </w:pBdr>
        <w:shd w:val="clear" w:fill="F5F5F5"/>
        <w:spacing w:before="160" w:beforeAutospacing="0" w:after="160" w:afterAutospacing="0" w:line="17" w:lineRule="atLeast"/>
        <w:ind w:left="0" w:right="0"/>
        <w:jc w:val="left"/>
        <w:rPr>
          <w:rFonts w:hint="eastAsia" w:ascii="宋体" w:hAnsi="宋体" w:eastAsia="宋体" w:cs="宋体"/>
          <w:color w:val="000000"/>
          <w:sz w:val="19"/>
          <w:szCs w:val="19"/>
        </w:rPr>
      </w:pP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两轮合计 49499 个请求全部 2xx。压测客户端与服务端同机运行、互相争抢 CPU，该数据为「同机自压」结果，不等同于独立压测机下的极限能力。</w:t>
      </w:r>
    </w:p>
    <w:p w14:paraId="26DA9441">
      <w:pPr>
        <w:keepNext w:val="0"/>
        <w:keepLines w:val="0"/>
        <w:widowControl/>
        <w:numPr>
          <w:ilvl w:val="0"/>
          <w:numId w:val="1"/>
        </w:numPr>
        <w:suppressLineNumbers w:val="0"/>
        <w:spacing w:before="40" w:beforeAutospacing="0" w:after="40" w:afterAutospacing="0" w:line="17" w:lineRule="atLeast"/>
        <w:ind w:left="360" w:right="0" w:hanging="360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并发 20 → 50，QPS 由 1121 升到 1354（+21%），avg 由 17.8ms 升到 36.9ms，属「延迟换吞吐」的正常区间</w:t>
      </w:r>
    </w:p>
    <w:p w14:paraId="0408C093">
      <w:pPr>
        <w:keepNext w:val="0"/>
        <w:keepLines w:val="0"/>
        <w:widowControl/>
        <w:numPr>
          <w:ilvl w:val="0"/>
          <w:numId w:val="1"/>
        </w:numPr>
        <w:suppressLineNumbers w:val="0"/>
        <w:spacing w:before="40" w:beforeAutospacing="0" w:after="40" w:afterAutospacing="0" w:line="17" w:lineRule="atLeast"/>
        <w:ind w:left="360" w:right="0" w:hanging="360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商品列表是最重路径（avg 46.8ms），因其带分页与多次关联查询；健康检查仅 4ms，框架本身开销很小</w:t>
      </w:r>
    </w:p>
    <w:p w14:paraId="3E677029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六、测试与覆盖率</w:t>
      </w:r>
    </w:p>
    <w:p w14:paraId="3FA24D03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6.1 用例分布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27"/>
        <w:gridCol w:w="2824"/>
        <w:gridCol w:w="996"/>
        <w:gridCol w:w="2657"/>
      </w:tblGrid>
      <w:tr w14:paraId="700322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2EA838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层次</w:t>
            </w:r>
          </w:p>
        </w:tc>
        <w:tc>
          <w:tcPr>
            <w:tcW w:w="17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8C6B90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工具</w:t>
            </w:r>
          </w:p>
        </w:tc>
        <w:tc>
          <w:tcPr>
            <w:tcW w:w="6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4E6EE1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用例数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EF8E3D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覆盖内容</w:t>
            </w:r>
          </w:p>
        </w:tc>
      </w:tr>
      <w:tr w14:paraId="40575A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7B40A9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后端单元 / 集成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6BE56C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JUnit 5 + Spring Boot Test + Mockito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3D7DC37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39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863D21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订单生命周期、库存并发、幂等并发、限流共享、支付网关、刷新令牌、可观测性、契约</w:t>
            </w:r>
          </w:p>
        </w:tc>
      </w:tr>
      <w:tr w14:paraId="21B759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DBE5D7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前端单元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E53FD4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Node.js 内置 node:test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84DD60A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19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5C9DB2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HTTP 层、错误契约、令牌刷新、自动登出</w:t>
            </w:r>
          </w:p>
        </w:tc>
      </w:tr>
      <w:tr w14:paraId="0B4CCF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12FD1C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接口契约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9758C1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openapi-typescript + 导出校验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62E070A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—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487829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运行时 OpenAPI 与仓库快照一致性</w:t>
            </w:r>
          </w:p>
        </w:tc>
      </w:tr>
    </w:tbl>
    <w:p w14:paraId="25BFE69A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6.2 覆盖率（JaCoCo 0.8.15）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91"/>
        <w:gridCol w:w="1453"/>
        <w:gridCol w:w="1453"/>
        <w:gridCol w:w="1453"/>
        <w:gridCol w:w="1453"/>
      </w:tblGrid>
      <w:tr w14:paraId="46CADE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5F1A8B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范围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F92C49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指令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D9E656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分支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D04A6A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行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679D27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方法</w:t>
            </w:r>
          </w:p>
        </w:tc>
      </w:tr>
      <w:tr w14:paraId="0645F3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86423D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ruoyi-campus 业务模块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5529EC4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41.4%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BEDB86E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34.6%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623D08A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43.2%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AF44FB0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45.1%</w:t>
            </w:r>
          </w:p>
        </w:tc>
      </w:tr>
      <w:tr w14:paraId="5BE4B0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F51785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全后端（含框架模块）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E482F65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27.1%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5D955EA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15.4%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E87289F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28.6%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55EFFE6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33.9%</w:t>
            </w:r>
          </w:p>
        </w:tc>
      </w:tr>
    </w:tbl>
    <w:p w14:paraId="09FC2B36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达到 100% 行覆盖的类：TraceContext、ApiNotFoundHandler、CampusApiContractConfig、SandboxPaymentGateway、ApiWebMvcConfig 等。</w:t>
      </w:r>
    </w:p>
    <w:p w14:paraId="47EC7F6E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门禁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：</w:t>
      </w:r>
      <w:r>
        <w:rPr>
          <w:rStyle w:val="12"/>
          <w:color w:val="000000"/>
        </w:rPr>
        <w:t>scripts/check-coverage.ps1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读取聚合报告，campus 行覆盖低于 35% 时构建失败，并列出未覆盖行最多的 10 个类。本地已验证正反两向：43.2% 通过、阈值提到 60% 时失败并给出清单。</w:t>
      </w:r>
    </w:p>
    <w:p w14:paraId="1EFD0631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"C:\\Users\\Lenovo\\AppData\\Local\\Temp\\campus-docbuild\\img\\10.png"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28" o:spt="75" type="#_x0000_t75" style="height:675pt;width:975pt;" filled="f" coordsize="21600,21600">
            <v:path/>
            <v:fill on="f" focussize="0,0"/>
            <v:stroke/>
            <v:imagedata r:id="rId7" o:title="IMG_259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717C56E1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4　JaCoCo 覆盖率报告</w:t>
      </w:r>
    </w:p>
    <w:p w14:paraId="7B72D8D5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七、部署、可观测与高可用</w:t>
      </w:r>
    </w:p>
    <w:p w14:paraId="3B498FB1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7.0 多实例与负载均衡</w:t>
      </w:r>
    </w:p>
    <w:p w14:paraId="55303F30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单实例是最大的单点。多实例上线的真正门槛不是"能不能起两个进程"，而是</w:t>
      </w: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三个共享问题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：会话、限流、定时任务。这三件若还在进程内，起第二个副本只会制造新 bug。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27"/>
        <w:gridCol w:w="2159"/>
        <w:gridCol w:w="4319"/>
      </w:tblGrid>
      <w:tr w14:paraId="6EEDA2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BB5B2F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共享依赖</w:t>
            </w:r>
          </w:p>
        </w:tc>
        <w:tc>
          <w:tcPr>
            <w:tcW w:w="13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AB9274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单实例时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E4D12D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多实例后必须</w:t>
            </w:r>
          </w:p>
        </w:tc>
      </w:tr>
      <w:tr w14:paraId="59BED6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BB7352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登录态 / 令牌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EC57EA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内存即可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31AC27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JWT 自校验 + 刷新令牌落 Redis（用户换节点不掉登录）</w:t>
            </w:r>
          </w:p>
        </w:tc>
      </w:tr>
      <w:tr w14:paraId="30023A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8B62D9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接口限流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3088DC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进程内滑动窗口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C869C5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Redis ZSET + Lua 原子计数（否则配额被放大 N 倍）</w:t>
            </w:r>
          </w:p>
        </w:tc>
      </w:tr>
      <w:tr w14:paraId="5D983E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103D42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定时任务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485F59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RAMJobStore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36E6FB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JDBC JobStore 集群 + QRTZ_LOCKS 行锁（否则同一任务跑两遍）</w:t>
            </w:r>
          </w:p>
        </w:tc>
      </w:tr>
    </w:tbl>
    <w:p w14:paraId="4392626B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三项都已落地（见 7.3 与附录 B），因此补负载均衡只剩"加一层网关"。配置见 </w:t>
      </w:r>
      <w:r>
        <w:rPr>
          <w:rStyle w:val="12"/>
          <w:color w:val="000000"/>
        </w:rPr>
        <w:t>docs/ops/nginx-lb.conf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，要点：</w:t>
      </w:r>
      <w:r>
        <w:rPr>
          <w:rStyle w:val="12"/>
          <w:color w:val="000000"/>
        </w:rPr>
        <w:t>least_conn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分发、</w:t>
      </w:r>
      <w:r>
        <w:rPr>
          <w:rStyle w:val="12"/>
          <w:color w:val="000000"/>
        </w:rPr>
        <w:t>max_fails=2 fail_timeout=15s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自动摘除、</w:t>
      </w:r>
      <w:r>
        <w:rPr>
          <w:rStyle w:val="12"/>
          <w:color w:val="000000"/>
        </w:rPr>
        <w:t>keepalive 32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复用长连接、透传 </w:t>
      </w:r>
      <w:r>
        <w:rPr>
          <w:rStyle w:val="12"/>
          <w:color w:val="000000"/>
        </w:rPr>
        <w:t>X-Real-IP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（否则限流会把所有人算成同一个 IP 而互相连坐）、</w:t>
      </w:r>
      <w:r>
        <w:rPr>
          <w:rStyle w:val="12"/>
          <w:color w:val="000000"/>
        </w:rPr>
        <w:t>proxy_next_upstream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只对幂等读请求重试。</w:t>
      </w:r>
    </w:p>
    <w:p w14:paraId="266C6B33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为了让"到底是哪台机器在服务"肉眼可查，后端加了 </w:t>
      </w:r>
      <w:r>
        <w:rPr>
          <w:rStyle w:val="12"/>
          <w:color w:val="000000"/>
        </w:rPr>
        <w:t>InstanceIdFilter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，每个响应带 </w:t>
      </w:r>
      <w:r>
        <w:rPr>
          <w:rStyle w:val="12"/>
          <w:color w:val="000000"/>
        </w:rPr>
        <w:t>X-Instance-Id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（取值 </w:t>
      </w:r>
      <w:r>
        <w:rPr>
          <w:rStyle w:val="12"/>
          <w:color w:val="000000"/>
        </w:rPr>
        <w:t>CAMPUS_INSTANCE_ID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或 </w:t>
      </w:r>
      <w:r>
        <w:rPr>
          <w:rStyle w:val="12"/>
          <w:color w:val="000000"/>
        </w:rPr>
        <w:t>主机名:端口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）。</w:t>
      </w:r>
      <w:r>
        <w:rPr>
          <w:rStyle w:val="12"/>
          <w:color w:val="000000"/>
        </w:rPr>
        <w:t>docker-compose.scale.yml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与根 compose 叠加即可起两副本 + LB：</w:t>
      </w:r>
    </w:p>
    <w:p w14:paraId="6FADC364">
      <w:pPr>
        <w:pStyle w:val="8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docker compose -f docker-compose.yml -f docker-compose.scale.yml up -d --build --scale backend=2 --wait</w:t>
      </w:r>
    </w:p>
    <w:p w14:paraId="04410533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"C:\\Users\\Lenovo\\AppData\\Local\\Temp\\campus-docbuild\\img\\15.png"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29" o:spt="75" type="#_x0000_t75" style="height:732pt;width:1416pt;" filled="f" coordsize="21600,21600">
            <v:path/>
            <v:fill on="f" focussize="0,0"/>
            <v:stroke/>
            <v:imagedata r:id="rId8" o:title="IMG_260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3E927B8E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5　多实例验证：分流、无状态令牌、共享限流、单节点故障共 5 项断言</w:t>
      </w:r>
    </w:p>
    <w:p w14:paraId="29FC6C9C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四条断言的含义：① 8 次请求落到两个节点各 4 次；② 同一令牌连打 6 次（跨两节点）全部 200；③ 12 次刷新请求前 10 次放行、第 11 次起统一 429；④ 杀掉一个节点后 6 次请求全部成功。复现命令：</w:t>
      </w:r>
      <w:r>
        <w:rPr>
          <w:rStyle w:val="12"/>
          <w:color w:val="000000"/>
        </w:rPr>
        <w:t>scripts\demo-lb.ps1 -KillNode 8082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。</w:t>
      </w:r>
    </w:p>
    <w:p w14:paraId="3A5791ED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为什么第 3 条最关键：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如果限流仍是进程内计数，两个节点各放行 10 次，实际放行 20 次 —— 攻击者只要多打几次就能绕过一半的限制。这一条 429 从第 11 次开始而不是第 21 次，才说明配额是真共享的。</w:t>
      </w:r>
    </w:p>
    <w:p w14:paraId="3B72A53C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7.1 compose 服务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93"/>
        <w:gridCol w:w="1993"/>
        <w:gridCol w:w="4319"/>
      </w:tblGrid>
      <w:tr w14:paraId="7C969C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17E18C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服务</w:t>
            </w:r>
          </w:p>
        </w:tc>
        <w:tc>
          <w:tcPr>
            <w:tcW w:w="12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5B09DB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镜像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FB3861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说明</w:t>
            </w:r>
          </w:p>
        </w:tc>
      </w:tr>
      <w:tr w14:paraId="428F25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A3D948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mysql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9014BE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mysql:8.4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7B4B45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挂载 docker/mysql-init 自动导入种子数据</w:t>
            </w:r>
          </w:p>
        </w:tc>
      </w:tr>
      <w:tr w14:paraId="26777C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E18DD8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redis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05DE47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redis:7-alpine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EDCC0C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令牌、登录态、限流计数</w:t>
            </w:r>
          </w:p>
        </w:tc>
      </w:tr>
      <w:tr w14:paraId="7F2FE4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0AF53D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campus-backend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14B16F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自建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FC2F6B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非 root 运行，分层构建</w:t>
            </w:r>
          </w:p>
        </w:tc>
      </w:tr>
      <w:tr w14:paraId="11F937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0BF325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campus-frontend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CCCD8C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自建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992AB3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多阶段构建，Nginx 提供静态资源并反代</w:t>
            </w:r>
          </w:p>
        </w:tc>
      </w:tr>
    </w:tbl>
    <w:p w14:paraId="38FC7C15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7.1b 日志集中化</w:t>
      </w:r>
    </w:p>
    <w:p w14:paraId="55AA81DC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多实例后日志分散在各节点磁盘上，「用户报错但不知道是哪台机器处理的那一次」只能一台台 grep。做法是应用直接往 Loki push（</w:t>
      </w:r>
      <w:r>
        <w:rPr>
          <w:rStyle w:val="12"/>
          <w:color w:val="000000"/>
        </w:rPr>
        <w:t>LokiLogAppender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），而不是让 Promtail 抓文件 —— 容器里日志落在临时卷，抓文件要额外挂载；应用自己推则与部署形态无关，且能带上结构化字段（traceId / instance / level）。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27"/>
        <w:gridCol w:w="6478"/>
      </w:tblGrid>
      <w:tr w14:paraId="10B79A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616261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设计点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2C0F3E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为什么这么定</w:t>
            </w:r>
          </w:p>
        </w:tc>
      </w:tr>
      <w:tr w14:paraId="01C258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D99AF9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有界队列 + 满则丢最旧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85F235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日志不该把业务线程堵死，也不该把堆吃光；丢的是最老的日志，保住最近现场</w:t>
            </w:r>
          </w:p>
        </w:tc>
      </w:tr>
      <w:tr w14:paraId="651BC5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0CCB0F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推送失败不重试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39133B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Loki 故障时重试会堆积成雪崩；只计数，每 30 秒打一行到 stderr 暴露问题</w:t>
            </w:r>
          </w:p>
        </w:tc>
      </w:tr>
      <w:tr w14:paraId="1A8D26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BE6B53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默认关闭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AC9DE3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只有显式配置 </w:t>
            </w: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LOKI_URL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才启用，本机开发与 CI 不受影响</w:t>
            </w:r>
          </w:p>
        </w:tc>
      </w:tr>
      <w:tr w14:paraId="5637C3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C9DF06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traceId 复用同一来源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116895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响应头、访问日志、Loki 里是同一个值，才可能「用户报一次错就定位到机器与耗时」</w:t>
            </w:r>
          </w:p>
        </w:tc>
      </w:tr>
    </w:tbl>
    <w:p w14:paraId="74E062ED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"C:\\Users\\Lenovo\\AppData\\Local\\Temp\\campus-docbuild\\img\\16.png"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30" o:spt="75" type="#_x0000_t75" style="height:520.5pt;width:1416pt;" filled="f" coordsize="21600,21600">
            <v:path/>
            <v:fill on="f" focussize="0,0"/>
            <v:stroke/>
            <v:imagedata r:id="rId9" o:title="IMG_261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37425874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6　日志集中化：一台 Loki 收两个实例，按 traceId 一次查全</w:t>
      </w:r>
    </w:p>
    <w:p w14:paraId="3EE92CCE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验证脚本 </w:t>
      </w:r>
      <w:r>
        <w:rPr>
          <w:rStyle w:val="12"/>
          <w:color w:val="000000"/>
        </w:rPr>
        <w:t>scripts\demo-logs.ps1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六项断言全过：两个实例都在上报、traceId 能精确召回、失败请求可按 traceId 定位、按实例维度可分别检索。</w:t>
      </w:r>
    </w:p>
    <w:p w14:paraId="5ABF4B59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7.2 指标与告警</w:t>
      </w:r>
    </w:p>
    <w:p w14:paraId="0A6F81A0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接入 </w:t>
      </w:r>
      <w:r>
        <w:rPr>
          <w:rStyle w:val="12"/>
          <w:color w:val="000000"/>
        </w:rPr>
        <w:t>spring-boot-starter-actuator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与 </w:t>
      </w:r>
      <w:r>
        <w:rPr>
          <w:rStyle w:val="12"/>
          <w:color w:val="000000"/>
        </w:rPr>
        <w:t>micrometer-registry-prometheus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，暴露 </w:t>
      </w:r>
      <w:r>
        <w:rPr>
          <w:rStyle w:val="12"/>
          <w:color w:val="000000"/>
        </w:rPr>
        <w:t>/actuator/health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（含数据库组件状态）与 </w:t>
      </w:r>
      <w:r>
        <w:rPr>
          <w:rStyle w:val="12"/>
          <w:color w:val="000000"/>
        </w:rPr>
        <w:t>/actuator/prometheus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（HTTP QPS/RT、JVM 堆与线程、磁盘）。指标统一带 </w:t>
      </w:r>
      <w:r>
        <w:rPr>
          <w:rStyle w:val="12"/>
          <w:color w:val="000000"/>
        </w:rPr>
        <w:t>application=campus-shop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标签，可直接被 Prometheus 抓取。</w:t>
      </w:r>
    </w:p>
    <w:p w14:paraId="36C5EDFA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"C:\\Users\\Lenovo\\AppData\\Local\\Temp\\campus-docbuild\\img\\11.png"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31" o:spt="75" type="#_x0000_t75" style="height:1286.25pt;width:1416pt;" filled="f" coordsize="21600,21600">
            <v:path/>
            <v:fill on="f" focussize="0,0"/>
            <v:stroke/>
            <v:imagedata r:id="rId10" o:title="IMG_262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069FDAB9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7　/actuator/prometheus 实际输出（已产生真实流量）</w:t>
      </w:r>
    </w:p>
    <w:p w14:paraId="0F4A6050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告警规则见 </w:t>
      </w:r>
      <w:r>
        <w:rPr>
          <w:rStyle w:val="12"/>
          <w:color w:val="000000"/>
        </w:rPr>
        <w:t>docs/ops/alert-rules.yml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：后端不可达、健康检查异常、5xx 错误率 &gt; 1%、P95 &gt; 500ms、堆使用率 &gt; 90%、磁盘 &lt; 10%。原则是只对用户可感知的症状告警，不对单条慢 SQL 告警，避免告警疲劳。</w:t>
      </w:r>
    </w:p>
    <w:p w14:paraId="6701F17B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7.3 多实例与高可用</w:t>
      </w:r>
    </w:p>
    <w:p w14:paraId="18AF1CAB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限流器原本是进程内滑动窗口：单实例没问题，一旦扩到 N 个副本，每个副本各算各的，</w:t>
      </w: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实际放行量被放大 N 倍，限流等于没做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。现已提供 Redis 实现（ZSET + Lua 脚本，清理过期成员、计数、写入三步原子完成），通过 </w:t>
      </w:r>
      <w:r>
        <w:rPr>
          <w:rStyle w:val="12"/>
          <w:color w:val="000000"/>
        </w:rPr>
        <w:t>campus.ratelimit.store=redis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切换，对外接口不变。</w:t>
      </w:r>
    </w:p>
    <w:p w14:paraId="79A5F2F9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"C:\\Users\\Lenovo\\AppData\\Local\\Temp\\campus-docbuild\\img\\12.png"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32" o:spt="75" type="#_x0000_t75" style="height:916.5pt;width:1416pt;" filled="f" coordsize="21600,21600">
            <v:path/>
            <v:fill on="f" focussize="0,0"/>
            <v:stroke/>
            <v:imagedata r:id="rId11" o:title="IMG_263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08CC0664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8　两个实例交替请求：10 次后同时开始拒绝，配额全局共享；右侧为 8443 的 TLS 连接</w:t>
      </w:r>
    </w:p>
    <w:p w14:paraId="5C6EC72B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同时启用实例级 HTTPS：</w:t>
      </w:r>
      <w:r>
        <w:rPr>
          <w:rStyle w:val="12"/>
          <w:color w:val="000000"/>
        </w:rPr>
        <w:t>scripts/gen-cert.ps1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生成自签 PKCS12，</w:t>
      </w:r>
      <w:r>
        <w:rPr>
          <w:rStyle w:val="12"/>
          <w:color w:val="000000"/>
        </w:rPr>
        <w:t>application-https.yml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指定端口与密钥库，实测 </w:t>
      </w:r>
      <w:r>
        <w:rPr>
          <w:rStyle w:val="12"/>
          <w:color w:val="000000"/>
        </w:rPr>
        <w:t>https://localhost:8443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返回 200。生产建议在 Nginx / 云负载均衡终止 TLS，应用保持内网 HTTP。</w:t>
      </w:r>
    </w:p>
    <w:p w14:paraId="3E54C776">
      <w:pPr>
        <w:keepNext w:val="0"/>
        <w:keepLines w:val="0"/>
        <w:widowControl/>
        <w:suppressLineNumbers w:val="0"/>
        <w:pBdr>
          <w:top w:val="none" w:color="auto" w:sz="0" w:space="0"/>
          <w:left w:val="single" w:color="666666" w:sz="24" w:space="9"/>
          <w:bottom w:val="none" w:color="auto" w:sz="0" w:space="0"/>
          <w:right w:val="none" w:color="auto" w:sz="0" w:space="0"/>
        </w:pBdr>
        <w:shd w:val="clear" w:fill="F5F5F5"/>
        <w:spacing w:before="160" w:beforeAutospacing="0" w:after="160" w:afterAutospacing="0" w:line="17" w:lineRule="atLeast"/>
        <w:ind w:left="0" w:right="0"/>
        <w:jc w:val="left"/>
        <w:rPr>
          <w:rFonts w:hint="eastAsia" w:ascii="宋体" w:hAnsi="宋体" w:eastAsia="宋体" w:cs="宋体"/>
          <w:color w:val="000000"/>
          <w:sz w:val="19"/>
          <w:szCs w:val="19"/>
        </w:rPr>
      </w:pP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 xml:space="preserve">一致性取舍：Redis 抖动时限流器 </w:t>
      </w:r>
      <w:r>
        <w:rPr>
          <w:rFonts w:hint="eastAsia" w:ascii="宋体" w:hAnsi="宋体" w:eastAsia="宋体" w:cs="宋体"/>
          <w:b/>
          <w:bCs/>
          <w:color w:val="000000"/>
          <w:sz w:val="19"/>
          <w:szCs w:val="19"/>
          <w:bdr w:val="none" w:color="auto" w:sz="0" w:space="0"/>
          <w:shd w:val="clear" w:fill="F5F5F5"/>
        </w:rPr>
        <w:t>fail-open</w:t>
      </w: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（放行并打 WARN），因为限流是保护手段，不该因缓存故障把业务打死。这个取舍写在代码注释里。</w:t>
      </w:r>
    </w:p>
    <w:p w14:paraId="0337B05B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7.4 CI/CD 流水线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93"/>
        <w:gridCol w:w="6312"/>
      </w:tblGrid>
      <w:tr w14:paraId="0E5397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2B4A7A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作业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0A4756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关键步骤</w:t>
            </w:r>
          </w:p>
        </w:tc>
      </w:tr>
      <w:tr w14:paraId="5D670A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1DFDB1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后端编译与测试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90B8A0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JDK 17 → 39 用例 → OpenAPI 契约漂移校验 → </w:t>
            </w:r>
            <w:r>
              <w:rPr>
                <w:rFonts w:hint="eastAsia" w:ascii="宋体" w:hAnsi="宋体" w:eastAsia="宋体" w:cs="宋体"/>
                <w:b/>
                <w:bCs/>
                <w:color w:val="000000"/>
                <w:sz w:val="18"/>
                <w:szCs w:val="18"/>
                <w:bdr w:val="none" w:color="auto" w:sz="0" w:space="0"/>
              </w:rPr>
              <w:t>覆盖率门禁（≥35%）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→ 上传 surefire 与覆盖率产物</w:t>
            </w:r>
          </w:p>
        </w:tc>
      </w:tr>
      <w:tr w14:paraId="439AFB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0B910B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前端构建与测试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4C2CB3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Node 20 → 19 用例 → 构建 → </w:t>
            </w:r>
            <w:r>
              <w:rPr>
                <w:rFonts w:hint="eastAsia" w:ascii="宋体" w:hAnsi="宋体" w:eastAsia="宋体" w:cs="宋体"/>
                <w:b/>
                <w:bCs/>
                <w:color w:val="000000"/>
                <w:sz w:val="18"/>
                <w:szCs w:val="18"/>
                <w:bdr w:val="none" w:color="auto" w:sz="0" w:space="0"/>
              </w:rPr>
              <w:t>依赖漏洞门禁（生产依赖 high/critical）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→ 构建镜像</w:t>
            </w:r>
          </w:p>
        </w:tc>
      </w:tr>
      <w:tr w14:paraId="08AE08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1385DD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容器编排验证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9AF4AE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compose 语法校验 → up --build --wait 起四服务 → 经 Nginx 反代冒烟 → 校验种子数据 → 收摊</w:t>
            </w:r>
          </w:p>
        </w:tc>
      </w:tr>
    </w:tbl>
    <w:p w14:paraId="71554EDD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依赖巡检用 Dependabot 每周开 PR（maven / npm / actions），不把扫描塞进构建链路——Trivy 类工具需要拉漏洞库，在受限网络下会把构建拖到十几分钟。</w:t>
      </w:r>
    </w:p>
    <w:p w14:paraId="0637DDE3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"C:\\Users\\Lenovo\\AppData\\Local\\Temp\\campus-docbuild\\img\\08.png"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33" o:spt="75" type="#_x0000_t75" style="height:570pt;width:1087.5pt;" filled="f" coordsize="21600,21600">
            <v:path/>
            <v:fill on="f" focussize="0,0"/>
            <v:stroke/>
            <v:imagedata r:id="rId12" o:title="IMG_264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2FC50BC3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9　GitHub Actions 运行与作业明细</w:t>
      </w:r>
    </w:p>
    <w:p w14:paraId="50B9AD05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八、业务闭环演示</w:t>
      </w:r>
    </w:p>
    <w:p w14:paraId="11AB971C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下面的输出由 </w:t>
      </w:r>
      <w:r>
        <w:rPr>
          <w:rStyle w:val="12"/>
          <w:color w:val="000000"/>
        </w:rPr>
        <w:t>scripts/demo-business-loop.ps1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真实调用接口产生，没有 mock、没有直接改库。</w:t>
      </w:r>
    </w:p>
    <w:p w14:paraId="122D0AFA">
      <w:pPr>
        <w:keepNext w:val="0"/>
        <w:keepLines w:val="0"/>
        <w:widowControl/>
        <w:suppressLineNumbers w:val="0"/>
        <w:pBdr>
          <w:top w:val="none" w:color="auto" w:sz="0" w:space="0"/>
          <w:left w:val="single" w:color="666666" w:sz="24" w:space="9"/>
          <w:bottom w:val="none" w:color="auto" w:sz="0" w:space="0"/>
          <w:right w:val="none" w:color="auto" w:sz="0" w:space="0"/>
        </w:pBdr>
        <w:shd w:val="clear" w:fill="F5F5F5"/>
        <w:spacing w:before="160" w:beforeAutospacing="0" w:after="160" w:afterAutospacing="0" w:line="17" w:lineRule="atLeast"/>
        <w:ind w:left="0" w:right="0"/>
        <w:jc w:val="left"/>
        <w:rPr>
          <w:rFonts w:hint="eastAsia" w:ascii="宋体" w:hAnsi="宋体" w:eastAsia="宋体" w:cs="宋体"/>
          <w:color w:val="000000"/>
          <w:sz w:val="19"/>
          <w:szCs w:val="19"/>
        </w:rPr>
      </w:pPr>
      <w:r>
        <w:rPr>
          <w:rFonts w:hint="eastAsia" w:ascii="宋体" w:hAnsi="宋体" w:eastAsia="宋体" w:cs="宋体"/>
          <w:b/>
          <w:bCs/>
          <w:color w:val="000000"/>
          <w:sz w:val="19"/>
          <w:szCs w:val="19"/>
          <w:bdr w:val="none" w:color="auto" w:sz="0" w:space="0"/>
          <w:shd w:val="clear" w:fill="F5F5F5"/>
        </w:rPr>
        <w:t>演示前必须先复位数据</w:t>
      </w: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：</w:t>
      </w:r>
      <w:r>
        <w:rPr>
          <w:rStyle w:val="12"/>
          <w:rFonts w:ascii="宋体" w:hAnsi="宋体" w:eastAsia="宋体" w:cs="宋体"/>
          <w:color w:val="000000"/>
          <w:sz w:val="24"/>
          <w:szCs w:val="24"/>
          <w:bdr w:val="none" w:color="auto" w:sz="0" w:space="0"/>
          <w:shd w:val="clear" w:fill="F5F5F5"/>
        </w:rPr>
        <w:t>scripts\reset-demo-data.ps1</w:t>
      </w: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。演示会真的下单、扣库存，跑过一次后商品就变成「已售出、库存 0」，第二次演示会直接卡在「没有可下单的商品」。一次性脚本不算演示，能反复跑才算 —— 复位脚本只清交易数据（订单/支付/幂等/购物车）并把 8 件商品恢复为「上架、库存 1」，不动用户与分类基线。</w:t>
      </w:r>
    </w:p>
    <w:p w14:paraId="0FC445AA">
      <w:pPr>
        <w:keepNext w:val="0"/>
        <w:keepLines w:val="0"/>
        <w:widowControl/>
        <w:suppressLineNumbers w:val="0"/>
        <w:pBdr>
          <w:top w:val="none" w:color="auto" w:sz="0" w:space="0"/>
          <w:left w:val="single" w:color="666666" w:sz="24" w:space="9"/>
          <w:bottom w:val="none" w:color="auto" w:sz="0" w:space="0"/>
          <w:right w:val="none" w:color="auto" w:sz="0" w:space="0"/>
        </w:pBdr>
        <w:shd w:val="clear" w:fill="F5F5F5"/>
        <w:spacing w:before="160" w:beforeAutospacing="0" w:after="160" w:afterAutospacing="0" w:line="17" w:lineRule="atLeast"/>
        <w:ind w:left="0" w:right="0"/>
        <w:jc w:val="left"/>
        <w:rPr>
          <w:rFonts w:hint="eastAsia" w:ascii="宋体" w:hAnsi="宋体" w:eastAsia="宋体" w:cs="宋体"/>
          <w:color w:val="000000"/>
          <w:sz w:val="19"/>
          <w:szCs w:val="19"/>
        </w:rPr>
      </w:pPr>
      <w:r>
        <w:rPr>
          <w:rFonts w:hint="eastAsia" w:ascii="宋体" w:hAnsi="宋体" w:eastAsia="宋体" w:cs="宋体"/>
          <w:b/>
          <w:bCs/>
          <w:color w:val="000000"/>
          <w:sz w:val="19"/>
          <w:szCs w:val="19"/>
          <w:bdr w:val="none" w:color="auto" w:sz="0" w:space="0"/>
          <w:shd w:val="clear" w:fill="F5F5F5"/>
        </w:rPr>
        <w:t>第二个坑：演示脚本会把自己限流。</w:t>
      </w: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登录接口是 10 次/分钟/IP（这是产品该有的行为，不能为了演示改掉）。「复位 → 闭环 → 权限」一轮要登录 4 次，连跑两轮就必然吃到 429，脚本红字退出，看起来像系统挂了。</w:t>
      </w:r>
      <w:r>
        <w:rPr>
          <w:rFonts w:hint="eastAsia" w:ascii="宋体" w:hAnsi="宋体" w:eastAsia="宋体" w:cs="宋体"/>
          <w:b/>
          <w:bCs/>
          <w:color w:val="000000"/>
          <w:sz w:val="19"/>
          <w:szCs w:val="19"/>
          <w:bdr w:val="none" w:color="auto" w:sz="0" w:space="0"/>
          <w:shd w:val="clear" w:fill="F5F5F5"/>
        </w:rPr>
        <w:t>修法是让演示脚本复用令牌</w:t>
      </w: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（scripts\_demo-auth.ps1：缓存未过期令牌，真吃到 429 就等待窗口过去并打印明确原因），而不是把限流阈值调大 —— 调大阈值等于为了演示削弱安全性。</w:t>
      </w:r>
    </w:p>
    <w:p w14:paraId="5C8F18AB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"C:\\Users\\Lenovo\\AppData\\Local\\Temp\\campus-docbuild\\img\\13.png"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34" o:spt="75" type="#_x0000_t75" style="height:890.25pt;width:1416pt;" filled="f" coordsize="21600,21600">
            <v:path/>
            <v:fill on="f" focussize="0,0"/>
            <v:stroke/>
            <v:imagedata r:id="rId13" o:title="IMG_265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0D83CE6D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10　买家下单到确认收货的完整闭环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64"/>
        <w:gridCol w:w="2159"/>
        <w:gridCol w:w="5481"/>
      </w:tblGrid>
      <w:tr w14:paraId="080DB6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73615C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步骤</w:t>
            </w:r>
          </w:p>
        </w:tc>
        <w:tc>
          <w:tcPr>
            <w:tcW w:w="13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0BEE42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动作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C5C7FA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验证点</w:t>
            </w:r>
          </w:p>
        </w:tc>
      </w:tr>
      <w:tr w14:paraId="5AC185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3C7BC07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1-3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D16F41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买家登录 → 浏览列表 → 选品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B87E86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JWT 签发；分页与在售过滤；排除自售商品</w:t>
            </w:r>
          </w:p>
        </w:tc>
      </w:tr>
      <w:tr w14:paraId="694920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92D5716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19C5A5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加入购物车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D74646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同商品合并，返回 cartItemId</w:t>
            </w:r>
          </w:p>
        </w:tc>
      </w:tr>
      <w:tr w14:paraId="33CD92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B89BD19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5-6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45F82E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提交订单 → 同幂等键再提交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F3C3D8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18"/>
                <w:szCs w:val="18"/>
                <w:bdr w:val="none" w:color="auto" w:sz="0" w:space="0"/>
              </w:rPr>
              <w:t>两次返回同一 groupNo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，没有重复下单</w:t>
            </w:r>
          </w:p>
        </w:tc>
      </w:tr>
      <w:tr w14:paraId="7CB79C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ADF37C9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7-8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D7AC28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创建支付 → 沙箱确认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33119F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支付单号、预下单数据；订单转入待发货</w:t>
            </w:r>
          </w:p>
        </w:tc>
      </w:tr>
      <w:tr w14:paraId="3CC66C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F6563BC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9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48E68F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卖家登录 → 发货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F8E363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只有卖家能发货；订单转入待收货</w:t>
            </w:r>
          </w:p>
        </w:tc>
      </w:tr>
      <w:tr w14:paraId="40F278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57824FF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10-11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0722A3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买家确认收货 → 回看库存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8B14FB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状态转已完成；库存 1 → 0 并置为售罄</w:t>
            </w:r>
          </w:p>
        </w:tc>
      </w:tr>
    </w:tbl>
    <w:p w14:paraId="4DEA0637">
      <w:pPr>
        <w:keepNext w:val="0"/>
        <w:keepLines w:val="0"/>
        <w:widowControl/>
        <w:suppressLineNumbers w:val="0"/>
        <w:pBdr>
          <w:top w:val="none" w:color="auto" w:sz="0" w:space="0"/>
          <w:left w:val="single" w:color="666666" w:sz="24" w:space="9"/>
          <w:bottom w:val="none" w:color="auto" w:sz="0" w:space="0"/>
          <w:right w:val="none" w:color="auto" w:sz="0" w:space="0"/>
        </w:pBdr>
        <w:shd w:val="clear" w:fill="F5F5F5"/>
        <w:spacing w:before="160" w:beforeAutospacing="0" w:after="160" w:afterAutospacing="0" w:line="17" w:lineRule="atLeast"/>
        <w:ind w:left="0" w:right="0"/>
        <w:jc w:val="left"/>
        <w:rPr>
          <w:rFonts w:hint="eastAsia" w:ascii="宋体" w:hAnsi="宋体" w:eastAsia="宋体" w:cs="宋体"/>
          <w:color w:val="000000"/>
          <w:sz w:val="19"/>
          <w:szCs w:val="19"/>
        </w:rPr>
      </w:pP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闭环里最关键的两点是：幂等（连点不会出两单）和库存（下单即原子扣减，失败回滚）。两者都有并发用例覆盖，也在这次演示中肉眼可见。</w:t>
      </w:r>
    </w:p>
    <w:p w14:paraId="4C9B6462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九、角色权限演示</w:t>
      </w:r>
    </w:p>
    <w:p w14:paraId="3992FE7D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同一批接口，匿名、买家、卖家三种身份得到三种结果。输出由 </w:t>
      </w:r>
      <w:r>
        <w:rPr>
          <w:rStyle w:val="12"/>
          <w:color w:val="000000"/>
        </w:rPr>
        <w:t>scripts/demo-rbac.ps1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真实产生。</w:t>
      </w:r>
    </w:p>
    <w:p w14:paraId="06765D2F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卖家身份取「这笔订单的实际卖家」，不写死账号。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早期版本把卖家固定在 </w:t>
      </w:r>
      <w:r>
        <w:rPr>
          <w:rStyle w:val="12"/>
          <w:color w:val="000000"/>
        </w:rPr>
        <w:t>13800001003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，一旦订单落在别的卖家名下，「我卖的」那栏就返回空数组，与「应有数据」的标签自相矛盾 —— 这属于演示脚本自身的缺陷，已改为按订单的 </w:t>
      </w:r>
      <w:r>
        <w:rPr>
          <w:rStyle w:val="12"/>
          <w:color w:val="000000"/>
        </w:rPr>
        <w:t>sellerId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反查卖家并登录。</w:t>
      </w:r>
    </w:p>
    <w:p w14:paraId="3A19A22D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"C:\\Users\\Lenovo\\AppData\\Local\\Temp\\campus-docbuild\\img\\14.png"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35" o:spt="75" type="#_x0000_t75" style="height:864pt;width:1416pt;" filled="f" coordsize="21600,21600">
            <v:path/>
            <v:fill on="f" focussize="0,0"/>
            <v:stroke/>
            <v:imagedata r:id="rId14" o:title="IMG_266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0813D7B5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11　认证、数据隔离与越权拦截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657"/>
        <w:gridCol w:w="1162"/>
        <w:gridCol w:w="996"/>
        <w:gridCol w:w="3488"/>
      </w:tblGrid>
      <w:tr w14:paraId="64CB08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6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C74672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请求</w:t>
            </w:r>
          </w:p>
        </w:tc>
        <w:tc>
          <w:tcPr>
            <w:tcW w:w="7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5916C4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身份</w:t>
            </w:r>
          </w:p>
        </w:tc>
        <w:tc>
          <w:tcPr>
            <w:tcW w:w="6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18304E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结果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D29642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含义</w:t>
            </w:r>
          </w:p>
        </w:tc>
      </w:tr>
      <w:tr w14:paraId="5EDD17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41508B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GET /api/v1/orders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9CB0A2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匿名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461C75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401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B9A3A0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没有凭证，直接拒绝</w:t>
            </w:r>
          </w:p>
        </w:tc>
      </w:tr>
      <w:tr w14:paraId="57E5B8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1E7788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GET /api/v1/orders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D95AAB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买家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5497E4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200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CF0C93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只返回自己作为买家的订单</w:t>
            </w:r>
          </w:p>
        </w:tc>
      </w:tr>
      <w:tr w14:paraId="204531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C77397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GET /api/v1/orders/sold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399E42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买家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E28481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200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0C60C1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返回空数组——没有卖出过东西</w:t>
            </w:r>
          </w:p>
        </w:tc>
      </w:tr>
      <w:tr w14:paraId="44E842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E22AFE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GET /api/v1/orders/sold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BE38B5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卖家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2C77A9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200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9D7698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返回自己作为卖家的订单</w:t>
            </w:r>
          </w:p>
        </w:tc>
      </w:tr>
      <w:tr w14:paraId="23F646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D511C9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PUT /orders/{no}/ship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DD8184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买家（越权）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E4718F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404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D5B066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按「订单不存在」处理，不泄露资源是否存在</w:t>
            </w:r>
          </w:p>
        </w:tc>
      </w:tr>
      <w:tr w14:paraId="57E88A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075A02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PUT /orders/{no}/ship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DAE67B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卖家（合法）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271A1D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200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578712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状态机允许，发货成功</w:t>
            </w:r>
          </w:p>
        </w:tc>
      </w:tr>
      <w:tr w14:paraId="74C350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0F3E04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GET /actuator/health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80B011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匿名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6315A1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200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C4722C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探针必须匿名，否则负载均衡无法判断存活</w:t>
            </w:r>
          </w:p>
        </w:tc>
      </w:tr>
    </w:tbl>
    <w:p w14:paraId="290BCCA2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本次顺带修掉的一个真问题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：认证失败原先只写响应体里的 </w:t>
      </w:r>
      <w:r>
        <w:rPr>
          <w:rStyle w:val="12"/>
          <w:color w:val="000000"/>
        </w:rPr>
        <w:t>code:401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，HTTP 状态却是 200。网关、CDN、监控和前端拦截器都按 HTTP 状态判断成败，这会让「未登录」被当成成功请求；前端也只有拿到 401 才会走刷新令牌分支。根因是 </w:t>
      </w:r>
      <w:r>
        <w:rPr>
          <w:rStyle w:val="12"/>
          <w:color w:val="000000"/>
        </w:rPr>
        <w:t>ServletUtils.renderString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里写死了 </w:t>
      </w:r>
      <w:r>
        <w:rPr>
          <w:rStyle w:val="12"/>
          <w:color w:val="000000"/>
        </w:rPr>
        <w:t>setStatus(200)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，已增加带状态码的重载并修正入口点。</w:t>
      </w:r>
    </w:p>
    <w:p w14:paraId="7294DE22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十、关键难点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95"/>
        <w:gridCol w:w="2824"/>
        <w:gridCol w:w="3986"/>
      </w:tblGrid>
      <w:tr w14:paraId="5BBF59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13ABAF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难点</w:t>
            </w:r>
          </w:p>
        </w:tc>
        <w:tc>
          <w:tcPr>
            <w:tcW w:w="17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0B5FC2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问题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79FD0F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做法与证据</w:t>
            </w:r>
          </w:p>
        </w:tc>
      </w:tr>
      <w:tr w14:paraId="7F1468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FCCC1A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库存防超卖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643CC4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「先查再改」在并发下必超卖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D12DB0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条件原子扣减：</w:t>
            </w: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update ... set stock = stock - #{qty} ... where stock &gt;= #{qty}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，由数据库保证；注意 MySQL 的 SET 从左到右求值，售罄判断必须写在扣减之前，否则剩 1 件会被误判售罄。StockConcurrencyTest 并发验证</w:t>
            </w:r>
          </w:p>
        </w:tc>
      </w:tr>
      <w:tr w14:paraId="491313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3CDAF4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重复下单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77A58A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用户连点、网络重试都会产生两张单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981DBC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幂等键 + </w:t>
            </w: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ct_idempotency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唯一键 + </w:t>
            </w: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uk_ct_order_idem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，重复提交返回同一 groupNo；演示与 IdempotencyConcurrencyTest 双向验证</w:t>
            </w:r>
          </w:p>
        </w:tc>
      </w:tr>
      <w:tr w14:paraId="1E4D17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481F12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多卖家拆单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BF8526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一个购物车可能来自多个卖家，金额与运费要按卖家拆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3BF7E5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uk_ct_order_group_seller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保证同组同卖家唯一；拆单与库存扣减在同一事务，任一失败整体回滚</w:t>
            </w:r>
          </w:p>
        </w:tc>
      </w:tr>
      <w:tr w14:paraId="608908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693F0B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多实例限流失效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341657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进程内计数在 N 个副本下被放大 N 倍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37B0E1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Redis ZSET + Lua 原子计数，两个实例共享一份配额；Redis 故障 fail-open 并告警</w:t>
            </w:r>
          </w:p>
        </w:tc>
      </w:tr>
      <w:tr w14:paraId="2C3A8F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73BE2A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HTTP 状态码语义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692849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认证失败返回 HTTP 200 + body code 401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FB965A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根因是 renderString 写死 setStatus(200)；新增带状态码重载，认证失败回 401，越权回 404</w:t>
            </w:r>
          </w:p>
        </w:tc>
      </w:tr>
      <w:tr w14:paraId="72AA18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CEDAAD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JaCoCo 中文路径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587FE5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仓库放在中文目录时 agent 静默不产出 exec，覆盖率恒为 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9DC4E8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agent 通过命令行接收输出路径，中文被错误解码；</w:t>
            </w: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scripts/coverage.ps1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自动复制到英文临时目录运行，CI 本身是英文路径不受影响</w:t>
            </w:r>
          </w:p>
        </w:tc>
      </w:tr>
      <w:tr w14:paraId="6357FB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B872BD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备份可恢复性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74AC55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dump 文件存在 ≠ 能恢复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352347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mysqldump 默认带 GTID_PURGED，恢复回本机必然冲突；加 </w:t>
            </w: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--set-gtid-purged=OFF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并做往返验证：45 表 / 8 商品 / 2 订单完全一致</w:t>
            </w:r>
          </w:p>
        </w:tc>
      </w:tr>
    </w:tbl>
    <w:p w14:paraId="21C6DB24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十一、AI 使用与复现</w:t>
      </w:r>
    </w:p>
    <w:p w14:paraId="41ECB57B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11.1 AI 用在哪些环节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27"/>
        <w:gridCol w:w="4485"/>
        <w:gridCol w:w="1993"/>
      </w:tblGrid>
      <w:tr w14:paraId="2C59A8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5A3F37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环节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69A29D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具体用法</w:t>
            </w:r>
          </w:p>
        </w:tc>
        <w:tc>
          <w:tcPr>
            <w:tcW w:w="12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8E5788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人工把关</w:t>
            </w:r>
          </w:p>
        </w:tc>
      </w:tr>
      <w:tr w14:paraId="66AFCF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28A573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需求拆解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EB400D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把「交易闭环」拆成状态机与接口清单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7EAA28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状态跃迁是否合法逐个人工确认</w:t>
            </w:r>
          </w:p>
        </w:tc>
      </w:tr>
      <w:tr w14:paraId="222F1E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877619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编码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D5797E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生成 Controller / Service / Mapper 骨架与 DTO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F7A52F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分层边界、事务范围人工复核</w:t>
            </w:r>
          </w:p>
        </w:tc>
      </w:tr>
      <w:tr w14:paraId="32E87C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4071F3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测试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B9E1F8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补并发、幂等、越权类用例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061312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断言必须来自业务规则，不接受「跑通即对」</w:t>
            </w:r>
          </w:p>
        </w:tc>
      </w:tr>
      <w:tr w14:paraId="2E8A60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6DB721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排障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6346F5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JaCoCo 覆盖率恒为 0、dump 无法恢复、认证返回 200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8CB545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结论必须能被一次实验复现才算数</w:t>
            </w:r>
          </w:p>
        </w:tc>
      </w:tr>
      <w:tr w14:paraId="36CB1F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771C94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文档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EA333B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整理能力对照、压测与覆盖率报告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87F8BB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所有数字必须来自本机实际执行</w:t>
            </w:r>
          </w:p>
        </w:tc>
      </w:tr>
    </w:tbl>
    <w:p w14:paraId="542F6EAA">
      <w:pPr>
        <w:keepNext w:val="0"/>
        <w:keepLines w:val="0"/>
        <w:widowControl/>
        <w:suppressLineNumbers w:val="0"/>
        <w:pBdr>
          <w:top w:val="none" w:color="auto" w:sz="0" w:space="0"/>
          <w:left w:val="single" w:color="666666" w:sz="24" w:space="9"/>
          <w:bottom w:val="none" w:color="auto" w:sz="0" w:space="0"/>
          <w:right w:val="none" w:color="auto" w:sz="0" w:space="0"/>
        </w:pBdr>
        <w:shd w:val="clear" w:fill="F5F5F5"/>
        <w:spacing w:before="160" w:beforeAutospacing="0" w:after="160" w:afterAutospacing="0" w:line="17" w:lineRule="atLeast"/>
        <w:ind w:left="0" w:right="0"/>
        <w:jc w:val="left"/>
        <w:rPr>
          <w:rFonts w:hint="eastAsia" w:ascii="宋体" w:hAnsi="宋体" w:eastAsia="宋体" w:cs="宋体"/>
          <w:color w:val="000000"/>
          <w:sz w:val="19"/>
          <w:szCs w:val="19"/>
        </w:rPr>
      </w:pP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使用边界：AI 给的是候选方案，凡是「看起来能跑」的结论都要落到可复现的实验上。本次三个真问题（覆盖率、GTID、401）都是先怀疑 AI 的结论、再做对照实验定位的。文档里没有未经实测的性能或覆盖率数字。</w:t>
      </w:r>
    </w:p>
    <w:p w14:paraId="7377B67F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11.2 五个「AI 说对、实际错」的实例</w:t>
      </w:r>
    </w:p>
    <w:p w14:paraId="7532A214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只写「AI 帮我写了很多代码」没有说服力。真正值得记录的是</w:t>
      </w: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AI 给出的方案看起来对、实际是错的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，以及</w:t>
      </w: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怎么发现的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—— 下面五例都发生在本次交付过程中，每一例都靠一次对照实验才定位。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27"/>
        <w:gridCol w:w="2824"/>
        <w:gridCol w:w="3654"/>
      </w:tblGrid>
      <w:tr w14:paraId="1AD9F0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88D6D7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现象</w:t>
            </w:r>
          </w:p>
        </w:tc>
        <w:tc>
          <w:tcPr>
            <w:tcW w:w="17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8244F7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AI 的判断 / 我最初的做法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74D6F8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实际原因与修正</w:t>
            </w:r>
          </w:p>
        </w:tc>
      </w:tr>
      <w:tr w14:paraId="79A53C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254487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改 </w:t>
            </w: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logback.xml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注释后 22 个测试全红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7ACA93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按「文件是 GBK」直接转码写回，AI 也认可这个前提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5B307F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文件本来就是 UTF-8。转码把中文注释写坏，导致 XML 解析失败。</w:t>
            </w:r>
            <w:r>
              <w:rPr>
                <w:rFonts w:hint="eastAsia" w:ascii="宋体" w:hAnsi="宋体" w:eastAsia="宋体" w:cs="宋体"/>
                <w:b/>
                <w:bCs/>
                <w:color w:val="000000"/>
                <w:sz w:val="18"/>
                <w:szCs w:val="18"/>
                <w:bdr w:val="none" w:color="auto" w:sz="0" w:space="0"/>
              </w:rPr>
              <w:t>教训：先验证编码假设，再动手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；现在改文件前一律用严格 UTF-8 解码试探，失败才按 GBK 处理</w:t>
            </w:r>
          </w:p>
        </w:tc>
      </w:tr>
      <w:tr w14:paraId="4BAB77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7ED1CA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CI #43 一个 job 都没跑起来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A80335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用脚本批量重排 </w:t>
            </w: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ci.yml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缩进，看起来整齐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F13F77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脚本改了缩进层级，YAML 结构变了，GitHub 直接解析失败。</w:t>
            </w:r>
            <w:r>
              <w:rPr>
                <w:rFonts w:hint="eastAsia" w:ascii="宋体" w:hAnsi="宋体" w:eastAsia="宋体" w:cs="宋体"/>
                <w:b/>
                <w:bCs/>
                <w:color w:val="000000"/>
                <w:sz w:val="18"/>
                <w:szCs w:val="18"/>
                <w:bdr w:val="none" w:color="auto" w:sz="0" w:space="0"/>
              </w:rPr>
              <w:t>教训：YAML 不能用文本脚本批量改缩进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，改完必须做结构解析校验</w:t>
            </w:r>
          </w:p>
        </w:tc>
      </w:tr>
      <w:tr w14:paraId="4EE710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FDA607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ci.ps1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报「字符串缺少终止符」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282D88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文件内容肉眼看没有语法错误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15DCB9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PowerShell 5.1 对</w:t>
            </w:r>
            <w:r>
              <w:rPr>
                <w:rFonts w:hint="eastAsia" w:ascii="宋体" w:hAnsi="宋体" w:eastAsia="宋体" w:cs="宋体"/>
                <w:b/>
                <w:bCs/>
                <w:color w:val="000000"/>
                <w:sz w:val="18"/>
                <w:szCs w:val="18"/>
                <w:bdr w:val="none" w:color="auto" w:sz="0" w:space="0"/>
              </w:rPr>
              <w:t>无 BOM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的 .ps1 按 GBK 解析，中文注释吃掉了引号。</w:t>
            </w:r>
            <w:r>
              <w:rPr>
                <w:rFonts w:hint="eastAsia" w:ascii="宋体" w:hAnsi="宋体" w:eastAsia="宋体" w:cs="宋体"/>
                <w:b/>
                <w:bCs/>
                <w:color w:val="000000"/>
                <w:sz w:val="18"/>
                <w:szCs w:val="18"/>
                <w:bdr w:val="none" w:color="auto" w:sz="0" w:space="0"/>
              </w:rPr>
              <w:t>所有 .ps1 必须带 BOM 写回</w:t>
            </w:r>
          </w:p>
        </w:tc>
      </w:tr>
      <w:tr w14:paraId="3492C0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B17C8B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复位脚本报 </w:t>
            </w: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Cannot overwrite variable PID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C14797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用 </w:t>
            </w: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$pid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作循环变量，语义上没错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2CBECF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$pid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是 PowerShell 的</w:t>
            </w:r>
            <w:r>
              <w:rPr>
                <w:rFonts w:hint="eastAsia" w:ascii="宋体" w:hAnsi="宋体" w:eastAsia="宋体" w:cs="宋体"/>
                <w:b/>
                <w:bCs/>
                <w:color w:val="000000"/>
                <w:sz w:val="18"/>
                <w:szCs w:val="18"/>
                <w:bdr w:val="none" w:color="auto" w:sz="0" w:space="0"/>
              </w:rPr>
              <w:t>自动只读变量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（当前进程 ID）。改名 </w:t>
            </w: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$productId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即可 —— 这类「语言保留名」的坑只有跑一次才会暴露</w:t>
            </w:r>
          </w:p>
        </w:tc>
      </w:tr>
      <w:tr w14:paraId="090BFA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EF6C8A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演示连跑两轮，第二轮登录 429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338429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以为是系统限流配错了，想调大阈值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BB31C8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是</w:t>
            </w:r>
            <w:r>
              <w:rPr>
                <w:rFonts w:hint="eastAsia" w:ascii="宋体" w:hAnsi="宋体" w:eastAsia="宋体" w:cs="宋体"/>
                <w:b/>
                <w:bCs/>
                <w:color w:val="000000"/>
                <w:sz w:val="18"/>
                <w:szCs w:val="18"/>
                <w:bdr w:val="none" w:color="auto" w:sz="0" w:space="0"/>
              </w:rPr>
              <w:t>演示脚本自己把登录次数用超了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（10 次/分钟/IP，一轮登录 4 次）。</w:t>
            </w:r>
            <w:r>
              <w:rPr>
                <w:rFonts w:hint="eastAsia" w:ascii="宋体" w:hAnsi="宋体" w:eastAsia="宋体" w:cs="宋体"/>
                <w:b/>
                <w:bCs/>
                <w:color w:val="000000"/>
                <w:sz w:val="18"/>
                <w:szCs w:val="18"/>
                <w:bdr w:val="none" w:color="auto" w:sz="0" w:space="0"/>
              </w:rPr>
              <w:t>正确修法是让脚本复用令牌，不是削弱限流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—— 为演示改安全阈值是方向性错误</w:t>
            </w:r>
          </w:p>
        </w:tc>
      </w:tr>
    </w:tbl>
    <w:p w14:paraId="1E752B3A">
      <w:pPr>
        <w:keepNext w:val="0"/>
        <w:keepLines w:val="0"/>
        <w:widowControl/>
        <w:suppressLineNumbers w:val="0"/>
        <w:pBdr>
          <w:top w:val="none" w:color="auto" w:sz="0" w:space="0"/>
          <w:left w:val="single" w:color="666666" w:sz="24" w:space="9"/>
          <w:bottom w:val="none" w:color="auto" w:sz="0" w:space="0"/>
          <w:right w:val="none" w:color="auto" w:sz="0" w:space="0"/>
        </w:pBdr>
        <w:shd w:val="clear" w:fill="F5F5F5"/>
        <w:spacing w:before="160" w:beforeAutospacing="0" w:after="160" w:afterAutospacing="0" w:line="17" w:lineRule="atLeast"/>
        <w:ind w:left="0" w:right="0"/>
        <w:jc w:val="left"/>
        <w:rPr>
          <w:rFonts w:hint="eastAsia" w:ascii="宋体" w:hAnsi="宋体" w:eastAsia="宋体" w:cs="宋体"/>
          <w:color w:val="000000"/>
          <w:sz w:val="19"/>
          <w:szCs w:val="19"/>
        </w:rPr>
      </w:pP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这五例的共同点：</w:t>
      </w:r>
      <w:r>
        <w:rPr>
          <w:rFonts w:hint="eastAsia" w:ascii="宋体" w:hAnsi="宋体" w:eastAsia="宋体" w:cs="宋体"/>
          <w:b/>
          <w:bCs/>
          <w:color w:val="000000"/>
          <w:sz w:val="19"/>
          <w:szCs w:val="19"/>
          <w:bdr w:val="none" w:color="auto" w:sz="0" w:space="0"/>
          <w:shd w:val="clear" w:fill="F5F5F5"/>
        </w:rPr>
        <w:t>错误都发生在「我信任了一个未经验证的前提」</w:t>
      </w: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（编码、缩进、BOM），而不是代码逻辑本身。所以现在的规则是：凡是涉及文件编码、格式、结构的改动，改完立刻用工具验证，不靠肉眼。</w:t>
      </w:r>
    </w:p>
    <w:p w14:paraId="64EBE25F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11.3 复现路径</w:t>
      </w:r>
    </w:p>
    <w:p w14:paraId="40FBBDD9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启动后端.cmd                       检查 MySQL/Redis → 定位 java/mvn → 构建并启动</w:t>
      </w:r>
    </w:p>
    <w:p w14:paraId="2FA1C4A6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启动前端.cmd                       缺依赖时自动 npm install</w:t>
      </w:r>
    </w:p>
    <w:p w14:paraId="5C6DA4F7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检查服务.cmd                       后端/前端/文档/代理链路逐项自检</w:t>
      </w:r>
    </w:p>
    <w:p w14:paraId="19535374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docs\采集环境信息.cmd              打印并生成运行环境版本图</w:t>
      </w:r>
    </w:p>
    <w:p w14:paraId="7A00EDCE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scripts\coverage.ps1               JaCoCo 覆盖率（自动规避中文路径）</w:t>
      </w:r>
    </w:p>
    <w:p w14:paraId="0F5306C0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scripts\check-coverage.ps1         覆盖率门禁（默认阈值 35%）</w:t>
      </w:r>
    </w:p>
    <w:p w14:paraId="3564CB25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scripts\loadtest.mjs               压测：node scripts\loadtest.mjs http://localhost:8080 20 20</w:t>
      </w:r>
    </w:p>
    <w:p w14:paraId="7448AB94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scripts\reset-demo-data.ps1       复位演示数据（订单/支付/幂等/购物车 + 商品库存），保证可反复演示</w:t>
      </w:r>
    </w:p>
    <w:p w14:paraId="1F90E644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scripts\demo-business-loop.ps1     业务闭环演示（演示前先 reset）</w:t>
      </w:r>
    </w:p>
    <w:p w14:paraId="4EE38789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scripts\demo-rbac.ps1              角色权限演示</w:t>
      </w:r>
    </w:p>
    <w:p w14:paraId="691EA393">
      <w:pPr>
        <w:pStyle w:val="8"/>
        <w:keepNext w:val="0"/>
        <w:keepLines w:val="0"/>
        <w:widowControl/>
        <w:suppressLineNumbers w:val="0"/>
        <w:spacing w:line="17" w:lineRule="atLeast"/>
        <w:rPr>
          <w:color w:val="000000"/>
        </w:rPr>
      </w:pPr>
      <w:r>
        <w:rPr>
          <w:color w:val="000000"/>
        </w:rPr>
        <w:t>scripts\gen-cert.ps1               生成本地 HTTPS 自签证书</w:t>
      </w:r>
    </w:p>
    <w:p w14:paraId="25B555A7">
      <w:pPr>
        <w:pStyle w:val="8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scripts\backup.ps1 / restore.ps1   数据库备份与恢复</w:t>
      </w:r>
    </w:p>
    <w:p w14:paraId="10D4372E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11.4 测试账号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91"/>
        <w:gridCol w:w="2491"/>
        <w:gridCol w:w="3322"/>
      </w:tblGrid>
      <w:tr w14:paraId="36D82E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A926A4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角色</w:t>
            </w:r>
          </w:p>
        </w:tc>
        <w:tc>
          <w:tcPr>
            <w:tcW w:w="1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B5DA21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手机号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A128EC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密码</w:t>
            </w:r>
          </w:p>
        </w:tc>
      </w:tr>
      <w:tr w14:paraId="41034E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A6294E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买家示例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C51370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13800001001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00BAB2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admin123</w:t>
            </w:r>
          </w:p>
        </w:tc>
      </w:tr>
      <w:tr w14:paraId="1B99B1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EDD178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卖家示例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D51254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13800001003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5C4F4A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admin123</w:t>
            </w:r>
          </w:p>
        </w:tc>
      </w:tr>
    </w:tbl>
    <w:p w14:paraId="599CA328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十二、接口文档与运行界面</w:t>
      </w:r>
    </w:p>
    <w:p w14:paraId="44176F74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"C:\\Users\\Lenovo\\AppData\\Local\\Temp\\campus-docbuild\\img\\01.png"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36" o:spt="75" type="#_x0000_t75" style="height:750pt;width:1125pt;" filled="f" coordsize="21600,21600">
            <v:path/>
            <v:fill on="f" focussize="0,0"/>
            <v:stroke/>
            <v:imagedata r:id="rId15" o:title="IMG_267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03DB075E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12　Swagger UI 接口文档</w:t>
      </w:r>
    </w:p>
    <w:p w14:paraId="442D60EF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"C:\\Users\\Lenovo\\AppData\\Local\\Temp\\campus-docbuild\\img\\04.png"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37" o:spt="75" type="#_x0000_t75" style="height:712.5pt;width:1050pt;" filled="f" coordsize="21600,21600">
            <v:path/>
            <v:fill on="f" focussize="0,0"/>
            <v:stroke/>
            <v:imagedata r:id="rId16" o:title="IMG_268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152665ED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13　OpenAPI 3 契约文档 /v3/api-docs/campus</w:t>
      </w:r>
    </w:p>
    <w:p w14:paraId="3C5D71E4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"C:\\Users\\Lenovo\\AppData\\Local\\Temp\\campus-docbuild\\img\\02.png"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38" o:spt="75" type="#_x0000_t75" style="height:675pt;width:1050pt;" filled="f" coordsize="21600,21600">
            <v:path/>
            <v:fill on="f" focussize="0,0"/>
            <v:stroke/>
            <v:imagedata r:id="rId17" o:title="IMG_269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52DBE611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14　Druid 数据库监控台</w:t>
      </w:r>
    </w:p>
    <w:p w14:paraId="5D0B114F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"C:\\Users\\Lenovo\\AppData\\Local\\Temp\\campus-docbuild\\img\\03.png"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39" o:spt="75" type="#_x0000_t75" style="height:375pt;width:900pt;" filled="f" coordsize="21600,21600">
            <v:path/>
            <v:fill on="f" focussize="0,0"/>
            <v:stroke/>
            <v:imagedata r:id="rId18" o:title="IMG_270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2E8651C1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15　健康检查接口返回</w:t>
      </w:r>
    </w:p>
    <w:p w14:paraId="4B0F5C41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"C:\\Users\\Lenovo\\AppData\\Local\\Temp\\campus-docbuild\\img\\05.png"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40" o:spt="75" type="#_x0000_t75" style="height:750pt;width:1125pt;" filled="f" coordsize="21600,21600">
            <v:path/>
            <v:fill on="f" focussize="0,0"/>
            <v:stroke/>
            <v:imagedata r:id="rId19" o:title="IMG_271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1AC879E4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16　前端首页（经代理读取后端数据）</w:t>
      </w:r>
    </w:p>
    <w:p w14:paraId="1B79F9F9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十三、总结</w:t>
      </w:r>
    </w:p>
    <w:p w14:paraId="7C466A34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13.1 做完了什么</w:t>
      </w:r>
    </w:p>
    <w:p w14:paraId="30225744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17" w:lineRule="atLeast"/>
        <w:ind w:left="360" w:right="0" w:hanging="360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交易闭环可用：浏览 → 收藏 → 购物车 → 下单（多卖家拆单 + 幂等）→ 支付 → 发货 → 收货 → 退款，状态机在服务端强制</w:t>
      </w:r>
    </w:p>
    <w:p w14:paraId="400B2AFA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17" w:lineRule="atLeast"/>
        <w:ind w:left="360" w:right="0" w:hanging="360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数据正确性有保障：原子扣减防超卖、幂等键防重复、事务覆盖拆单与扣减、10+ 唯一索引兜底</w:t>
      </w:r>
    </w:p>
    <w:p w14:paraId="15799E57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17" w:lineRule="atLeast"/>
        <w:ind w:left="360" w:right="0" w:hanging="360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工程化闭环：39 + 19 个用例、覆盖率 43.2% 且有 35% 门禁、OpenAPI 契约防漂移、CI 三作业 + 依赖巡检</w:t>
      </w:r>
    </w:p>
    <w:p w14:paraId="61614317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17" w:lineRule="atLeast"/>
        <w:ind w:left="360" w:right="0" w:hanging="360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可运维：指标与 6 条告警规则且已打通 Alertmanager→webhook 投递、健康检查、TraceId 全链路、备份已注册每日计划任务并做过恢复往返验证</w:t>
      </w:r>
    </w:p>
    <w:p w14:paraId="5DEC534F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17" w:lineRule="atLeast"/>
        <w:ind w:left="360" w:right="0" w:hanging="360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可扩展：限流已支持 Redis 共享计数，多实例不再是「限流失效」</w:t>
      </w:r>
    </w:p>
    <w:p w14:paraId="33D0D06D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13.2 数据说话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91"/>
        <w:gridCol w:w="1827"/>
        <w:gridCol w:w="3986"/>
      </w:tblGrid>
      <w:tr w14:paraId="4FC4B9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840964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指标</w:t>
            </w:r>
          </w:p>
        </w:tc>
        <w:tc>
          <w:tcPr>
            <w:tcW w:w="11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949376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数值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9583AB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口径</w:t>
            </w:r>
          </w:p>
        </w:tc>
      </w:tr>
      <w:tr w14:paraId="0BC643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9D2A24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单机压测 QPS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C0CB1EC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1354（并发 50）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124A86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 个读接口加权混合，同机自压</w:t>
            </w:r>
          </w:p>
        </w:tc>
      </w:tr>
      <w:tr w14:paraId="2F0C70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022868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P95 延迟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5FC815E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56.8ms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235B51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同上</w:t>
            </w:r>
          </w:p>
        </w:tc>
      </w:tr>
      <w:tr w14:paraId="56FBD5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FB1F99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错误率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69EC6DD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0.00%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939887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49499 个请求零失败</w:t>
            </w:r>
          </w:p>
        </w:tc>
      </w:tr>
      <w:tr w14:paraId="33F299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27F94C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业务模块行覆盖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0DAE1A7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43.2%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741D13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JaCoCo，含 73 个类</w:t>
            </w:r>
          </w:p>
        </w:tc>
      </w:tr>
      <w:tr w14:paraId="3E2DF0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5FDACA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自动化用例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75445B1">
            <w:pPr>
              <w:keepNext w:val="0"/>
              <w:keepLines w:val="0"/>
              <w:widowControl/>
              <w:suppressLineNumbers w:val="0"/>
              <w:spacing w:line="17" w:lineRule="atLeast"/>
              <w:jc w:val="center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57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F0CCA8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后端 38 + 前端 19</w:t>
            </w:r>
          </w:p>
        </w:tc>
      </w:tr>
    </w:tbl>
    <w:p w14:paraId="02DE146E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13.3 还差什么</w:t>
      </w:r>
    </w:p>
    <w:p w14:paraId="7489373F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距企业级互联网应用标准，业务代码与工程习惯已经够用，差的是「生产运行时」这层：多实例与负载均衡、数据库主从与故障切换、日志集中化（ELK/Loki）、熔断降级、灰度发布、静态检查与 E2E。这些在能力对照表里都标了「未覆盖」，没有包装成已完成。</w:t>
      </w:r>
    </w:p>
    <w:p w14:paraId="781C7564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建议的补齐顺序：① 多实例 + LB（限流与定时任务已就绪）② 日志集中化 ③ 灰度与回滚演练 ④ 静态检查与 E2E ⑤ 有真实异步需求时再上 MQ。</w:t>
      </w:r>
    </w:p>
    <w:p w14:paraId="69478BFE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13.4 一句话</w:t>
      </w:r>
    </w:p>
    <w:p w14:paraId="7C9925F4">
      <w:pPr>
        <w:keepNext w:val="0"/>
        <w:keepLines w:val="0"/>
        <w:widowControl/>
        <w:suppressLineNumbers w:val="0"/>
        <w:pBdr>
          <w:top w:val="none" w:color="auto" w:sz="0" w:space="0"/>
          <w:left w:val="single" w:color="666666" w:sz="24" w:space="9"/>
          <w:bottom w:val="none" w:color="auto" w:sz="0" w:space="0"/>
          <w:right w:val="none" w:color="auto" w:sz="0" w:space="0"/>
        </w:pBdr>
        <w:shd w:val="clear" w:fill="F5F5F5"/>
        <w:spacing w:before="160" w:beforeAutospacing="0" w:after="160" w:afterAutospacing="0" w:line="17" w:lineRule="atLeast"/>
        <w:ind w:left="0" w:right="0"/>
        <w:jc w:val="left"/>
        <w:rPr>
          <w:rFonts w:hint="eastAsia" w:ascii="宋体" w:hAnsi="宋体" w:eastAsia="宋体" w:cs="宋体"/>
          <w:color w:val="000000"/>
          <w:sz w:val="19"/>
          <w:szCs w:val="19"/>
        </w:rPr>
      </w:pP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这套系统的价值不在于用了多少组件，而在于每个关键结论都能被一次实验复现：超卖有并发用例、幂等有重复提交、覆盖率有报告、限流有双实例对照、备份有往返恢复、性能有实测数字。</w:t>
      </w:r>
    </w:p>
    <w:p w14:paraId="1C3DCBFB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附录　答辩问答稿（10 问）</w:t>
      </w:r>
    </w:p>
    <w:p w14:paraId="30B7D3DD">
      <w:pPr>
        <w:keepNext w:val="0"/>
        <w:keepLines w:val="0"/>
        <w:widowControl/>
        <w:suppressLineNumbers w:val="0"/>
        <w:pBdr>
          <w:top w:val="none" w:color="auto" w:sz="0" w:space="0"/>
          <w:left w:val="single" w:color="666666" w:sz="24" w:space="9"/>
          <w:bottom w:val="none" w:color="auto" w:sz="0" w:space="0"/>
          <w:right w:val="none" w:color="auto" w:sz="0" w:space="0"/>
        </w:pBdr>
        <w:shd w:val="clear" w:fill="F5F5F5"/>
        <w:spacing w:before="160" w:beforeAutospacing="0" w:after="160" w:afterAutospacing="0" w:line="17" w:lineRule="atLeast"/>
        <w:ind w:left="0" w:right="0"/>
        <w:jc w:val="left"/>
        <w:rPr>
          <w:rFonts w:hint="eastAsia" w:ascii="宋体" w:hAnsi="宋体" w:eastAsia="宋体" w:cs="宋体"/>
          <w:color w:val="000000"/>
          <w:sz w:val="19"/>
          <w:szCs w:val="19"/>
        </w:rPr>
      </w:pP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 xml:space="preserve">每问的答法：先给结论，再说理由，再指证据，最后讲边界。完整版见 </w:t>
      </w:r>
      <w:r>
        <w:rPr>
          <w:rStyle w:val="12"/>
          <w:rFonts w:ascii="宋体" w:hAnsi="宋体" w:eastAsia="宋体" w:cs="宋体"/>
          <w:color w:val="000000"/>
          <w:sz w:val="24"/>
          <w:szCs w:val="24"/>
          <w:bdr w:val="none" w:color="auto" w:sz="0" w:space="0"/>
          <w:shd w:val="clear" w:fill="F5F5F5"/>
        </w:rPr>
        <w:t>docs/答辩问答稿.md</w:t>
      </w: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。</w:t>
      </w:r>
    </w:p>
    <w:p w14:paraId="5FA54ECB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Q1　为什么不做微服务？单体怎么保证可扩展？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br w:type="textWrapping"/>
      </w:r>
      <w:r>
        <w:rPr>
          <w:rFonts w:hint="eastAsia" w:ascii="宋体" w:hAnsi="宋体" w:eastAsia="宋体" w:cs="宋体"/>
          <w:color w:val="000000"/>
          <w:sz w:val="21"/>
          <w:szCs w:val="21"/>
        </w:rPr>
        <w:t>交易、库存、支付共享一个库，拆开就要处理分布式事务，现阶段是负收益。可扩展性放在了真正先出问题的地方：限流器支持 Redis 共享计数（多副本不再失效）、无状态 JWT（会话不绑实例）。证据：CtOrderServiceImpl:120,327 的事务边界、SlidingWindowLimiter 双实现。边界：日订单到十万级或需独立扩缩不同域时，先拆「支付回调 + 通知」这类异步链路，而不是核心交易。</w:t>
      </w:r>
    </w:p>
    <w:p w14:paraId="52BB1416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Q2　库存怎么防超卖？为什么不用 version 乐观锁？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br w:type="textWrapping"/>
      </w:r>
      <w:r>
        <w:rPr>
          <w:rFonts w:hint="eastAsia" w:ascii="宋体" w:hAnsi="宋体" w:eastAsia="宋体" w:cs="宋体"/>
          <w:color w:val="000000"/>
          <w:sz w:val="21"/>
          <w:szCs w:val="21"/>
        </w:rPr>
        <w:t>用条件原子扣减，把判断和扣减压进一条 SQL：</w:t>
      </w:r>
      <w:r>
        <w:rPr>
          <w:rStyle w:val="12"/>
          <w:color w:val="000000"/>
        </w:rPr>
        <w:t>update ... set stock = stock - ? where stock &gt;= ?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，affectedRows=0 即库存不足。乐观锁要两次往返且失败要重试，徒增复杂度。踩过的坑：MySQL 的 SET 从左到右求值，售罄判断必须写在扣减之前，否则剩 1 件会被误判售罄。证据：CtProductMapper.xml 的 deductStock 及其注释、StockConcurrencyTest。边界：分库分表后同商品库存必须路由到同一分片。</w:t>
      </w:r>
    </w:p>
    <w:p w14:paraId="1646912C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Q3　幂等怎么做的？为什么幂等表要和订单表分开？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br w:type="textWrapping"/>
      </w:r>
      <w:r>
        <w:rPr>
          <w:rFonts w:hint="eastAsia" w:ascii="宋体" w:hAnsi="宋体" w:eastAsia="宋体" w:cs="宋体"/>
          <w:color w:val="000000"/>
          <w:sz w:val="21"/>
          <w:szCs w:val="21"/>
        </w:rPr>
        <w:t>客户端带 idempotencyKey，靠 ct_idempotency 的唯一键由数据库裁决，重复提交返回同一 groupNo。「先查订单表看有没有」在并发下不安全——两个请求会同时查到没有。分开建表是因为幂等键语义更长：一次请求可能产生多张订单（拆单），也可能什么都没产生。证据：uk_ct_idem_key、IdempotencyConcurrencyTest、闭环演示连点两次返回同一 groupNo。</w:t>
      </w:r>
    </w:p>
    <w:p w14:paraId="139FF61D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Q4　多卖家拆单，一个卖家成功一个失败怎么办？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br w:type="textWrapping"/>
      </w:r>
      <w:r>
        <w:rPr>
          <w:rFonts w:hint="eastAsia" w:ascii="宋体" w:hAnsi="宋体" w:eastAsia="宋体" w:cs="宋体"/>
          <w:color w:val="000000"/>
          <w:sz w:val="21"/>
          <w:szCs w:val="21"/>
        </w:rPr>
        <w:t>拆单、扣库存、写幂等记录在同一个事务里，任一失败整体回滚，不存在「一半成功」。跨库跨服务才需要 Saga 补偿。证据：uk_ct_order_group_seller 唯一索引、OrderLifecycleTest。边界：若把支付独立出去，需本地消息表 + 补偿任务。</w:t>
      </w:r>
    </w:p>
    <w:p w14:paraId="5E0CC934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Q5　限流为什么用滑动窗口？多实例为什么必须 Redis？Redis 挂了怎么办？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br w:type="textWrapping"/>
      </w:r>
      <w:r>
        <w:rPr>
          <w:rFonts w:hint="eastAsia" w:ascii="宋体" w:hAnsi="宋体" w:eastAsia="宋体" w:cs="宋体"/>
          <w:color w:val="000000"/>
          <w:sz w:val="21"/>
          <w:szCs w:val="21"/>
        </w:rPr>
        <w:t>固定窗口有临界点双倍流量问题（59 秒与 61 秒各发 30 个即打穿）；进程内计数在 N 个副本下被放大 N 倍，是功能性失效而非性能问题。故用 ZSET + Lua 原子计数。Redis 故障时 fail-open（放行 + WARN），因为限流是保护手段，不该把业务打死。证据：RedisSharedRateLimitTest 的两实例共享与内存对照组、实测第 11 次起两个实例同时 429。</w:t>
      </w:r>
    </w:p>
    <w:p w14:paraId="4A206ED6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Q6　「认证失败返回 HTTP 200」怎么发现的？为什么之前没发现？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br w:type="textWrapping"/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写角色权限演示用 curl 看状态码时发现：body 写着 code:401，HTTP 却是 200。之前没发现是因为前端只读 body 的 code，UI 表现一致；单测断言的是业务码。危害：网关与监控按 HTTP 状态判成败，错误率指标永远正常；前端判断 </w:t>
      </w:r>
      <w:r>
        <w:rPr>
          <w:rStyle w:val="12"/>
          <w:color w:val="000000"/>
        </w:rPr>
        <w:t>error.status === 401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，刷新令牌分支永不触发。根因是若依 ServletUtils.renderString 里写死 setStatus(200)，已加带状态码重载。</w:t>
      </w:r>
    </w:p>
    <w:p w14:paraId="4CFC7E2C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Q7　覆盖率只有 43%，是不是测试不够？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br w:type="textWrapping"/>
      </w:r>
      <w:r>
        <w:rPr>
          <w:rFonts w:hint="eastAsia" w:ascii="宋体" w:hAnsi="宋体" w:eastAsia="宋体" w:cs="宋体"/>
          <w:color w:val="000000"/>
          <w:sz w:val="21"/>
          <w:szCs w:val="21"/>
        </w:rPr>
        <w:t>43% 是全部 73 个业务类口径；核心路径远高于此（CtOrderServiceImpl 85.7%），拉低整体的是 DTO 与实体。我做了两件事而不是只解释：CI 加 35% 门禁防退化；门禁失败时列出未覆盖行最多的 10 个类，指哪补哪。证据：check-coverage.ps1 正反两向实测。</w:t>
      </w:r>
    </w:p>
    <w:p w14:paraId="2449AF3F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Q8　1354 QPS 是同机自压，怎么证明真实能力？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br w:type="textWrapping"/>
      </w:r>
      <w:r>
        <w:rPr>
          <w:rFonts w:hint="eastAsia" w:ascii="宋体" w:hAnsi="宋体" w:eastAsia="宋体" w:cs="宋体"/>
          <w:color w:val="000000"/>
          <w:sz w:val="21"/>
          <w:szCs w:val="21"/>
        </w:rPr>
        <w:t>同机自压只能说明代码不是瓶颈。观察：并发 20→50，QPS 只涨 21% 而 RT 涨一倍，是服务端饱和的典型信号；健康检查 4ms 说明框架开销很小；49499 请求零错误，说明饱和时是排队而不是报错。瓶颈在同机 CPU 争抢与连接池 max-active=8。要拿真实容量需独立压测机，我没做，也不宣称。</w:t>
      </w:r>
    </w:p>
    <w:p w14:paraId="5EA84A5E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Q9　离企业级上线还差什么？两周先做什么？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br w:type="textWrapping"/>
      </w:r>
      <w:r>
        <w:rPr>
          <w:rFonts w:hint="eastAsia" w:ascii="宋体" w:hAnsi="宋体" w:eastAsia="宋体" w:cs="宋体"/>
          <w:color w:val="000000"/>
          <w:sz w:val="21"/>
          <w:szCs w:val="21"/>
        </w:rPr>
        <w:t>差「生产运行时」这层，但最近一轮把三件「看起来做了其实没生效」的事补成了真的：定时任务已切 JDBC 集群（双实例只跑一次）、备份已注册每日计划任务并用真实触发验证、告警已补上健康指标并打通 Alertmanager 投递。剩下优先级：①多实例 + LB ②日志集中化 ③灰度与回滚演练 ④静态检查与 E2E。先不做 MQ / 分布式事务 / CDN。证据：企业级能力对照表的「未覆盖项汇总」表。</w:t>
      </w:r>
    </w:p>
    <w:p w14:paraId="4C8C9D1A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Q10　AI 用到什么程度？怎么保证 AI 写的代码是对的？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br w:type="textWrapping"/>
      </w:r>
      <w:r>
        <w:rPr>
          <w:rFonts w:hint="eastAsia" w:ascii="宋体" w:hAnsi="宋体" w:eastAsia="宋体" w:cs="宋体"/>
          <w:color w:val="000000"/>
          <w:sz w:val="21"/>
          <w:szCs w:val="21"/>
        </w:rPr>
        <w:t>用在骨架生成、测试补全、排障推理、文档整理；每个结论必须落到一次可复现实验上。本次三个问题（覆盖率恒为 0、dump 无法恢复、认证返回 200）都是先怀疑结论再做对照实验定位的——例如把 JaCoCo 输出改到纯英文目录 C:\jacoco-test，文件立刻产出，才确认是中文路径问题。判断标准只有一条：能不能用一次实验证伪它。</w:t>
      </w:r>
    </w:p>
    <w:p w14:paraId="3655E5B8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三个兜底回答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91"/>
        <w:gridCol w:w="5814"/>
      </w:tblGrid>
      <w:tr w14:paraId="001FAE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5F9B9C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问题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7FCEFB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诚实回答</w:t>
            </w:r>
          </w:p>
        </w:tc>
      </w:tr>
      <w:tr w14:paraId="66F1BE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80E0CB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为什么没有 XX 组件？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EA663A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不需要，而且我能说清为什么不需要——单库单体上 MQ/分布式事务是负资产</w:t>
            </w:r>
          </w:p>
        </w:tc>
      </w:tr>
      <w:tr w14:paraId="41E76A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B355F4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覆盖率为什么不是 80%？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7B4F17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核心路径 85%，整体被 DTO 拉低；有 35% 门禁防退化，提到 70% 需补 Controller 层用例</w:t>
            </w:r>
          </w:p>
        </w:tc>
      </w:tr>
      <w:tr w14:paraId="0C1489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C9B4A0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做过什么事故复盘？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C4FC09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没有线上环境，但本机复现并修复了 3 个真实缺陷：中文路径致覆盖率失效、GTID 致备份无法恢复、HTTP 200 掩盖认证失败</w:t>
            </w:r>
          </w:p>
        </w:tc>
      </w:tr>
    </w:tbl>
    <w:p w14:paraId="050D3D94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附录 B　三件「看起来做了但没生效」的事</w:t>
      </w:r>
    </w:p>
    <w:p w14:paraId="1AB3A050">
      <w:pPr>
        <w:keepNext w:val="0"/>
        <w:keepLines w:val="0"/>
        <w:widowControl/>
        <w:suppressLineNumbers w:val="0"/>
        <w:pBdr>
          <w:top w:val="none" w:color="auto" w:sz="0" w:space="0"/>
          <w:left w:val="single" w:color="666666" w:sz="24" w:space="9"/>
          <w:bottom w:val="none" w:color="auto" w:sz="0" w:space="0"/>
          <w:right w:val="none" w:color="auto" w:sz="0" w:space="0"/>
        </w:pBdr>
        <w:shd w:val="clear" w:fill="F5F5F5"/>
        <w:spacing w:before="160" w:beforeAutospacing="0" w:after="160" w:afterAutospacing="0" w:line="17" w:lineRule="atLeast"/>
        <w:ind w:left="0" w:right="0"/>
        <w:jc w:val="left"/>
        <w:rPr>
          <w:rFonts w:hint="eastAsia" w:ascii="宋体" w:hAnsi="宋体" w:eastAsia="宋体" w:cs="宋体"/>
          <w:color w:val="000000"/>
          <w:sz w:val="19"/>
          <w:szCs w:val="19"/>
        </w:rPr>
      </w:pP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 xml:space="preserve">这三项的共同点：配置或脚本都写了，但运行时等于没做。判断标准很简单 —— </w:t>
      </w:r>
      <w:r>
        <w:rPr>
          <w:rFonts w:hint="eastAsia" w:ascii="宋体" w:hAnsi="宋体" w:eastAsia="宋体" w:cs="宋体"/>
          <w:b/>
          <w:bCs/>
          <w:color w:val="000000"/>
          <w:sz w:val="19"/>
          <w:szCs w:val="19"/>
          <w:bdr w:val="none" w:color="auto" w:sz="0" w:space="0"/>
          <w:shd w:val="clear" w:fill="F5F5F5"/>
        </w:rPr>
        <w:t>能不能拿出一条本次执行产生的证据</w:t>
      </w: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。</w:t>
      </w:r>
    </w:p>
    <w:p w14:paraId="17D000A9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B.1 定时任务：从 RAMJobStore 到真正集群</w:t>
      </w:r>
    </w:p>
    <w:p w14:paraId="450B1867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问题：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启动日志一直是 </w:t>
      </w:r>
      <w:r>
        <w:rPr>
          <w:rStyle w:val="12"/>
          <w:color w:val="000000"/>
        </w:rPr>
        <w:t>Using job-store 'org.quartz.simpl.RAMJobStore' - which does not support persistence. and is not clustered.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。这种状态下起两个实例，三个默认任务会被两个节点各跑一遍，日志双写、业务重复执行。</w:t>
      </w:r>
    </w:p>
    <w:p w14:paraId="3F3B6D31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做法：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切 </w:t>
      </w:r>
      <w:r>
        <w:rPr>
          <w:rStyle w:val="12"/>
          <w:color w:val="000000"/>
        </w:rPr>
        <w:t>spring.quartz.job-store-type=jdbc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；表交给 Flyway（</w:t>
      </w:r>
      <w:r>
        <w:rPr>
          <w:rStyle w:val="12"/>
          <w:color w:val="000000"/>
        </w:rPr>
        <w:t>V3__quartz_cluster_tables.sql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，全部 </w:t>
      </w:r>
      <w:r>
        <w:rPr>
          <w:rStyle w:val="12"/>
          <w:color w:val="000000"/>
        </w:rPr>
        <w:t>create table if not exists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），并设 </w:t>
      </w:r>
      <w:r>
        <w:rPr>
          <w:rStyle w:val="12"/>
          <w:color w:val="000000"/>
        </w:rPr>
        <w:t>initialize-schema: never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，避免 Spring 每次启动把调度状态和锁表 DROP 掉。同时改造 </w:t>
      </w:r>
      <w:r>
        <w:rPr>
          <w:rStyle w:val="12"/>
          <w:color w:val="000000"/>
        </w:rPr>
        <w:t>SysJobServiceImpl.init()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：原来是 </w:t>
      </w:r>
      <w:r>
        <w:rPr>
          <w:rStyle w:val="12"/>
          <w:color w:val="000000"/>
        </w:rPr>
        <w:t>scheduler.clear()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+ 全量重建，后启动的节点会把已在跑的触发器删掉；现在先查 </w:t>
      </w:r>
      <w:r>
        <w:rPr>
          <w:rStyle w:val="12"/>
          <w:color w:val="000000"/>
        </w:rPr>
        <w:t>QRTZ_SCHEDULER_STATE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，60 秒内有其他节点心跳就跳过初始化。</w:t>
      </w:r>
    </w:p>
    <w:p w14:paraId="4F7D48A2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证据：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两个实例启动后 </w:t>
      </w:r>
      <w:r>
        <w:rPr>
          <w:rStyle w:val="12"/>
          <w:color w:val="000000"/>
        </w:rPr>
        <w:t>QRTZ_SCHEDULER_STATE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有 2 行；节点 B 日志出现「集群模式下已有其他调度实例在线，跳过任务初始化」；任务执行记录严格 10 秒一条、没有同秒成对：</w:t>
      </w:r>
    </w:p>
    <w:p w14:paraId="349E5A88">
      <w:pPr>
        <w:pStyle w:val="8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18:53:10  18:53:20  18:53:30  18:53:40  18:53:50  18:54:00   （sys_job_log，cron 0/10 * * * * ?）</w:t>
      </w:r>
    </w:p>
    <w:p w14:paraId="7F08BD39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B.2 备份：脚本存在 ≠ 备份在跑</w:t>
      </w:r>
    </w:p>
    <w:p w14:paraId="1CAD6411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问题：</w:t>
      </w:r>
      <w:r>
        <w:rPr>
          <w:rStyle w:val="12"/>
          <w:color w:val="000000"/>
        </w:rPr>
        <w:t>backup.ps1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早就写好并做过恢复验证，但没有任何调度 —— 没有人会每天手动点一下。而且计划任务没有交互环境变量，直接注册必然取不到数据库密码。</w:t>
      </w:r>
    </w:p>
    <w:p w14:paraId="58E49689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做法：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新增 </w:t>
      </w:r>
      <w:r>
        <w:rPr>
          <w:rStyle w:val="12"/>
          <w:color w:val="000000"/>
        </w:rPr>
        <w:t>scripts/install-backup-task.ps1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：口令写入 </w:t>
      </w:r>
      <w:r>
        <w:rPr>
          <w:rStyle w:val="12"/>
          <w:color w:val="000000"/>
        </w:rPr>
        <w:t>%LOCALAPPDATA%\campus-shop\db-password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并用 icacls 限定当前用户；用 </w:t>
      </w:r>
      <w:r>
        <w:rPr>
          <w:rStyle w:val="12"/>
          <w:color w:val="000000"/>
        </w:rPr>
        <w:t>ScheduledTasks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模块注册每日 02:00 的任务（不用 schtasks 拼引号，踩过两次）；装完立刻 </w:t>
      </w:r>
      <w:r>
        <w:rPr>
          <w:rStyle w:val="12"/>
          <w:color w:val="000000"/>
        </w:rPr>
        <w:t>Start-ScheduledTask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验证真能产出文件。备份脚本本身补了三件事：写 </w:t>
      </w:r>
      <w:r>
        <w:rPr>
          <w:rStyle w:val="12"/>
          <w:color w:val="000000"/>
        </w:rPr>
        <w:t>logs/backup.log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、文件小于 1KB 判失败、支持 </w:t>
      </w:r>
      <w:r>
        <w:rPr>
          <w:rStyle w:val="12"/>
          <w:color w:val="000000"/>
        </w:rPr>
        <w:t>-Offsite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异地副本。</w:t>
      </w:r>
    </w:p>
    <w:p w14:paraId="32408131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证据：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LastTaskResult = 0；新备份 </w:t>
      </w:r>
      <w:r>
        <w:rPr>
          <w:rStyle w:val="12"/>
          <w:color w:val="000000"/>
        </w:rPr>
        <w:t>shop-20261025-185836.sql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130.5 KB；异地目录同样落盘；日志里记录了 SHA256 与保留份数。</w:t>
      </w:r>
    </w:p>
    <w:p w14:paraId="185A5C6A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B.3 告警：规则写了，但指标根本不存在</w:t>
      </w:r>
    </w:p>
    <w:p w14:paraId="2B164CAD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问题：</w:t>
      </w:r>
      <w:r>
        <w:rPr>
          <w:rStyle w:val="12"/>
          <w:color w:val="000000"/>
        </w:rPr>
        <w:t>HealthDegraded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规则写的是 </w:t>
      </w:r>
      <w:r>
        <w:rPr>
          <w:rStyle w:val="12"/>
          <w:color w:val="000000"/>
        </w:rPr>
        <w:t>health{job="campus-shop"} &lt; 1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。但 </w:t>
      </w:r>
      <w:r>
        <w:rPr>
          <w:rStyle w:val="12"/>
          <w:color w:val="000000"/>
        </w:rPr>
        <w:t>/actuator/health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是</w:t>
      </w: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端点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，不是指标，Micrometer 里没有 </w:t>
      </w:r>
      <w:r>
        <w:rPr>
          <w:rStyle w:val="12"/>
          <w:color w:val="000000"/>
        </w:rPr>
        <w:t>health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这个名字。Prometheus 会得到空结果集，规则永远不触发，而且不会有任何报错。</w:t>
      </w:r>
    </w:p>
    <w:p w14:paraId="7896E476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做法：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补一个 </w:t>
      </w:r>
      <w:r>
        <w:rPr>
          <w:rStyle w:val="12"/>
          <w:color w:val="000000"/>
        </w:rPr>
        <w:t>campus_health_status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gauge（1=UP，0=非 UP，由 </w:t>
      </w:r>
      <w:r>
        <w:rPr>
          <w:rStyle w:val="12"/>
          <w:color w:val="000000"/>
        </w:rPr>
        <w:t>HealthEndpoint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实时取值），规则改用它；再用 </w:t>
      </w:r>
      <w:r>
        <w:rPr>
          <w:rStyle w:val="12"/>
          <w:color w:val="000000"/>
        </w:rPr>
        <w:t>scripts/check-alerting.ps1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把这件事变成可回归的检查 —— 抽取规则里引用的每个指标名，去实时 </w:t>
      </w:r>
      <w:r>
        <w:rPr>
          <w:rStyle w:val="12"/>
          <w:color w:val="000000"/>
        </w:rPr>
        <w:t>/actuator/prometheus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里比对，不存在就失败。</w:t>
      </w:r>
    </w:p>
    <w:p w14:paraId="1FBA7D47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证据：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自检第一次跑就报出 3 个不存在的指标（</w:t>
      </w:r>
      <w:r>
        <w:rPr>
          <w:rStyle w:val="12"/>
          <w:color w:val="000000"/>
        </w:rPr>
        <w:t>health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、</w:t>
      </w:r>
      <w:r>
        <w:rPr>
          <w:rStyle w:val="12"/>
          <w:color w:val="000000"/>
        </w:rPr>
        <w:t>http_server_requests_seconds_count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、</w:t>
      </w:r>
      <w:r>
        <w:rPr>
          <w:rStyle w:val="12"/>
          <w:color w:val="000000"/>
        </w:rPr>
        <w:t>_bucket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），其中后两个是「刚启动还没有请求序列」的假阳性，已通过预热 + 解析 </w:t>
      </w:r>
      <w:r>
        <w:rPr>
          <w:rStyle w:val="12"/>
          <w:color w:val="000000"/>
        </w:rPr>
        <w:t># TYPE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派生修正；修完 </w:t>
      </w:r>
      <w:r>
        <w:rPr>
          <w:rStyle w:val="12"/>
          <w:color w:val="000000"/>
        </w:rPr>
        <w:t>campus_health_status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后自检全绿。</w:t>
      </w:r>
    </w:p>
    <w:p w14:paraId="39B40EA4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接收端也做了真实验证：本地起 Alertmanager，推一条 </w:t>
      </w:r>
      <w:r>
        <w:rPr>
          <w:rStyle w:val="12"/>
          <w:color w:val="000000"/>
        </w:rPr>
        <w:t>severity=critical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的测试告警，被路由到 </w:t>
      </w:r>
      <w:r>
        <w:rPr>
          <w:rStyle w:val="12"/>
          <w:color w:val="000000"/>
        </w:rPr>
        <w:t>critical-webhook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 并投递成功，webhook 收到 883 字符载荷：</w:t>
      </w:r>
    </w:p>
    <w:p w14:paraId="11BC4DC0">
      <w:pPr>
        <w:pStyle w:val="8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{"receiver":"critical-webhook","status":"firing","alerts":[{"labels":{"alertname":"CampusDemoAlert4","severity":"critical"}}]}</w:t>
      </w:r>
    </w:p>
    <w:p w14:paraId="455BE65E">
      <w:pPr>
        <w:pStyle w:val="3"/>
        <w:keepNext w:val="0"/>
        <w:keepLines w:val="0"/>
        <w:pageBreakBefore/>
        <w:widowControl/>
        <w:suppressLineNumbers w:val="0"/>
        <w:spacing w:line="17" w:lineRule="atLeast"/>
      </w:pPr>
      <w:r>
        <w:rPr>
          <w:color w:val="000000"/>
        </w:rPr>
        <w:t>附录 C　达标自查</w:t>
      </w:r>
    </w:p>
    <w:p w14:paraId="6837F437">
      <w:pPr>
        <w:keepNext w:val="0"/>
        <w:keepLines w:val="0"/>
        <w:widowControl/>
        <w:suppressLineNumbers w:val="0"/>
        <w:pBdr>
          <w:top w:val="none" w:color="auto" w:sz="0" w:space="0"/>
          <w:left w:val="single" w:color="666666" w:sz="24" w:space="9"/>
          <w:bottom w:val="none" w:color="auto" w:sz="0" w:space="0"/>
          <w:right w:val="none" w:color="auto" w:sz="0" w:space="0"/>
        </w:pBdr>
        <w:shd w:val="clear" w:fill="F5F5F5"/>
        <w:spacing w:before="160" w:beforeAutospacing="0" w:after="160" w:afterAutospacing="0" w:line="17" w:lineRule="atLeast"/>
        <w:ind w:left="0" w:right="0"/>
        <w:jc w:val="left"/>
        <w:rPr>
          <w:rFonts w:hint="eastAsia" w:ascii="宋体" w:hAnsi="宋体" w:eastAsia="宋体" w:cs="宋体"/>
          <w:color w:val="000000"/>
          <w:sz w:val="19"/>
          <w:szCs w:val="19"/>
        </w:rPr>
      </w:pP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判定标准只有一条：</w:t>
      </w:r>
      <w:r>
        <w:rPr>
          <w:rFonts w:hint="eastAsia" w:ascii="宋体" w:hAnsi="宋体" w:eastAsia="宋体" w:cs="宋体"/>
          <w:b/>
          <w:bCs/>
          <w:color w:val="000000"/>
          <w:sz w:val="19"/>
          <w:szCs w:val="19"/>
          <w:bdr w:val="none" w:color="auto" w:sz="0" w:space="0"/>
          <w:shd w:val="clear" w:fill="F5F5F5"/>
        </w:rPr>
        <w:t>任何一个能力项，能不能在 30 秒内拿出可执行的验证</w:t>
      </w:r>
      <w:r>
        <w:rPr>
          <w:rFonts w:hint="eastAsia" w:ascii="宋体" w:hAnsi="宋体" w:eastAsia="宋体" w:cs="宋体"/>
          <w:color w:val="000000"/>
          <w:sz w:val="19"/>
          <w:szCs w:val="19"/>
          <w:bdr w:val="none" w:color="auto" w:sz="0" w:space="0"/>
          <w:shd w:val="clear" w:fill="F5F5F5"/>
        </w:rPr>
        <w:t>。拿不出的，要么补证据，要么写进风险登记表。</w:t>
      </w:r>
    </w:p>
    <w:p w14:paraId="3C7B6F28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C.1 逐项自查表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62"/>
        <w:gridCol w:w="1827"/>
        <w:gridCol w:w="996"/>
        <w:gridCol w:w="4319"/>
      </w:tblGrid>
      <w:tr w14:paraId="6FF0EE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c>
          <w:tcPr>
            <w:tcW w:w="7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E7D3DD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维度</w:t>
            </w:r>
          </w:p>
        </w:tc>
        <w:tc>
          <w:tcPr>
            <w:tcW w:w="11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386D3C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能力</w:t>
            </w:r>
          </w:p>
        </w:tc>
        <w:tc>
          <w:tcPr>
            <w:tcW w:w="6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02E2A0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状态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546210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30 秒内能拿出的证据</w:t>
            </w:r>
          </w:p>
        </w:tc>
      </w:tr>
      <w:tr w14:paraId="7879BB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01A1D6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安全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55FF85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认证与授权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341EC4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EAEF10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scripts\demo-rbac.ps1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：匿名 401 / 买家越权 404 / 卖家 200</w:t>
            </w:r>
          </w:p>
        </w:tc>
      </w:tr>
      <w:tr w14:paraId="3C792A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68BD072">
            <w:pPr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DA9CB5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HTTPS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A035A5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99B3A4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https://localhost:8443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实测 200，证书 CN=localhost</w:t>
            </w:r>
          </w:p>
        </w:tc>
      </w:tr>
      <w:tr w14:paraId="35904E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8AD4B3D">
            <w:pPr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150E62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依赖漏洞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673FBE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2762EE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CI 步骤「依赖漏洞门禁」success；vue 已升到 3.5.44</w:t>
            </w:r>
          </w:p>
        </w:tc>
      </w:tr>
      <w:tr w14:paraId="508F0F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074D2CB">
            <w:pPr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522AB6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凭据管理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8FF44A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A8609B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git grep qazwsx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为空；不配 </w:t>
            </w: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CAMPUS_DB_PASSWORD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启动直接失败</w:t>
            </w:r>
          </w:p>
        </w:tc>
      </w:tr>
      <w:tr w14:paraId="66F83D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D92654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高可用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EBB07B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多实例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C30452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68A2AF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scripts\demo-lb.ps1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：分流 4/4、令牌跨节点 6/6、杀节点后 6/6</w:t>
            </w:r>
          </w:p>
        </w:tc>
      </w:tr>
      <w:tr w14:paraId="35C8D4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EF3DB92">
            <w:pPr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16DDC1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共享限流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8D0467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86BFBC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同脚本：12 次请求第 11 次起统一 429</w:t>
            </w:r>
          </w:p>
        </w:tc>
      </w:tr>
      <w:tr w14:paraId="2EA4E6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EB876A2">
            <w:pPr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555195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定时任务集群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8A8555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B00A7C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QRTZ_SCHEDULER_STATE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2 行；</w:t>
            </w: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sys_job_log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严格 10 秒一条</w:t>
            </w:r>
          </w:p>
        </w:tc>
      </w:tr>
      <w:tr w14:paraId="207F84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6B6191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可观测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021917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指标与告警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2BA51F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8C9845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scripts\check-alerting.ps1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全绿；Alertmanager 实测投递到 webhook</w:t>
            </w:r>
          </w:p>
        </w:tc>
      </w:tr>
      <w:tr w14:paraId="46B65D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1267AB3">
            <w:pPr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847263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日志集中化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DA98DB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8BEEAD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scripts\demo-logs.ps1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六项断言；Loki 按 traceId 召回</w:t>
            </w:r>
          </w:p>
        </w:tc>
      </w:tr>
      <w:tr w14:paraId="1CE2F1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F50B5FE">
            <w:pPr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7CDBDE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健康检查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4A0A52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4AB261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/actuator/health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 xml:space="preserve"> 含 DB 组件状态</w:t>
            </w:r>
          </w:p>
        </w:tc>
      </w:tr>
      <w:tr w14:paraId="52DB36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9E3AF4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发布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591174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回滚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BAD6F1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C6FE97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docs\回滚演练记录.md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：实测 9.8 秒，远优于 10 分钟目标</w:t>
            </w:r>
          </w:p>
        </w:tc>
      </w:tr>
      <w:tr w14:paraId="747B05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9706012">
            <w:pPr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5D0B36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灰度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22C57F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4A08ED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Style w:val="12"/>
                <w:rFonts w:ascii="宋体" w:hAnsi="宋体" w:eastAsia="宋体" w:cs="宋体"/>
                <w:color w:val="000000"/>
                <w:sz w:val="24"/>
                <w:szCs w:val="24"/>
                <w:bdr w:val="none" w:color="auto" w:sz="0" w:space="0"/>
              </w:rPr>
              <w:t>scripts\demo-canary.ps1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：header 强制 / 比例分流 / 写接口不进灰度</w:t>
            </w:r>
          </w:p>
        </w:tc>
      </w:tr>
      <w:tr w14:paraId="57E59B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AFA952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质量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EA1360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自动化测试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5A3E70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81458B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后端 39 + 前端 19 用例全绿（58）</w:t>
            </w:r>
          </w:p>
        </w:tc>
      </w:tr>
      <w:tr w14:paraId="0E271F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94284EC">
            <w:pPr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9E994CF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覆盖率门禁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8857E6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43CE90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业务模块行 43.2%，低于 35% 构建失败</w:t>
            </w:r>
          </w:p>
        </w:tc>
      </w:tr>
      <w:tr w14:paraId="538361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AF94A61">
            <w:pPr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E25560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契约漂移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3DC6FE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1A7F37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1A7F37"/>
                <w:sz w:val="18"/>
                <w:szCs w:val="18"/>
                <w:bdr w:val="none" w:color="auto" w:sz="0" w:space="0"/>
              </w:rPr>
              <w:t>已覆盖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E58552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CI 比对运行时 OpenAPI 与仓库快照</w:t>
            </w:r>
          </w:p>
        </w:tc>
      </w:tr>
      <w:tr w14:paraId="5EC06C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0D4C19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未做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F122CC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MySQL 主从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2F56C2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9A67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9A6700"/>
                <w:sz w:val="18"/>
                <w:szCs w:val="18"/>
                <w:bdr w:val="none" w:color="auto" w:sz="0" w:space="0"/>
              </w:rPr>
              <w:t>已评估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C37538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见风险登记表 R-01（含触发条件：日活 &gt; 5000）</w:t>
            </w:r>
          </w:p>
        </w:tc>
      </w:tr>
      <w:tr w14:paraId="29A939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39E6AE4">
            <w:pPr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1D980C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全链路追踪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C4524F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9A67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9A6700"/>
                <w:sz w:val="18"/>
                <w:szCs w:val="18"/>
                <w:bdr w:val="none" w:color="auto" w:sz="0" w:space="0"/>
              </w:rPr>
              <w:t>已评估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3785C3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R-02：单体内部无跨服务调用，traceId 已贯穿</w:t>
            </w:r>
          </w:p>
        </w:tc>
      </w:tr>
      <w:tr w14:paraId="4771F0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7DCA530">
            <w:pPr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027106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静态检查 / E2E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4800D8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9A67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9A6700"/>
                <w:sz w:val="18"/>
                <w:szCs w:val="18"/>
                <w:bdr w:val="none" w:color="auto" w:sz="0" w:space="0"/>
              </w:rPr>
              <w:t>已评估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8BE426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R-06 / R-07：区分「已评估不做」与「遗漏」</w:t>
            </w:r>
          </w:p>
        </w:tc>
      </w:tr>
      <w:tr w14:paraId="4E3305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30DEB80">
            <w:pPr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CEE433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渗透测试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851342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9A67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9A6700"/>
                <w:sz w:val="18"/>
                <w:szCs w:val="18"/>
                <w:bdr w:val="none" w:color="auto" w:sz="0" w:space="0"/>
              </w:rPr>
              <w:t>已评估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F554DC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R-03：OWASP Top10 已逐项自查并落到用例</w:t>
            </w:r>
          </w:p>
        </w:tc>
      </w:tr>
    </w:tbl>
    <w:p w14:paraId="4CF029AA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C.2 回滚演练</w:t>
      </w:r>
    </w:p>
    <w:p w14:paraId="24D8C193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"C:\\Users\\Lenovo\\AppData\\Local\\Temp\\campus-docbuild\\img\\18.png"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41" o:spt="75" type="#_x0000_t75" style="height:811.5pt;width:1416pt;" filled="f" coordsize="21600,21600">
            <v:path/>
            <v:fill on="f" focussize="0,0"/>
            <v:stroke/>
            <v:imagedata r:id="rId20" o:title="IMG_272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44E26D05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17　回滚演练：决定回滚到服务恢复 9.8 秒</w:t>
      </w:r>
    </w:p>
    <w:p w14:paraId="33C54511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要点：回滚切的是</w:t>
      </w: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归档好的制品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（</w:t>
      </w:r>
      <w:r>
        <w:rPr>
          <w:rStyle w:val="12"/>
          <w:color w:val="000000"/>
        </w:rPr>
        <w:t>releases/v-xxx/ruoyi-admin.jar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），不是重新构建。重新构建会引入「构建不可复现」的风险 —— 今天能构建出来的东西，明天不一定。与容器化按镜像 tag 回退是同一套思路。</w:t>
      </w:r>
    </w:p>
    <w:p w14:paraId="169344D1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>单实例回滚必然有秒级中断；要做到零中断，前置条件是 7.0 节的多副本 + LB 已就绪（本仓库已具备）。</w:t>
      </w:r>
    </w:p>
    <w:p w14:paraId="36FB7D18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C.3 灰度发布</w:t>
      </w:r>
    </w:p>
    <w:p w14:paraId="4BBA7DB9">
      <w:pPr>
        <w:keepNext w:val="0"/>
        <w:keepLines w:val="0"/>
        <w:widowControl/>
        <w:suppressLineNumbers w:val="0"/>
        <w:spacing w:before="160" w:beforeAutospacing="0" w:after="240" w:afterAutospacing="0" w:line="17" w:lineRule="atLeast"/>
        <w:ind w:left="0" w:right="0"/>
        <w:jc w:val="center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begin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instrText xml:space="preserve">INCLUDEPICTURE \d "C:\\Users\\Lenovo\\AppData\\Local\\Temp\\campus-docbuild\\img\\17.png" \* MERGEFORMATINET </w:instrTex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separate"/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pict>
          <v:shape id="_x0000_i1042" o:spt="75" type="#_x0000_t75" style="height:811.5pt;width:1416pt;" filled="f" coordsize="21600,21600">
            <v:path/>
            <v:fill on="f" focussize="0,0"/>
            <v:stroke/>
            <v:imagedata r:id="rId21" o:title="IMG_273"/>
            <o:lock v:ext="edit" aspectratio="t"/>
            <w10:wrap type="none"/>
            <w10:anchorlock/>
          </v:shape>
        </w:pict>
      </w:r>
      <w:r>
        <w:rPr>
          <w:rFonts w:hint="eastAsia" w:ascii="宋体" w:hAnsi="宋体" w:eastAsia="宋体" w:cs="宋体"/>
          <w:color w:val="000000"/>
          <w:sz w:val="21"/>
          <w:szCs w:val="21"/>
          <w:bdr w:val="single" w:color="999999" w:sz="6" w:space="0"/>
        </w:rPr>
        <w:fldChar w:fldCharType="end"/>
      </w:r>
    </w:p>
    <w:p w14:paraId="393D369C">
      <w:pPr>
        <w:keepNext w:val="0"/>
        <w:keepLines w:val="0"/>
        <w:widowControl/>
        <w:suppressLineNumbers w:val="0"/>
        <w:spacing w:before="80" w:beforeAutospacing="0" w:after="240" w:afterAutospacing="0" w:line="17" w:lineRule="atLeast"/>
        <w:ind w:left="0" w:right="0"/>
        <w:jc w:val="center"/>
        <w:rPr>
          <w:rFonts w:hint="eastAsia" w:ascii="黑体" w:hAnsi="宋体" w:eastAsia="黑体" w:cs="黑体"/>
          <w:color w:val="333333"/>
          <w:sz w:val="18"/>
          <w:szCs w:val="18"/>
        </w:rPr>
      </w:pPr>
      <w:r>
        <w:rPr>
          <w:rFonts w:hint="eastAsia" w:ascii="黑体" w:hAnsi="宋体" w:eastAsia="黑体" w:cs="黑体"/>
          <w:color w:val="333333"/>
          <w:sz w:val="18"/>
          <w:szCs w:val="18"/>
        </w:rPr>
        <w:t>图 18　灰度发布：5 项断言全过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59"/>
        <w:gridCol w:w="6146"/>
      </w:tblGrid>
      <w:tr w14:paraId="59921D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c>
          <w:tcPr>
            <w:tcW w:w="13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895393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设计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E2C65F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原因</w:t>
            </w:r>
          </w:p>
        </w:tc>
      </w:tr>
      <w:tr w14:paraId="6BCD18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889597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写接口钉在稳定池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B02F17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否则会出现「写在新版、读在旧版」的数据错乱，或新版 bug 直接产生脏数据</w:t>
            </w:r>
          </w:p>
        </w:tc>
      </w:tr>
      <w:tr w14:paraId="345856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2CAC0B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按 IP 一致性哈希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25DB03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同一用户始终落在同一侧，刷新页面不会在两套逻辑间跳</w:t>
            </w:r>
          </w:p>
        </w:tc>
      </w:tr>
      <w:tr w14:paraId="48B2C1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65B435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切回只改权重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B7E1F2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秒级生效，不必回滚镜像 —— 灰度的价值就在「快速止血」</w:t>
            </w:r>
          </w:p>
        </w:tc>
      </w:tr>
      <w:tr w14:paraId="266B5B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643621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header 可强制分流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4A0F33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验证时不必等概率命中，也让内部账号能提前看新版</w:t>
            </w:r>
          </w:p>
        </w:tc>
      </w:tr>
    </w:tbl>
    <w:p w14:paraId="4F3DB9FC">
      <w:pPr>
        <w:pStyle w:val="4"/>
        <w:keepNext w:val="0"/>
        <w:keepLines w:val="0"/>
        <w:widowControl/>
        <w:suppressLineNumbers w:val="0"/>
        <w:spacing w:line="17" w:lineRule="atLeast"/>
      </w:pPr>
      <w:r>
        <w:rPr>
          <w:color w:val="000000"/>
        </w:rPr>
        <w:t>C.4 风险登记表（12 条）</w:t>
      </w:r>
    </w:p>
    <w:p w14:paraId="2FDA3C36">
      <w:pPr>
        <w:pStyle w:val="9"/>
        <w:keepNext w:val="0"/>
        <w:keepLines w:val="0"/>
        <w:widowControl/>
        <w:suppressLineNumbers w:val="0"/>
        <w:spacing w:line="17" w:lineRule="atLeast"/>
      </w:pPr>
      <w:r>
        <w:rPr>
          <w:rFonts w:hint="eastAsia" w:ascii="宋体" w:hAnsi="宋体" w:eastAsia="宋体" w:cs="宋体"/>
          <w:color w:val="000000"/>
          <w:sz w:val="21"/>
          <w:szCs w:val="21"/>
        </w:rPr>
        <w:t xml:space="preserve">完整表格见 </w:t>
      </w:r>
      <w:r>
        <w:rPr>
          <w:rStyle w:val="12"/>
          <w:color w:val="000000"/>
        </w:rPr>
        <w:t>docs/风险登记表.md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。每条都写清：</w:t>
      </w:r>
      <w:r>
        <w:rPr>
          <w:rFonts w:hint="eastAsia" w:ascii="宋体" w:hAnsi="宋体" w:eastAsia="宋体" w:cs="宋体"/>
          <w:b/>
          <w:bCs/>
          <w:color w:val="000000"/>
          <w:sz w:val="21"/>
          <w:szCs w:val="21"/>
        </w:rPr>
        <w:t>为什么不做的理由 / 影响 / 触发条件 / 缓解措施</w:t>
      </w:r>
      <w:r>
        <w:rPr>
          <w:rFonts w:hint="eastAsia" w:ascii="宋体" w:hAnsi="宋体" w:eastAsia="宋体" w:cs="宋体"/>
          <w:color w:val="000000"/>
          <w:sz w:val="21"/>
          <w:szCs w:val="21"/>
        </w:rPr>
        <w:t>。评审看到「未覆盖」会追问；看到「已评估、影响可接受、触发条件明确」通常就过了。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64"/>
        <w:gridCol w:w="2159"/>
        <w:gridCol w:w="5481"/>
      </w:tblGrid>
      <w:tr w14:paraId="1E8079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c>
          <w:tcPr>
            <w:tcW w:w="4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5E69D8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编号</w:t>
            </w:r>
          </w:p>
        </w:tc>
        <w:tc>
          <w:tcPr>
            <w:tcW w:w="1300" w:type="pct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5AD041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项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 w:color="auto" w:fill="E8E8E8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67B2AC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</w:rPr>
            </w:pPr>
            <w:r>
              <w:rPr>
                <w:rFonts w:hint="eastAsia" w:ascii="黑体" w:hAnsi="宋体" w:eastAsia="黑体" w:cs="黑体"/>
                <w:b w:val="0"/>
                <w:bCs w:val="0"/>
                <w:color w:val="000000"/>
                <w:sz w:val="18"/>
                <w:szCs w:val="18"/>
                <w:bdr w:val="none" w:color="auto" w:sz="0" w:space="0"/>
              </w:rPr>
              <w:t>触发条件（何时必须补）</w:t>
            </w:r>
          </w:p>
        </w:tc>
      </w:tr>
      <w:tr w14:paraId="26D567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E498D4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R-01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A585FD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MySQL 主从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194C49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日活 &gt; 5000，或要求 RTO &lt; 1 小时，或写 QPS &gt; 200</w:t>
            </w:r>
          </w:p>
        </w:tc>
      </w:tr>
      <w:tr w14:paraId="037FF6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582E79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R-02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A92EC19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全链路追踪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8AEAE3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出现第二个后端服务</w:t>
            </w:r>
          </w:p>
        </w:tc>
      </w:tr>
      <w:tr w14:paraId="28ADC01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47CF16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R-03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ABCB44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渗透测试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F52809C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上线前或首次对外推广前</w:t>
            </w:r>
          </w:p>
        </w:tc>
      </w:tr>
      <w:tr w14:paraId="1796CF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1217F30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R-04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A44363B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Kubernetes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47733A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服务数 &gt; 10，或需自动伸缩</w:t>
            </w:r>
          </w:p>
        </w:tc>
      </w:tr>
      <w:tr w14:paraId="4DEFD4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49EBC8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R-05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638D81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消息队列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BB6BD8D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出现耗时 &gt; 1s 的副作用操作</w:t>
            </w:r>
          </w:p>
        </w:tc>
      </w:tr>
      <w:tr w14:paraId="4E8205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148FC2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R-06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9E647C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静态检查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454FCC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团队 &gt; 3 人或多人并行开发</w:t>
            </w:r>
          </w:p>
        </w:tc>
      </w:tr>
      <w:tr w14:paraId="276744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62FD728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R-07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F36E14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E2E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DB075F6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前端页面数 &gt; 10 或改动频繁</w:t>
            </w:r>
          </w:p>
        </w:tc>
      </w:tr>
      <w:tr w14:paraId="702CD1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2B4809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R-08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466DAB3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字段脱敏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DDBDC6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新增返回用户列表的对外接口</w:t>
            </w:r>
          </w:p>
        </w:tc>
      </w:tr>
      <w:tr w14:paraId="7220C1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753047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R-09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FB7223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灰度自动判定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719FB8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灰度常态化（每周多次）</w:t>
            </w:r>
          </w:p>
        </w:tc>
      </w:tr>
      <w:tr w14:paraId="7E3940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2302B01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R-10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C50C1AE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密码策略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D741B3A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对外开放注册前</w:t>
            </w:r>
          </w:p>
        </w:tc>
      </w:tr>
      <w:tr w14:paraId="2B7443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83A75C4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R-11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100797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容量模型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0772B4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上线后 1 个月拿到真实流量曲线</w:t>
            </w:r>
          </w:p>
        </w:tc>
      </w:tr>
      <w:tr w14:paraId="320C8D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3B597F7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R-12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1771A15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日志归档</w:t>
            </w:r>
          </w:p>
        </w:tc>
        <w:tc>
          <w:tcPr>
            <w:tcW w:w="0" w:type="auto"/>
            <w:tcBorders>
              <w:top w:val="single" w:color="666666" w:sz="6" w:space="0"/>
              <w:left w:val="single" w:color="666666" w:sz="6" w:space="0"/>
              <w:bottom w:val="single" w:color="666666" w:sz="6" w:space="0"/>
              <w:right w:val="single" w:color="666666" w:sz="6" w:space="0"/>
            </w:tcBorders>
            <w:shd w:val="clear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456D332">
            <w:pPr>
              <w:keepNext w:val="0"/>
              <w:keepLines w:val="0"/>
              <w:widowControl/>
              <w:suppressLineNumbers w:val="0"/>
              <w:spacing w:line="17" w:lineRule="atLeast"/>
              <w:jc w:val="left"/>
              <w:textAlignment w:val="top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bdr w:val="none" w:color="auto" w:sz="0" w:space="0"/>
              </w:rPr>
              <w:t>合规要求或季度级回溯分析</w:t>
            </w:r>
          </w:p>
        </w:tc>
      </w:tr>
    </w:tbl>
    <w:p w14:paraId="2C5C83D8">
      <w:pPr>
        <w:rPr>
          <w:sz w:val="24"/>
          <w:szCs w:val="24"/>
        </w:rPr>
      </w:pPr>
    </w:p>
    <w:sectPr>
      <w:pgSz w:w="11906" w:h="16839"/>
      <w:pgMar w:top="1134" w:right="1134" w:bottom="1134" w:left="1134" w:header="851" w:footer="992" w:gutter="0"/>
      <w:cols w:space="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03A85AF"/>
    <w:multiLevelType w:val="multilevel"/>
    <w:tmpl w:val="A03A85A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16D35DD2"/>
    <w:multiLevelType w:val="multilevel"/>
    <w:tmpl w:val="16D35DD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view w:val="web"/>
  <w:zoom w:percent="190"/>
  <w:bordersDoNotSurroundHeader w:val="0"/>
  <w:bordersDoNotSurroundFooter w:val="0"/>
  <w:documentProtection w:enforcement="0"/>
  <w:defaultTabStop w:val="420"/>
  <w:displayHorizontalDrawingGridEvery w:val="1"/>
  <w:displayVerticalDrawingGridEvery w:val="1"/>
  <w:noPunctuationKerning w:val="1"/>
  <w:characterSpacingControl w:val="doNotCompress"/>
  <w:compat>
    <w:doNotBreakWrappedTables/>
    <w:doNotWrapTextWithPunct/>
    <w:doNotUseEastAsianBreakRules/>
    <w:growAutofit/>
    <w:useFELayout/>
    <w:useAltKinsokuLineBreakRules/>
    <w:compatSetting w:name="compatibilityMode" w:uri="http://schemas.microsoft.com/office/word" w:val="11"/>
  </w:compat>
  <w:rsids>
    <w:rsidRoot w:val="00000000"/>
    <w:rsid w:val="2B02248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jc w:val="left"/>
    </w:pPr>
    <w:rPr>
      <w:rFonts w:asciiTheme="minorEastAsia" w:hAnsiTheme="minorEastAsia" w:eastAsiaTheme="minorEastAsia" w:cstheme="minorEastAsia"/>
      <w:kern w:val="0"/>
      <w:sz w:val="24"/>
      <w:szCs w:val="24"/>
      <w:lang w:val="en-US" w:eastAsia="zh-CN" w:bidi="ar"/>
    </w:rPr>
  </w:style>
  <w:style w:type="paragraph" w:styleId="2">
    <w:name w:val="heading 1"/>
    <w:basedOn w:val="1"/>
    <w:next w:val="1"/>
    <w:qFormat/>
    <w:uiPriority w:val="0"/>
    <w:pPr>
      <w:spacing w:before="0" w:beforeAutospacing="0" w:after="120" w:afterAutospacing="0"/>
      <w:ind w:left="0" w:right="0"/>
      <w:jc w:val="center"/>
    </w:pPr>
    <w:rPr>
      <w:rFonts w:ascii="黑体" w:hAnsi="宋体" w:eastAsia="黑体" w:cs="黑体"/>
      <w:b/>
      <w:bCs/>
      <w:spacing w:val="40"/>
      <w:kern w:val="44"/>
      <w:sz w:val="40"/>
      <w:szCs w:val="40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pBdr>
        <w:bottom w:val="single" w:color="333333" w:sz="12" w:space="3"/>
      </w:pBdr>
      <w:spacing w:before="400" w:beforeAutospacing="0" w:after="160" w:afterAutospacing="0"/>
      <w:ind w:left="0" w:right="0"/>
      <w:jc w:val="left"/>
    </w:pPr>
    <w:rPr>
      <w:rFonts w:hint="eastAsia" w:ascii="黑体" w:hAnsi="宋体" w:eastAsia="黑体" w:cs="黑体"/>
      <w:b/>
      <w:bCs/>
      <w:kern w:val="0"/>
      <w:sz w:val="28"/>
      <w:szCs w:val="28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spacing w:before="240" w:beforeAutospacing="0" w:after="100" w:afterAutospacing="0"/>
      <w:ind w:left="0" w:right="0"/>
      <w:jc w:val="left"/>
    </w:pPr>
    <w:rPr>
      <w:rFonts w:hint="eastAsia" w:ascii="黑体" w:hAnsi="宋体" w:eastAsia="黑体" w:cs="黑体"/>
      <w:b/>
      <w:bCs/>
      <w:kern w:val="0"/>
      <w:sz w:val="23"/>
      <w:szCs w:val="23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paragraph" w:styleId="6">
    <w:name w:val="heading 5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0"/>
      <w:szCs w:val="20"/>
      <w:lang w:val="en-US" w:eastAsia="zh-CN" w:bidi="ar"/>
    </w:rPr>
  </w:style>
  <w:style w:type="paragraph" w:styleId="7">
    <w:name w:val="heading 6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15"/>
      <w:szCs w:val="15"/>
      <w:lang w:val="en-US" w:eastAsia="zh-CN" w:bidi="ar"/>
    </w:rPr>
  </w:style>
  <w:style w:type="character" w:default="1" w:styleId="11">
    <w:name w:val="Default Paragraph Font"/>
    <w:semiHidden/>
    <w:uiPriority w:val="0"/>
  </w:style>
  <w:style w:type="table" w:default="1" w:styleId="10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HTML Preformatted"/>
    <w:basedOn w:val="1"/>
    <w:uiPriority w:val="0"/>
    <w:pPr>
      <w:pBdr>
        <w:top w:val="single" w:color="CCCCCC" w:sz="6" w:space="6"/>
        <w:left w:val="single" w:color="CCCCCC" w:sz="6" w:space="8"/>
        <w:bottom w:val="single" w:color="CCCCCC" w:sz="6" w:space="6"/>
        <w:right w:val="single" w:color="CCCCCC" w:sz="6" w:space="8"/>
      </w:pBdr>
      <w:shd w:val="clear" w:fill="F5F5F5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120" w:beforeAutospacing="0" w:after="120" w:afterAutospacing="0"/>
      <w:ind w:left="0" w:right="0"/>
      <w:jc w:val="left"/>
    </w:pPr>
    <w:rPr>
      <w:rFonts w:ascii="Consolas" w:hAnsi="Consolas" w:eastAsia="Consolas" w:cs="Consolas"/>
      <w:kern w:val="0"/>
      <w:sz w:val="17"/>
      <w:szCs w:val="17"/>
      <w:lang w:val="en-US" w:eastAsia="zh-CN" w:bidi="ar"/>
    </w:rPr>
  </w:style>
  <w:style w:type="paragraph" w:styleId="9">
    <w:name w:val="Normal (Web)"/>
    <w:basedOn w:val="1"/>
    <w:uiPriority w:val="0"/>
    <w:pPr>
      <w:spacing w:before="100" w:beforeAutospacing="0" w:after="100" w:afterAutospacing="0"/>
      <w:ind w:left="0" w:right="0"/>
      <w:jc w:val="both"/>
    </w:pPr>
    <w:rPr>
      <w:kern w:val="0"/>
      <w:sz w:val="24"/>
      <w:lang w:val="en-US" w:eastAsia="zh-CN" w:bidi="ar"/>
    </w:rPr>
  </w:style>
  <w:style w:type="character" w:styleId="12">
    <w:name w:val="HTML Code"/>
    <w:basedOn w:val="11"/>
    <w:uiPriority w:val="0"/>
    <w:rPr>
      <w:rFonts w:hint="default" w:ascii="Consolas" w:hAnsi="Consolas" w:eastAsia="Consolas" w:cs="Consolas"/>
      <w:sz w:val="18"/>
      <w:szCs w:val="18"/>
    </w:rPr>
  </w:style>
  <w:style w:type="paragraph" w:customStyle="1" w:styleId="13">
    <w:name w:val="cap"/>
    <w:basedOn w:val="1"/>
    <w:uiPriority w:val="0"/>
    <w:pPr>
      <w:spacing w:before="80" w:beforeAutospacing="0"/>
      <w:jc w:val="left"/>
    </w:pPr>
    <w:rPr>
      <w:rFonts w:hint="eastAsia" w:ascii="黑体" w:hAnsi="宋体" w:eastAsia="黑体" w:cs="黑体"/>
      <w:color w:val="333333"/>
      <w:kern w:val="0"/>
      <w:sz w:val="18"/>
      <w:szCs w:val="18"/>
      <w:lang w:val="en-US" w:eastAsia="zh-CN" w:bidi="ar"/>
    </w:rPr>
  </w:style>
  <w:style w:type="paragraph" w:customStyle="1" w:styleId="14">
    <w:name w:val="sub"/>
    <w:basedOn w:val="1"/>
    <w:uiPriority w:val="0"/>
    <w:pPr>
      <w:spacing w:before="280" w:beforeAutospacing="0"/>
      <w:jc w:val="left"/>
    </w:pPr>
    <w:rPr>
      <w:color w:val="333333"/>
      <w:kern w:val="0"/>
      <w:sz w:val="26"/>
      <w:szCs w:val="26"/>
      <w:lang w:val="en-US" w:eastAsia="zh-CN" w:bidi="ar"/>
    </w:rPr>
  </w:style>
  <w:style w:type="paragraph" w:customStyle="1" w:styleId="15">
    <w:name w:val="tc"/>
    <w:basedOn w:val="1"/>
    <w:uiPriority w:val="0"/>
    <w:pPr>
      <w:jc w:val="center"/>
    </w:pPr>
    <w:rPr>
      <w:kern w:val="0"/>
      <w:lang w:val="en-US" w:eastAsia="zh-CN" w:bidi="ar"/>
    </w:rPr>
  </w:style>
  <w:style w:type="paragraph" w:customStyle="1" w:styleId="16">
    <w:name w:val="meta"/>
    <w:basedOn w:val="1"/>
    <w:uiPriority w:val="0"/>
    <w:pPr>
      <w:spacing w:before="2200" w:beforeAutospacing="0" w:line="22" w:lineRule="atLeast"/>
      <w:jc w:val="left"/>
    </w:pPr>
    <w:rPr>
      <w:kern w:val="0"/>
      <w:sz w:val="22"/>
      <w:szCs w:val="22"/>
      <w:lang w:val="en-US" w:eastAsia="zh-CN" w:bidi="ar"/>
    </w:rPr>
  </w:style>
  <w:style w:type="paragraph" w:customStyle="1" w:styleId="17">
    <w:name w:val="no"/>
    <w:basedOn w:val="1"/>
    <w:uiPriority w:val="0"/>
    <w:pPr>
      <w:jc w:val="left"/>
    </w:pPr>
    <w:rPr>
      <w:color w:val="B42318"/>
      <w:kern w:val="0"/>
      <w:lang w:val="en-US" w:eastAsia="zh-CN" w:bidi="ar"/>
    </w:rPr>
  </w:style>
  <w:style w:type="paragraph" w:customStyle="1" w:styleId="18">
    <w:name w:val="fig"/>
    <w:basedOn w:val="1"/>
    <w:uiPriority w:val="0"/>
    <w:pPr>
      <w:spacing w:before="160" w:beforeAutospacing="0" w:after="240" w:afterAutospacing="0"/>
      <w:ind w:left="0" w:right="0"/>
      <w:jc w:val="center"/>
    </w:pPr>
    <w:rPr>
      <w:kern w:val="0"/>
      <w:lang w:val="en-US" w:eastAsia="zh-CN" w:bidi="ar"/>
    </w:rPr>
  </w:style>
  <w:style w:type="paragraph" w:customStyle="1" w:styleId="19">
    <w:name w:val="note"/>
    <w:basedOn w:val="1"/>
    <w:uiPriority w:val="0"/>
    <w:pPr>
      <w:pBdr>
        <w:top w:val="none" w:color="auto" w:sz="0" w:space="0"/>
        <w:left w:val="single" w:color="666666" w:sz="24" w:space="9"/>
        <w:bottom w:val="none" w:color="auto" w:sz="0" w:space="0"/>
        <w:right w:val="none" w:color="auto" w:sz="0" w:space="0"/>
      </w:pBdr>
      <w:shd w:val="clear" w:fill="F5F5F5"/>
      <w:spacing w:before="160" w:beforeAutospacing="0" w:after="160" w:afterAutospacing="0"/>
      <w:ind w:left="0" w:right="0"/>
      <w:jc w:val="left"/>
    </w:pPr>
    <w:rPr>
      <w:kern w:val="0"/>
      <w:sz w:val="19"/>
      <w:szCs w:val="19"/>
      <w:lang w:val="en-US" w:eastAsia="zh-CN" w:bidi="ar"/>
    </w:rPr>
  </w:style>
  <w:style w:type="paragraph" w:customStyle="1" w:styleId="20">
    <w:name w:val="ok"/>
    <w:basedOn w:val="1"/>
    <w:uiPriority w:val="0"/>
    <w:pPr>
      <w:jc w:val="left"/>
    </w:pPr>
    <w:rPr>
      <w:color w:val="1A7F37"/>
      <w:kern w:val="0"/>
      <w:lang w:val="en-US" w:eastAsia="zh-CN" w:bidi="ar"/>
    </w:rPr>
  </w:style>
  <w:style w:type="paragraph" w:customStyle="1" w:styleId="21">
    <w:name w:val="part"/>
    <w:basedOn w:val="1"/>
    <w:uiPriority w:val="0"/>
    <w:pPr>
      <w:jc w:val="left"/>
    </w:pPr>
    <w:rPr>
      <w:color w:val="9A6700"/>
      <w:kern w:val="0"/>
      <w:lang w:val="en-US" w:eastAsia="zh-CN" w:bidi="ar"/>
    </w:rPr>
  </w:style>
  <w:style w:type="paragraph" w:customStyle="1" w:styleId="22">
    <w:name w:val="pb"/>
    <w:basedOn w:val="1"/>
    <w:uiPriority w:val="0"/>
    <w:pPr>
      <w:pageBreakBefore/>
      <w:jc w:val="left"/>
    </w:pPr>
    <w:rPr>
      <w:kern w:val="0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3" Type="http://schemas.openxmlformats.org/officeDocument/2006/relationships/fontTable" Target="fontTable.xml"/><Relationship Id="rId22" Type="http://schemas.openxmlformats.org/officeDocument/2006/relationships/numbering" Target="numbering.xml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12</Pages>
  <TotalTime>0</TotalTime>
  <ScaleCrop>false</ScaleCrop>
  <LinksUpToDate>false</LinksUpToDate>
  <Application>WPS Office_12.1.0.29161_F1E327BC-269C-435d-A152-05C5408002CA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2026-10-26T05:31:14Z</dcterms:created>
  <cp:lastModifiedBy>HD.</cp:lastModifiedBy>
  <dcterms:modified xsi:type="dcterms:W3CDTF">2026-10-26T05:31:14Z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2052-12.1.0.29161</vt:lpwstr>
  </property>
  <property fmtid="{D5CDD505-2E9C-101B-9397-08002B2CF9AE}" pid="3" name="ICV">
    <vt:lpwstr>85456B6FF9084A7D9776A1A7EB6D52CB_13</vt:lpwstr>
  </property>
</Properties>
</file>