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494A4376">
      <w:pPr>
        <w:pStyle w:val="2"/>
        <w:keepNext w:val="0"/>
        <w:keepLines w:val="0"/>
        <w:widowControl/>
        <w:suppressLineNumbers w:val="0"/>
        <w:spacing w:before="3000" w:beforeAutospacing="0" w:line="17" w:lineRule="atLeast"/>
        <w:jc w:val="center"/>
      </w:pPr>
      <w:r>
        <w:rPr>
          <w:color w:val="000000"/>
        </w:rPr>
        <w:t>校易淘 · 校园二手交易系统</w:t>
      </w:r>
    </w:p>
    <w:p w14:paraId="1B72E2F1">
      <w:pPr>
        <w:keepNext w:val="0"/>
        <w:keepLines w:val="0"/>
        <w:widowControl/>
        <w:suppressLineNumbers w:val="0"/>
        <w:spacing w:before="280" w:beforeAutospacing="0" w:line="17" w:lineRule="atLeast"/>
        <w:jc w:val="center"/>
        <w:rPr>
          <w:rFonts w:hint="eastAsia" w:ascii="宋体" w:hAnsi="宋体" w:eastAsia="宋体" w:cs="宋体"/>
          <w:color w:val="333333"/>
          <w:sz w:val="26"/>
          <w:szCs w:val="26"/>
        </w:rPr>
      </w:pPr>
      <w:r>
        <w:rPr>
          <w:rFonts w:hint="eastAsia" w:ascii="宋体" w:hAnsi="宋体" w:eastAsia="宋体" w:cs="宋体"/>
          <w:color w:val="333333"/>
          <w:sz w:val="26"/>
          <w:szCs w:val="26"/>
        </w:rPr>
        <w:t>验 收 材 料 汇 编</w:t>
      </w:r>
    </w:p>
    <w:p w14:paraId="4BA3C32E">
      <w:pPr>
        <w:keepNext w:val="0"/>
        <w:keepLines w:val="0"/>
        <w:widowControl/>
        <w:suppressLineNumbers w:val="0"/>
        <w:spacing w:before="2200" w:beforeAutospacing="0" w:line="22" w:lineRule="atLeast"/>
        <w:jc w:val="center"/>
        <w:rPr>
          <w:rFonts w:hint="eastAsia" w:ascii="宋体" w:hAnsi="宋体" w:eastAsia="宋体" w:cs="宋体"/>
          <w:color w:val="000000"/>
          <w:sz w:val="22"/>
          <w:szCs w:val="22"/>
        </w:rPr>
      </w:pPr>
      <w:r>
        <w:rPr>
          <w:rFonts w:hint="eastAsia" w:ascii="宋体" w:hAnsi="宋体" w:eastAsia="宋体" w:cs="宋体"/>
          <w:color w:val="000000"/>
          <w:sz w:val="22"/>
          <w:szCs w:val="22"/>
        </w:rPr>
        <w:t>代码基线：main 分支</w:t>
      </w:r>
      <w:r>
        <w:rPr>
          <w:rFonts w:hint="eastAsia" w:ascii="宋体" w:hAnsi="宋体" w:eastAsia="宋体" w:cs="宋体"/>
          <w:color w:val="000000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000000"/>
          <w:sz w:val="22"/>
          <w:szCs w:val="22"/>
        </w:rPr>
        <w:t>技术栈：Vue 3 + Spring Boot 4.1.0 + MySQL + Redis</w:t>
      </w:r>
      <w:r>
        <w:rPr>
          <w:rFonts w:hint="eastAsia" w:ascii="宋体" w:hAnsi="宋体" w:eastAsia="宋体" w:cs="宋体"/>
          <w:color w:val="000000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000000"/>
          <w:sz w:val="22"/>
          <w:szCs w:val="22"/>
        </w:rPr>
        <w:t>编制日期：2026 年 10 月</w:t>
      </w:r>
    </w:p>
    <w:p w14:paraId="4A27D3E1">
      <w:pPr>
        <w:pStyle w:val="3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一、项目与技术栈概览</w:t>
      </w:r>
    </w:p>
    <w:p w14:paraId="3BEBCF2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校易淘是一个前后端完整打通的校园二手交易系统：前端 Vue 3 单页应用，后端基于若依（RuoYi）Spring Boot 扩展业务模块，数据层 MySQL + Redis。买家与卖家的交易闭环（浏览、收藏、购物车、下单、支付、发货、收货、退款）均已实现并通过端到端验证。</w:t>
      </w:r>
    </w:p>
    <w:p w14:paraId="73CB73C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1.1 技术栈总表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0"/>
        <w:gridCol w:w="3542"/>
        <w:gridCol w:w="1771"/>
        <w:gridCol w:w="2755"/>
      </w:tblGrid>
      <w:tr w14:paraId="175D8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2B378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类别</w:t>
            </w:r>
          </w:p>
        </w:tc>
        <w:tc>
          <w:tcPr>
            <w:tcW w:w="1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2024F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技术</w:t>
            </w:r>
          </w:p>
        </w:tc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1DE3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版本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C9669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3EB69D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9468E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编程语言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BF7A5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Java / JavaScript / TypeScript / SQL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59A4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Java 17 编译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JDK 27 运行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BAE7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</w:tr>
      <w:tr w14:paraId="579C40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B9BC7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开发平台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4BD5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Windows 11 · Maven · Node.js · Git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D22FC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3.9.9 / 24.21.0 / 2.55.0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BDFC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</w:tr>
      <w:tr w14:paraId="0A08F0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4205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后端框架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226D9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 Boot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8958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C655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若依 3.9.2</w:t>
            </w:r>
          </w:p>
        </w:tc>
      </w:tr>
      <w:tr w14:paraId="109021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BCD9E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持久层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9B12C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MyBatis / PageHelper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4C96F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4.1.0 / 4.1.1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1C318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预编译防注入</w:t>
            </w:r>
          </w:p>
        </w:tc>
      </w:tr>
      <w:tr w14:paraId="0419CB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A9343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数据库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6F2B0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 + Flyway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E4EE4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26.7.0 / 12.4.0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5D948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结构版本化</w:t>
            </w:r>
          </w:p>
        </w:tc>
      </w:tr>
      <w:tr w14:paraId="501A81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46D5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4C91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8A08C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1.2.28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089E9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带监控台</w:t>
            </w:r>
          </w:p>
        </w:tc>
      </w:tr>
      <w:tr w14:paraId="3BF27A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09EAF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08417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A1E7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7.4.3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33AF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令牌 / 限流计数</w:t>
            </w:r>
          </w:p>
        </w:tc>
      </w:tr>
      <w:tr w14:paraId="0F06B1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0171F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前端框架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5EC11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Vue + Element Plus + Vite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44932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3.5.44 / 2.5.6 / 6.4.1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F312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单页应用</w:t>
            </w:r>
          </w:p>
        </w:tc>
      </w:tr>
      <w:tr w14:paraId="0518B6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F0DB2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鉴权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03282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JWT（JJWT）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A3884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0.9.1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A2FC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访问 + 刷新令牌</w:t>
            </w:r>
          </w:p>
        </w:tc>
      </w:tr>
      <w:tr w14:paraId="1F9FD9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7A23D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可观测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195AE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Actuator + Micrometer Prometheus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A3FC9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随 Boot 4.1.0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098B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/actuator/prometheus</w:t>
            </w:r>
          </w:p>
        </w:tc>
      </w:tr>
      <w:tr w14:paraId="25D7C6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18B1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接口文档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D4F1B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SpringDoc（OpenAPI 3）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CBDDD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D628F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Swagger UI</w:t>
            </w:r>
          </w:p>
        </w:tc>
      </w:tr>
      <w:tr w14:paraId="006C29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4BA7B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 / CI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11C8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Compose / GitHub Actions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5F2D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AD78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四服务、三作业</w:t>
            </w:r>
          </w:p>
        </w:tc>
      </w:tr>
      <w:tr w14:paraId="15A82C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C273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75A62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JUnit 5 / Mockito / node:test / JaCoCo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911F3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0.8.15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96884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38 + 19 用例</w:t>
            </w:r>
          </w:p>
        </w:tc>
      </w:tr>
    </w:tbl>
    <w:p w14:paraId="12269BE4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"C:\\Users\\Lenovo\\AppData\\Local\\Temp\\docbuild\\img\\07.png"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5" o:spt="75" type="#_x0000_t75" style="height:24pt;width:24pt;" filled="f" coordsize="21600,21600">
            <v:path/>
            <v:fill on="f" focussize="0,0"/>
            <v:stroke/>
            <v:imagedata r:id="rId4" o:title="IMG_256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28DC3A61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　运行环境与版本（本机实际执行输出）</w:t>
      </w:r>
    </w:p>
    <w:p w14:paraId="367B9E34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二、架构讲解</w:t>
      </w:r>
    </w:p>
    <w:p w14:paraId="41EE04E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2.1 分层与边界</w:t>
      </w:r>
    </w:p>
    <w:p w14:paraId="6A9D6460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系统是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单体 + 分层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，没有拆微服务。理由很直接：交易、库存、支付落在同一个库里，拆开就要处理分布式事务，收益抵不上复杂度。分层的目的是把「谁能碰数据库、谁只做编排」定死。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491"/>
        <w:gridCol w:w="3986"/>
      </w:tblGrid>
      <w:tr w14:paraId="2D4326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884D4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模块 / 层</w:t>
            </w:r>
          </w:p>
        </w:tc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27ECF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职责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C6828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不该做的事</w:t>
            </w:r>
          </w:p>
        </w:tc>
      </w:tr>
      <w:tr w14:paraId="6B0A7F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295A2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ruoyi-admin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752E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启动入口、全局配置、打包、Actuator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903A4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写业务规则</w:t>
            </w:r>
          </w:p>
        </w:tc>
      </w:tr>
      <w:tr w14:paraId="2C5F94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763A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ruoyi-framework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830E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安全（JWT/RBAC/限流/XSS）、拦截器、TraceId、统一异常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BF926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写交易逻辑</w:t>
            </w:r>
          </w:p>
        </w:tc>
      </w:tr>
      <w:tr w14:paraId="72FDB1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41C79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ruoyi-campus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79668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业务：商品、订单、支付、退款的状态机与校验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0E64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拼 SQL 字符串</w:t>
            </w:r>
          </w:p>
        </w:tc>
      </w:tr>
      <w:tr w14:paraId="081AC9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B67A4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mapper XML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9A0B8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SQL 与索引；原子扣减只放这里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DE2A7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做业务判断</w:t>
            </w:r>
          </w:p>
        </w:tc>
      </w:tr>
      <w:tr w14:paraId="1ABDB6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98DD9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Vue 3 SPA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E03D3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展示与交互，只通过 /api/v1 访问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E734A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信任前端传来的身份与金额</w:t>
            </w:r>
          </w:p>
        </w:tc>
      </w:tr>
    </w:tbl>
    <w:p w14:paraId="2F6E046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2.2 一次下单请求的完整路径</w:t>
      </w:r>
    </w:p>
    <w:p w14:paraId="2B1B4998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前端 </w:t>
      </w:r>
      <w:r>
        <w:rPr>
          <w:rStyle w:val="12"/>
          <w:color w:val="000000"/>
        </w:rPr>
        <w:t>POST /api/v1/orders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JwtAuthenticationTokenFilter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解析 Bearer 令牌写入安全上下文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RateLimitInterceptor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按 IP 计数（超限直接 429）→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Controller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校验请求体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Service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开事务：校验归属与商品状态、建订单与明细、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原子扣减库存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、写幂等记录 → 提交返回订单号。任一步失败整体回滚，库存不会被扣。</w:t>
      </w:r>
    </w:p>
    <w:p w14:paraId="3511A3D4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为什么状态机在 Service 而不是前端：订单有 7 个状态，非法跃迁（未付款就发货）必须服务端拦。按钮只是提示，接口可以被直接调用。</w:t>
      </w:r>
    </w:p>
    <w:p w14:paraId="0EC73A8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2.3 部署架构</w:t>
      </w:r>
    </w:p>
    <w:p w14:paraId="2852E6C8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"C:\\Users\\Lenovo\\AppData\\Local\\Temp\\docbuild\\img\\09.png"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6" o:spt="75" type="#_x0000_t75" style="height:24pt;width:24pt;" filled="f" coordsize="21600,21600">
            <v:path/>
            <v:fill on="f" focussize="0,0"/>
            <v:stroke/>
            <v:imagedata r:id="rId4" o:title="IMG_257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0653AA1B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2　部署架构：接入层 / 应用层 / 数据层 / 可观测 / CI-CD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990"/>
        <w:gridCol w:w="3820"/>
      </w:tblGrid>
      <w:tr w14:paraId="603AA3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91A66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形态</w:t>
            </w:r>
          </w:p>
        </w:tc>
        <w:tc>
          <w:tcPr>
            <w:tcW w:w="1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17176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接入方式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271D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23CC47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AA83C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开发态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D356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Vite dev server（:5174）代理 /api 到 :8080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49717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热更新</w:t>
            </w:r>
          </w:p>
        </w:tc>
      </w:tr>
      <w:tr w14:paraId="27BCF6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3E677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AB6E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Nginx 反代 /api，仅前端端口对外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7573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compose 四服务</w:t>
            </w:r>
          </w:p>
        </w:tc>
      </w:tr>
      <w:tr w14:paraId="73D232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0E656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2A421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 Boot 内置 TLS，:8443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934B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自签证书验证；生产建议 Nginx 终止</w:t>
            </w:r>
          </w:p>
        </w:tc>
      </w:tr>
    </w:tbl>
    <w:p w14:paraId="2860EA4A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三、数据库与缓存</w:t>
      </w:r>
    </w:p>
    <w:p w14:paraId="392127B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数据库 </w:t>
      </w:r>
      <w:r>
        <w:rPr>
          <w:rStyle w:val="12"/>
          <w:color w:val="000000"/>
        </w:rPr>
        <w:t>shop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共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45 张表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，业务表 13 张（</w:t>
      </w:r>
      <w:r>
        <w:rPr>
          <w:rStyle w:val="12"/>
          <w:color w:val="000000"/>
        </w:rPr>
        <w:t>ct_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前缀），其余为若依系统表与 Quartz 调度表。表结构由 Flyway 管理，</w:t>
      </w:r>
      <w:r>
        <w:rPr>
          <w:rStyle w:val="12"/>
          <w:color w:val="000000"/>
        </w:rPr>
        <w:t>flyway_schema_history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记录 V1（存量基线）与 V2（订单索引），启动时自动校验迁移。</w:t>
      </w:r>
    </w:p>
    <w:p w14:paraId="4810A0BC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"C:\\Users\\Lenovo\\AppData\\Local\\Temp\\docbuild\\img\\06.png"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7" o:spt="75" type="#_x0000_t75" style="height:24pt;width:24pt;" filled="f" coordsize="21600,21600">
            <v:path/>
            <v:fill on="f" focussize="0,0"/>
            <v:stroke/>
            <v:imagedata r:id="rId4" o:title="IMG_258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56BF29E2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3　MySQL 26.7.0 实查：版本、业务表、数据量、Flyway 迁移记录</w:t>
      </w:r>
    </w:p>
    <w:p w14:paraId="4C1FF4E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3.1 关键索引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24"/>
        <w:gridCol w:w="2325"/>
        <w:gridCol w:w="3156"/>
      </w:tblGrid>
      <w:tr w14:paraId="3CD020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B4B41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索引</w:t>
            </w:r>
          </w:p>
        </w:tc>
        <w:tc>
          <w:tcPr>
            <w:tcW w:w="1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F127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2C652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作用</w:t>
            </w:r>
          </w:p>
        </w:tc>
      </w:tr>
      <w:tr w14:paraId="77E692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08DF5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uk_ct_order_no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A9EC8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06206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订单号唯一</w:t>
            </w:r>
          </w:p>
        </w:tc>
      </w:tr>
      <w:tr w14:paraId="04924D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70B00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uk_ct_order_idem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CA5F0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30857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幂等键唯一，防重复下单</w:t>
            </w:r>
          </w:p>
        </w:tc>
      </w:tr>
      <w:tr w14:paraId="09D8D6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87A31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uk_ct_order_group_seller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F5F73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D60F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多卖家拆单分组唯一</w:t>
            </w:r>
          </w:p>
        </w:tc>
      </w:tr>
      <w:tr w14:paraId="45E418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4BA2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uk_ct_idem_key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B0D56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ct_idempotency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9751B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幂等记录唯一约束</w:t>
            </w:r>
          </w:p>
        </w:tc>
      </w:tr>
      <w:tr w14:paraId="118A11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246BC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uk_ct_favorite (user_id, product_id)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B9AE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ct_favorite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EBF66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防重复收藏</w:t>
            </w:r>
          </w:p>
        </w:tc>
      </w:tr>
      <w:tr w14:paraId="41AA77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5CF94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uk_ct_cart (user_id, product_id)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BE9C6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ct_cart_item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2BEF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同商品合并</w:t>
            </w:r>
          </w:p>
        </w:tc>
      </w:tr>
      <w:tr w14:paraId="35B194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34BC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uk_ct_payment_no / uk_ct_refund_no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3396E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ct_payment / ct_refund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71023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支付单、退款单唯一</w:t>
            </w:r>
          </w:p>
        </w:tc>
      </w:tr>
    </w:tbl>
    <w:p w14:paraId="213022EB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四、企业级能力对照</w:t>
      </w:r>
    </w:p>
    <w:p w14:paraId="1E645684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下表只列代码中真实存在、可点开验证的能力，并给出位置；没做到的以「未覆盖」标注，不做包装。</w:t>
      </w:r>
    </w:p>
    <w:p w14:paraId="3DC45805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4.1 安全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058703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E9F75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5E5AB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AD85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6C928D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87640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OAuth2 / JWT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8D80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8AA87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JJWT 0.9.1；TokenService 签发校验；JwtAuthenticationTokenFilter 解析 Bearer；刷新令牌落 Redis</w:t>
            </w:r>
          </w:p>
        </w:tc>
      </w:tr>
      <w:tr w14:paraId="75BF5A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7B4FB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RBAC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0841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4B21F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sys_user / sys_role / sys_menu / sys_role_menu + @PreAuthorize</w:t>
            </w:r>
          </w:p>
        </w:tc>
      </w:tr>
      <w:tr w14:paraId="3B77A0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AAE75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密码哈希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7DAA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5A461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BCryptPasswordEncoder，库中不存明文</w:t>
            </w:r>
          </w:p>
        </w:tc>
      </w:tr>
      <w:tr w14:paraId="05C33F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FA1F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07E9F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46BF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application-https.yml + 自签证书，8443 实测 200（见第六章）</w:t>
            </w:r>
          </w:p>
        </w:tc>
      </w:tr>
      <w:tr w14:paraId="419AF1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A4DDF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防越权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2C907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7734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CtProductServiceImpl:240；订单按 buyer/seller 校验；越权按 404 处理不泄露存在性</w:t>
            </w:r>
          </w:p>
        </w:tc>
      </w:tr>
      <w:tr w14:paraId="585611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0007A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 SQL 注入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8194A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6DCC1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MyBatis 预编译 #{}，mapper 中无 ${} 拼接用户输入</w:t>
            </w:r>
          </w:p>
        </w:tc>
      </w:tr>
      <w:tr w14:paraId="430E80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9E2B5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XSS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ACC0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8CE78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XssFilter:22 + XssHttpServletRequestWrapper，FilterConfig:14 注册</w:t>
            </w:r>
          </w:p>
        </w:tc>
      </w:tr>
      <w:tr w14:paraId="544D1E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BAFA0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CSRF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45580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33CF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SecurityConfig:90,93 关闭——无状态 JWT，无 Cookie 会话攻击面</w:t>
            </w:r>
          </w:p>
        </w:tc>
      </w:tr>
      <w:tr w14:paraId="722FF0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E36F8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接口限流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7D123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B26B9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RateLimit 注解 + 滑动窗口；内存 / Redis 双实现，多实例用 ZSET+Lua</w:t>
            </w:r>
          </w:p>
        </w:tc>
      </w:tr>
      <w:tr w14:paraId="4CF16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5874F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敏感数据脱敏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7760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部分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7356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日志不打印密码；未做统一手机号脱敏</w:t>
            </w:r>
          </w:p>
        </w:tc>
      </w:tr>
      <w:tr w14:paraId="286B94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BFD9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审计日志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5CB4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87C0D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业务接口 43 处 @Log，写入 sys_oper_log</w:t>
            </w:r>
          </w:p>
        </w:tc>
      </w:tr>
    </w:tbl>
    <w:p w14:paraId="00BD89F5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4.2 数据一致性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6A6764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5B8ED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CF09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F139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3FA6C3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E2C8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7DA8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21D5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 14 处 @Transactional(rollbackFor=Exception)：CtOrderServiceImpl:120,327 等</w:t>
            </w:r>
          </w:p>
        </w:tc>
      </w:tr>
      <w:tr w14:paraId="4141E2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1BE58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索引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117F7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13FD6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 3.1</w:t>
            </w:r>
          </w:p>
        </w:tc>
      </w:tr>
      <w:tr w14:paraId="1F47C8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38AD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BD46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FDA9B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 max-active=8，带 SQL 监控</w:t>
            </w:r>
          </w:p>
        </w:tc>
      </w:tr>
      <w:tr w14:paraId="50E2F4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F9ECD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分页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BFCDF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14B3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PageHelper 4.1.1</w:t>
            </w:r>
          </w:p>
        </w:tc>
      </w:tr>
      <w:tr w14:paraId="557F7B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5E53D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库存防超卖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28B1E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523B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deductStock：set stock = stock - #{qty} ... where stock &gt;= #{qty}；StockConcurrencyTest 并发验证</w:t>
            </w:r>
          </w:p>
        </w:tc>
      </w:tr>
      <w:tr w14:paraId="13C206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AF15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E6BF7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1ABE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ct_idempotency + 唯一键；ApiOrderController:37-50 支持 idempotencyKey；IdempotencyConcurrencyTest 验证</w:t>
            </w:r>
          </w:p>
        </w:tc>
      </w:tr>
      <w:tr w14:paraId="0FD912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5AA9C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分布式事务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93F8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BBA8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单体单库，本地事务已足够，不引入无用框架</w:t>
            </w:r>
          </w:p>
        </w:tc>
      </w:tr>
    </w:tbl>
    <w:p w14:paraId="224CE340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4.3 性能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41EB9C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86079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17F6C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4AF41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203124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9DB77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86A3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22AE3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7.4.3，承载刷新令牌、登录态、限流计数</w:t>
            </w:r>
          </w:p>
        </w:tc>
      </w:tr>
      <w:tr w14:paraId="316AFD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8BDD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异步处理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E2F67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83EE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无 @Async，强一致优先于吞吐</w:t>
            </w:r>
          </w:p>
        </w:tc>
      </w:tr>
      <w:tr w14:paraId="67D226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051B1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消息队列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24CA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BF445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单体同步事务；幂等表已覆盖重复投递</w:t>
            </w:r>
          </w:p>
        </w:tc>
      </w:tr>
      <w:tr w14:paraId="066376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FCA27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CDN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968D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72B1C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静态资源由 Nginx 提供</w:t>
            </w:r>
          </w:p>
        </w:tc>
      </w:tr>
      <w:tr w14:paraId="00C679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25DA8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87CF2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70EDA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 4.2</w:t>
            </w:r>
          </w:p>
        </w:tc>
      </w:tr>
      <w:tr w14:paraId="0D1441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28291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压测报告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1AE4C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626E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见第五章：并发 50 时 1354 QPS、p95 56.8ms、0% 错误</w:t>
            </w:r>
          </w:p>
        </w:tc>
      </w:tr>
    </w:tbl>
    <w:p w14:paraId="26D23E69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4.4 可靠性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40793A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8C0B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FD478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F4B34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50CC02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E042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34890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18CE7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Logback 分级：sys-info / sys-error / api-access，每条带 trace</w:t>
            </w:r>
          </w:p>
        </w:tc>
      </w:tr>
      <w:tr w14:paraId="53ABA3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4FD4E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监控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85C5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1E416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 监控台 /druid；ApiTraceFilter 生成 X-Trace-Id 写入 MDC</w:t>
            </w:r>
          </w:p>
        </w:tc>
      </w:tr>
      <w:tr w14:paraId="3575E1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9C79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指标与告警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D157E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6EA1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/actuator/prometheus 暴露 QPS/RT/JVM/堆/磁盘；5 条告警规则见 docs/ops/alert-rules.yml</w:t>
            </w:r>
          </w:p>
        </w:tc>
      </w:tr>
      <w:tr w14:paraId="03F1E2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F6984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健康检查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8FD1C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0222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/api/v1/system/health 与 /actuator/health（含 DB 组件状态）</w:t>
            </w:r>
          </w:p>
        </w:tc>
      </w:tr>
      <w:tr w14:paraId="428C2B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D855C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熔断 / 降级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DA435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F653D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未引入 Resilience4j；限流器对 Redis 故障做了 fail-open</w:t>
            </w:r>
          </w:p>
        </w:tc>
      </w:tr>
      <w:tr w14:paraId="0BD0A1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13C00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重试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03E83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有限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3639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 http.js 对 401 刷新令牌后重试一次</w:t>
            </w:r>
          </w:p>
        </w:tc>
      </w:tr>
      <w:tr w14:paraId="31141A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1E7A6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备份 / 恢复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751B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B51B9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scripts/backup.ps1 + restore.ps1；实测往返：106KB dump 恢复后 45 表 / 8 商品 / 2 订单一致</w:t>
            </w:r>
          </w:p>
        </w:tc>
      </w:tr>
    </w:tbl>
    <w:p w14:paraId="3A6A3AC1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4.5 工程化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775DA0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190DA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6D337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48C7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4E8EF0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C49AA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Git 规范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8E1B2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简化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586E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主干开发，提交遵循 Conventional Commits</w:t>
            </w:r>
          </w:p>
        </w:tc>
      </w:tr>
      <w:tr w14:paraId="2BF1B2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9C479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代码规范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48F0D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约定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EF2D2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遵循若依分层命名；未接 Checkstyle</w:t>
            </w:r>
          </w:p>
        </w:tc>
      </w:tr>
      <w:tr w14:paraId="5166B4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2710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45420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48752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无 Checkstyle / ESLint</w:t>
            </w:r>
          </w:p>
        </w:tc>
      </w:tr>
      <w:tr w14:paraId="24932E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66553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单元测试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95952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AFDA4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 38 例（JUnit 5 + Mockito），前端 19 例（node:test）</w:t>
            </w:r>
          </w:p>
        </w:tc>
      </w:tr>
      <w:tr w14:paraId="11E448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5D56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集成测试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6E240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A043D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订单全链路、库存并发、幂等并发、限流共享、支付网关、刷新令牌、可观测性、契约</w:t>
            </w:r>
          </w:p>
        </w:tc>
      </w:tr>
      <w:tr w14:paraId="47A69E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39BB9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10EB7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856C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以 compose 冒烟 + 57 个用例替代</w:t>
            </w:r>
          </w:p>
        </w:tc>
      </w:tr>
      <w:tr w14:paraId="4BAAE3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EA08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覆盖率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7E62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27414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JaCoCo：业务模块行 43.2%、分支 34.6%；CI 有 35% 门禁</w:t>
            </w:r>
          </w:p>
        </w:tc>
      </w:tr>
      <w:tr w14:paraId="61AE9D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BC88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OpenAPI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7A699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7A07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SpringDoc /v3/api-docs/campus；契约快照 + CI 漂移校验</w:t>
            </w:r>
          </w:p>
        </w:tc>
      </w:tr>
      <w:tr w14:paraId="52AF69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B662F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CI/CD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3ED4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A0525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GitHub Actions 三作业 + 覆盖率门禁 + 依赖漏洞门禁</w:t>
            </w:r>
          </w:p>
        </w:tc>
      </w:tr>
      <w:tr w14:paraId="0878CE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BA151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/ 配置分离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D4A8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3EEE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前后端 Dockerfile + compose；yml + profile + 环境变量，凭证不落库</w:t>
            </w:r>
          </w:p>
        </w:tc>
      </w:tr>
    </w:tbl>
    <w:p w14:paraId="0025F6B1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4.6 运维部署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830"/>
        <w:gridCol w:w="5814"/>
      </w:tblGrid>
      <w:tr w14:paraId="14E9E2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4C7AF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A4632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87105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4B4674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A0A9E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环境区分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5F0E2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2724A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基线 yml + profile（druid / https）+ 环境变量覆盖；测试库独立准备</w:t>
            </w:r>
          </w:p>
        </w:tc>
      </w:tr>
      <w:tr w14:paraId="46EB17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DD72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部署架构图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B3A97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CCB2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 2.3 图 2</w:t>
            </w:r>
          </w:p>
        </w:tc>
      </w:tr>
      <w:tr w14:paraId="69CC1E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95DC3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回滚方案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3F73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A484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代码回退镜像 tag / git revert；数据 restore.ps1；结构用新迁移脚本</w:t>
            </w:r>
          </w:p>
        </w:tc>
      </w:tr>
      <w:tr w14:paraId="222632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F4442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F1BD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FF321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compose up -d --build；CI 真实验证四服务起停与冒烟</w:t>
            </w:r>
          </w:p>
        </w:tc>
      </w:tr>
    </w:tbl>
    <w:p w14:paraId="5F3B33E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4.7 未覆盖项汇总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2824"/>
        <w:gridCol w:w="3488"/>
      </w:tblGrid>
      <w:tr w14:paraId="36A345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AC982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项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688C8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原因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05F83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若补，最小改动</w:t>
            </w:r>
          </w:p>
        </w:tc>
      </w:tr>
      <w:tr w14:paraId="47B76E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E2F8F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消息队列 / 分布式事务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6632A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单库单体，本地事务已够用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D2E7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拆服务或支付异步化时再引入</w:t>
            </w:r>
          </w:p>
        </w:tc>
      </w:tr>
      <w:tr w14:paraId="25384D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8DA9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CDN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4B082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本地演示不需要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933F4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静态资源接云 CDN</w:t>
            </w:r>
          </w:p>
        </w:tc>
      </w:tr>
      <w:tr w14:paraId="30453F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66EC4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熔断 / 降级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16DF0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单体内部调用，无限流以外的下游依赖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60AAF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引入 Resilience4j 包一层外部调用</w:t>
            </w:r>
          </w:p>
        </w:tc>
      </w:tr>
      <w:tr w14:paraId="69476A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CB32A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 / 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7BD1C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时间取舍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48A0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Checkstyle / ESLint / Playwright</w:t>
            </w:r>
          </w:p>
        </w:tc>
      </w:tr>
      <w:tr w14:paraId="0D0F68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39A51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统一字段脱敏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CDA1B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仅做到不打印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E85AB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Jackson @JsonSerialize 脱敏</w:t>
            </w:r>
          </w:p>
        </w:tc>
      </w:tr>
    </w:tbl>
    <w:p w14:paraId="32A727DB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五、性能压测</w:t>
      </w:r>
    </w:p>
    <w:p w14:paraId="7CDEE57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压测工具为自研零依赖 Node.js 脚本（</w:t>
      </w:r>
      <w:r>
        <w:rPr>
          <w:rStyle w:val="12"/>
          <w:color w:val="000000"/>
        </w:rPr>
        <w:t>scripts/loadtest.mjs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），固定并发 worker 循环发压，按权重混合 4 个读接口（健康探活 1 : 商品列表 4 : 类目 2 : 商品详情 2）。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996"/>
        <w:gridCol w:w="996"/>
        <w:gridCol w:w="996"/>
        <w:gridCol w:w="996"/>
        <w:gridCol w:w="996"/>
        <w:gridCol w:w="996"/>
        <w:gridCol w:w="996"/>
      </w:tblGrid>
      <w:tr w14:paraId="311776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01561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并发 / 时长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B4470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请求数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C8A46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3E8A7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E3267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avg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513EC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p50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DD319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73D5B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p99</w:t>
            </w:r>
          </w:p>
        </w:tc>
      </w:tr>
      <w:tr w14:paraId="3F8A2D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3697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 / 20s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CCD93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22418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49863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1120.9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AE586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3F4D8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17.8ms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7DF16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16.7ms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A4B32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32.9ms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DA89C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49.0ms</w:t>
            </w:r>
          </w:p>
        </w:tc>
      </w:tr>
      <w:tr w14:paraId="594436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AA3C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50 / 20s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16751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27081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DA33D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1354.0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4CEF7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E7E2D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36.9ms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8F82C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38.8ms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11A24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56.8ms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722A7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68.4ms</w:t>
            </w:r>
          </w:p>
        </w:tc>
      </w:tr>
    </w:tbl>
    <w:p w14:paraId="01588F93">
      <w:pPr>
        <w:rPr>
          <w:vanish/>
          <w:sz w:val="24"/>
          <w:szCs w:val="24"/>
        </w:rPr>
      </w:pP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1536"/>
        <w:gridCol w:w="1536"/>
        <w:gridCol w:w="1536"/>
        <w:gridCol w:w="1536"/>
      </w:tblGrid>
      <w:tr w14:paraId="4411DE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4216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场景（并发 50）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13475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AF95C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avg(ms)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1792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p95(ms)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657D4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</w:tr>
      <w:tr w14:paraId="0057DC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F788F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健康探活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92DC3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150.3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6E8B0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7FBE5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98C81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2E5C8B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98B0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类目列表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B74AB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300.9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9B1C3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35.5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38856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47.3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97826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7E9BC2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AB7FC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商品详情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6B986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300.8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6520F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35.0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44DBC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47.4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C3F86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385EFE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97440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商品列表（分页 20）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ED9E5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602.0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2B986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46.8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6779C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61.5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6228D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</w:tbl>
    <w:p w14:paraId="6BE07120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两轮合计 49499 个请求全部 2xx。压测客户端与服务端同机运行、互相争抢 CPU，该数据为「同机自压」结果，不等同于独立压测机下的极限能力。</w:t>
      </w:r>
    </w:p>
    <w:p w14:paraId="5D2B4549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并发 20 → 50，QPS 由 1121 升到 1354（+21%），avg 由 17.8ms 升到 36.9ms，属「延迟换吞吐」的正常区间</w:t>
      </w:r>
    </w:p>
    <w:p w14:paraId="342ED4BE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商品列表是最重路径（avg 46.8ms），因其带分页与多次关联查询；健康检查仅 4ms，框架本身开销很小</w:t>
      </w:r>
    </w:p>
    <w:p w14:paraId="70EDF8FC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六、测试与覆盖率</w:t>
      </w:r>
    </w:p>
    <w:p w14:paraId="7C548FB0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6.1 用例分布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824"/>
        <w:gridCol w:w="996"/>
        <w:gridCol w:w="2657"/>
      </w:tblGrid>
      <w:tr w14:paraId="504337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041B6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层次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B1F71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工具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0DC22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用例数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6367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覆盖内容</w:t>
            </w:r>
          </w:p>
        </w:tc>
      </w:tr>
      <w:tr w14:paraId="42BF61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7459A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后端单元 / 集成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B1710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JUnit 5 + Spring Boot Test + Mockito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8A4D6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135F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订单生命周期、库存并发、幂等并发、限流共享、支付网关、刷新令牌、可观测性、契约</w:t>
            </w:r>
          </w:p>
        </w:tc>
      </w:tr>
      <w:tr w14:paraId="2CF8C0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C8787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前端单元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71FE7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Node.js 内置 node:test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715F9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B579E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 层、错误契约、令牌刷新、自动登出</w:t>
            </w:r>
          </w:p>
        </w:tc>
      </w:tr>
      <w:tr w14:paraId="061133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7A82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接口契约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8DBA4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openapi-typescript + 导出校验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9904F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A0E5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运行时 OpenAPI 与仓库快照一致性</w:t>
            </w:r>
          </w:p>
        </w:tc>
      </w:tr>
    </w:tbl>
    <w:p w14:paraId="2454810A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6.2 覆盖率（JaCoCo 0.8.15）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1453"/>
        <w:gridCol w:w="1453"/>
        <w:gridCol w:w="1453"/>
        <w:gridCol w:w="1453"/>
      </w:tblGrid>
      <w:tr w14:paraId="4ACA94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4E609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范围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0B325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指令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5A39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分支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0331B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2441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方法</w:t>
            </w:r>
          </w:p>
        </w:tc>
      </w:tr>
      <w:tr w14:paraId="0C2BFA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C1B3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ruoyi-campus 业务模块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46461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41.4%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22DBC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34.6%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7E9CE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43.2%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BE3AE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45.1%</w:t>
            </w:r>
          </w:p>
        </w:tc>
      </w:tr>
      <w:tr w14:paraId="13434D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6E190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全后端（含框架模块）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D9A3D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27.1%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23E7E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15.4%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0532F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28.6%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9EF6E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33.9%</w:t>
            </w:r>
          </w:p>
        </w:tc>
      </w:tr>
    </w:tbl>
    <w:p w14:paraId="42E93FF0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达到 100% 行覆盖的类：TraceContext、ApiNotFoundHandler、CampusApiContractConfig、SandboxPaymentGateway、ApiWebMvcConfig 等。</w:t>
      </w:r>
    </w:p>
    <w:p w14:paraId="19B7A14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门禁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</w:t>
      </w:r>
      <w:r>
        <w:rPr>
          <w:rStyle w:val="12"/>
          <w:color w:val="000000"/>
        </w:rPr>
        <w:t>scripts/check-coverage.ps1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读取聚合报告，campus 行覆盖低于 35% 时构建失败，并列出未覆盖行最多的 10 个类。本地已验证正反两向：43.2% 通过、阈值提到 60% 时失败并给出清单。</w:t>
      </w:r>
    </w:p>
    <w:p w14:paraId="40012216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"C:\\Users\\Lenovo\\AppData\\Local\\Temp\\docbuild\\img\\10.png"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8" o:spt="75" type="#_x0000_t75" style="height:24pt;width:24pt;" filled="f" coordsize="21600,21600">
            <v:path/>
            <v:fill on="f" focussize="0,0"/>
            <v:stroke/>
            <v:imagedata r:id="rId4" o:title="IMG_259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513C5A5A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4　JaCoCo 覆盖率报告</w:t>
      </w:r>
    </w:p>
    <w:p w14:paraId="4954003B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七、部署、可观测与高可用</w:t>
      </w:r>
    </w:p>
    <w:p w14:paraId="74CA7DC8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7.0 多实例与负载均衡</w:t>
      </w:r>
    </w:p>
    <w:p w14:paraId="3FACD64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单实例是最大的单点。多实例上线的真正门槛不是"能不能起两个进程"，而是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三个共享问题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：会话、限流、定时任务。这三件若还在进程内，起第二个副本只会制造新 bug。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159"/>
        <w:gridCol w:w="4319"/>
      </w:tblGrid>
      <w:tr w14:paraId="127FEB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AA2B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共享依赖</w:t>
            </w:r>
          </w:p>
        </w:tc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F83E8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单实例时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56964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多实例后必须</w:t>
            </w:r>
          </w:p>
        </w:tc>
      </w:tr>
      <w:tr w14:paraId="722CC3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2F06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登录态 / 令牌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E2BAC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内存即可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5ED84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 自校验 + 刷新令牌落 Redis（用户换节点不掉登录）</w:t>
            </w:r>
          </w:p>
        </w:tc>
      </w:tr>
      <w:tr w14:paraId="168C3B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57F38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接口限流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CBF0F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进程内滑动窗口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F0501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ZSET + Lua 原子计数（否则配额被放大 N 倍）</w:t>
            </w:r>
          </w:p>
        </w:tc>
      </w:tr>
      <w:tr w14:paraId="711BEC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0C9A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定时任务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C8EF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RAMJobStore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16CBE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JDBC JobStore 集群 + QRTZ_LOCKS 行锁（否则同一任务跑两遍）</w:t>
            </w:r>
          </w:p>
        </w:tc>
      </w:tr>
    </w:tbl>
    <w:p w14:paraId="3C9A363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三项都已落地（见 7.3 与附录 B），因此补负载均衡只剩"加一层网关"。配置见 </w:t>
      </w:r>
      <w:r>
        <w:rPr>
          <w:rStyle w:val="12"/>
          <w:color w:val="000000"/>
        </w:rPr>
        <w:t>docs/ops/nginx-lb.conf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，要点：</w:t>
      </w:r>
      <w:r>
        <w:rPr>
          <w:rStyle w:val="12"/>
          <w:color w:val="000000"/>
        </w:rPr>
        <w:t>least_conn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分发、</w:t>
      </w:r>
      <w:r>
        <w:rPr>
          <w:rStyle w:val="12"/>
          <w:color w:val="000000"/>
        </w:rPr>
        <w:t>max_fails=2 fail_timeout=15s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自动摘除、</w:t>
      </w:r>
      <w:r>
        <w:rPr>
          <w:rStyle w:val="12"/>
          <w:color w:val="000000"/>
        </w:rPr>
        <w:t>keepalive 32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复用长连接、透传 </w:t>
      </w:r>
      <w:r>
        <w:rPr>
          <w:rStyle w:val="12"/>
          <w:color w:val="000000"/>
        </w:rPr>
        <w:t>X-Real-IP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（否则限流会把所有人算成同一个 IP 而互相连坐）、</w:t>
      </w:r>
      <w:r>
        <w:rPr>
          <w:rStyle w:val="12"/>
          <w:color w:val="000000"/>
        </w:rPr>
        <w:t>proxy_next_upstream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只对幂等读请求重试。</w:t>
      </w:r>
    </w:p>
    <w:p w14:paraId="7C762AD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为了让"到底是哪台机器在服务"肉眼可查，后端加了 </w:t>
      </w:r>
      <w:r>
        <w:rPr>
          <w:rStyle w:val="12"/>
          <w:color w:val="000000"/>
        </w:rPr>
        <w:t>InstanceIdFilter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，每个响应带 </w:t>
      </w:r>
      <w:r>
        <w:rPr>
          <w:rStyle w:val="12"/>
          <w:color w:val="000000"/>
        </w:rPr>
        <w:t>X-Instance-Id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（取值 </w:t>
      </w:r>
      <w:r>
        <w:rPr>
          <w:rStyle w:val="12"/>
          <w:color w:val="000000"/>
        </w:rPr>
        <w:t>CAMPUS_INSTANCE_ID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或 </w:t>
      </w:r>
      <w:r>
        <w:rPr>
          <w:rStyle w:val="12"/>
          <w:color w:val="000000"/>
        </w:rPr>
        <w:t>主机名:端口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）。</w:t>
      </w:r>
      <w:r>
        <w:rPr>
          <w:rStyle w:val="12"/>
          <w:color w:val="000000"/>
        </w:rPr>
        <w:t>docker-compose.scale.yml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与根 compose 叠加即可起两副本 + LB：</w:t>
      </w:r>
    </w:p>
    <w:p w14:paraId="2A15A74B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docker compose -f docker-compose.yml -f docker-compose.scale.yml up -d --build --scale backend=2 --wait</w:t>
      </w:r>
    </w:p>
    <w:p w14:paraId="766F973F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"C:\\Users\\Lenovo\\AppData\\Local\\Temp\\docbuild\\img\\15.png"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9" o:spt="75" type="#_x0000_t75" style="height:732pt;width:1416pt;" filled="f" coordsize="21600,21600">
            <v:path/>
            <v:fill on="f" focussize="0,0"/>
            <v:stroke/>
            <v:imagedata r:id="rId5" o:title="IMG_260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57A09887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5　多实例验证：分流、无状态令牌、共享限流、单节点故障共 5 项断言</w:t>
      </w:r>
    </w:p>
    <w:p w14:paraId="1D9E2FF5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四条断言的含义：① 8 次请求落到两个节点各 4 次；② 同一令牌连打 6 次（跨两节点）全部 200；③ 12 次刷新请求前 10 次放行、第 11 次起统一 429；④ 杀掉一个节点后 6 次请求全部成功。复现命令：</w:t>
      </w:r>
      <w:r>
        <w:rPr>
          <w:rStyle w:val="12"/>
          <w:color w:val="000000"/>
        </w:rPr>
        <w:t>scripts\demo-lb.ps1 -KillNode 8082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。</w:t>
      </w:r>
    </w:p>
    <w:p w14:paraId="0111C5C9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为什么第 3 条最关键：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如果限流仍是进程内计数，两个节点各放行 10 次，实际放行 20 次 —— 攻击者只要多打几次就能绕过一半的限制。这一条 429 从第 11 次开始而不是第 21 次，才说明配额是真共享的。</w:t>
      </w:r>
    </w:p>
    <w:p w14:paraId="7A2BEA28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7.1 compose 服务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1993"/>
        <w:gridCol w:w="4319"/>
      </w:tblGrid>
      <w:tr w14:paraId="640406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9A9B1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服务</w:t>
            </w:r>
          </w:p>
        </w:tc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44E65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镜像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9903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302782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38123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88D2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mysql:8.4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97BF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挂载 docker/mysql-init 自动导入种子数据</w:t>
            </w:r>
          </w:p>
        </w:tc>
      </w:tr>
      <w:tr w14:paraId="2C154E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7153D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A03C7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redis:7-alpine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A899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令牌、登录态、限流计数</w:t>
            </w:r>
          </w:p>
        </w:tc>
      </w:tr>
      <w:tr w14:paraId="7B35E0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0970C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campus-backend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C5300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自建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4A6B0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非 root 运行，分层构建</w:t>
            </w:r>
          </w:p>
        </w:tc>
      </w:tr>
      <w:tr w14:paraId="53BB88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C5E5F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campus-frontend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B72A2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自建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BAC7D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多阶段构建，Nginx 提供静态资源并反代</w:t>
            </w:r>
          </w:p>
        </w:tc>
      </w:tr>
    </w:tbl>
    <w:p w14:paraId="0506CD9B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7.2 指标与告警</w:t>
      </w:r>
    </w:p>
    <w:p w14:paraId="2BB07B4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接入 </w:t>
      </w:r>
      <w:r>
        <w:rPr>
          <w:rStyle w:val="12"/>
          <w:color w:val="000000"/>
        </w:rPr>
        <w:t>spring-boot-starter-actuator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与 </w:t>
      </w:r>
      <w:r>
        <w:rPr>
          <w:rStyle w:val="12"/>
          <w:color w:val="000000"/>
        </w:rPr>
        <w:t>micrometer-registry-prometheus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，暴露 </w:t>
      </w:r>
      <w:r>
        <w:rPr>
          <w:rStyle w:val="12"/>
          <w:color w:val="000000"/>
        </w:rPr>
        <w:t>/actuator/health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（含数据库组件状态）与 </w:t>
      </w:r>
      <w:r>
        <w:rPr>
          <w:rStyle w:val="12"/>
          <w:color w:val="000000"/>
        </w:rPr>
        <w:t>/actuator/prometheus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（HTTP QPS/RT、JVM 堆与线程、磁盘）。指标统一带 </w:t>
      </w:r>
      <w:r>
        <w:rPr>
          <w:rStyle w:val="12"/>
          <w:color w:val="000000"/>
        </w:rPr>
        <w:t>application=campus-shop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标签，可直接被 Prometheus 抓取。</w:t>
      </w:r>
    </w:p>
    <w:p w14:paraId="5F34A906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"C:\\Users\\Lenovo\\AppData\\Local\\Temp\\docbuild\\img\\11.png"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0" o:spt="75" type="#_x0000_t75" style="height:1286.25pt;width:1416pt;" filled="f" coordsize="21600,21600">
            <v:path/>
            <v:fill on="f" focussize="0,0"/>
            <v:stroke/>
            <v:imagedata r:id="rId6" o:title="IMG_261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6A77F210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6　/actuator/prometheus 实际输出（已产生真实流量）</w:t>
      </w:r>
    </w:p>
    <w:p w14:paraId="3805CE6C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告警规则见 </w:t>
      </w:r>
      <w:r>
        <w:rPr>
          <w:rStyle w:val="12"/>
          <w:color w:val="000000"/>
        </w:rPr>
        <w:t>docs/ops/alert-rules.yml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：后端不可达、健康检查异常、5xx 错误率 &gt; 1%、P95 &gt; 500ms、堆使用率 &gt; 90%、磁盘 &lt; 10%。原则是只对用户可感知的症状告警，不对单条慢 SQL 告警，避免告警疲劳。</w:t>
      </w:r>
    </w:p>
    <w:p w14:paraId="1E462F61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7.3 多实例与高可用</w:t>
      </w:r>
    </w:p>
    <w:p w14:paraId="5C256F59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限流器原本是进程内滑动窗口：单实例没问题，一旦扩到 N 个副本，每个副本各算各的，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实际放行量被放大 N 倍，限流等于没做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。现已提供 Redis 实现（ZSET + Lua 脚本，清理过期成员、计数、写入三步原子完成），通过 </w:t>
      </w:r>
      <w:r>
        <w:rPr>
          <w:rStyle w:val="12"/>
          <w:color w:val="000000"/>
        </w:rPr>
        <w:t>campus.ratelimit.store=redis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切换，对外接口不变。</w:t>
      </w:r>
    </w:p>
    <w:p w14:paraId="783D1BDF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"C:\\Users\\Lenovo\\AppData\\Local\\Temp\\docbuild\\img\\12.png"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1" o:spt="75" type="#_x0000_t75" style="height:916.5pt;width:1416pt;" filled="f" coordsize="21600,21600">
            <v:path/>
            <v:fill on="f" focussize="0,0"/>
            <v:stroke/>
            <v:imagedata r:id="rId7" o:title="IMG_262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78B0EC13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7　两个实例交替请求：10 次后同时开始拒绝，配额全局共享；右侧为 8443 的 TLS 连接</w:t>
      </w:r>
    </w:p>
    <w:p w14:paraId="04901D1C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同时启用实例级 HTTPS：</w:t>
      </w:r>
      <w:r>
        <w:rPr>
          <w:rStyle w:val="12"/>
          <w:color w:val="000000"/>
        </w:rPr>
        <w:t>scripts/gen-cert.ps1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生成自签 PKCS12，</w:t>
      </w:r>
      <w:r>
        <w:rPr>
          <w:rStyle w:val="12"/>
          <w:color w:val="000000"/>
        </w:rPr>
        <w:t>application-https.yml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指定端口与密钥库，实测 </w:t>
      </w:r>
      <w:r>
        <w:rPr>
          <w:rStyle w:val="12"/>
          <w:color w:val="000000"/>
        </w:rPr>
        <w:t>https://localhost:8443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返回 200。生产建议在 Nginx / 云负载均衡终止 TLS，应用保持内网 HTTP。</w:t>
      </w:r>
    </w:p>
    <w:p w14:paraId="1182A708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一致性取舍：Redis 抖动时限流器 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fail-open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（放行并打 WARN），因为限流是保护手段，不该因缓存故障把业务打死。这个取舍写在代码注释里。</w:t>
      </w:r>
    </w:p>
    <w:p w14:paraId="57C600F0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7.4 CI/CD 流水线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6312"/>
      </w:tblGrid>
      <w:tr w14:paraId="42AB93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91C38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作业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A500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关键步骤</w:t>
            </w:r>
          </w:p>
        </w:tc>
      </w:tr>
      <w:tr w14:paraId="7C716D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A7F3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后端编译与测试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E946D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JDK 17 → 38 用例 → OpenAPI 契约漂移校验 → 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覆盖率门禁（≥35%）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→ 上传 surefire 与覆盖率产物</w:t>
            </w:r>
          </w:p>
        </w:tc>
      </w:tr>
      <w:tr w14:paraId="02B9AE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A21B3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前端构建与测试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135B4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Node 20 → 19 用例 → 构建 → 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依赖漏洞门禁（生产依赖 high/critical）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→ 构建镜像</w:t>
            </w:r>
          </w:p>
        </w:tc>
      </w:tr>
      <w:tr w14:paraId="00AE9E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0E13A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容器编排验证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5C549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compose 语法校验 → up --build --wait 起四服务 → 经 Nginx 反代冒烟 → 校验种子数据 → 收摊</w:t>
            </w:r>
          </w:p>
        </w:tc>
      </w:tr>
    </w:tbl>
    <w:p w14:paraId="01E58EEC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依赖巡检用 Dependabot 每周开 PR（maven / npm / actions），不把扫描塞进构建链路——Trivy 类工具需要拉漏洞库，在受限网络下会把构建拖到十几分钟。</w:t>
      </w:r>
    </w:p>
    <w:p w14:paraId="49D9523F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"C:\\Users\\Lenovo\\AppData\\Local\\Temp\\docbuild\\img\\08.png"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2" o:spt="75" type="#_x0000_t75" style="height:24pt;width:24pt;" filled="f" coordsize="21600,21600">
            <v:path/>
            <v:fill on="f" focussize="0,0"/>
            <v:stroke/>
            <v:imagedata r:id="rId4" o:title="IMG_263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546011A2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8　GitHub Actions 运行与作业明细</w:t>
      </w:r>
    </w:p>
    <w:p w14:paraId="75F13959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八、业务闭环演示</w:t>
      </w:r>
    </w:p>
    <w:p w14:paraId="27269F2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下面的输出由 </w:t>
      </w:r>
      <w:r>
        <w:rPr>
          <w:rStyle w:val="12"/>
          <w:color w:val="000000"/>
        </w:rPr>
        <w:t>scripts/demo-business-loop.ps1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真实调用接口产生，没有 mock、没有直接改库。</w:t>
      </w:r>
    </w:p>
    <w:p w14:paraId="4621681E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"C:\\Users\\Lenovo\\AppData\\Local\\Temp\\docbuild\\img\\13.png"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3" o:spt="75" type="#_x0000_t75" style="height:890.25pt;width:1416pt;" filled="f" coordsize="21600,21600">
            <v:path/>
            <v:fill on="f" focussize="0,0"/>
            <v:stroke/>
            <v:imagedata r:id="rId8" o:title="IMG_264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378B8D68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9　买家下单到确认收货的完整闭环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4"/>
        <w:gridCol w:w="2159"/>
        <w:gridCol w:w="5481"/>
      </w:tblGrid>
      <w:tr w14:paraId="58E987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47F27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步骤</w:t>
            </w:r>
          </w:p>
        </w:tc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C949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动作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C25C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验证点</w:t>
            </w:r>
          </w:p>
        </w:tc>
      </w:tr>
      <w:tr w14:paraId="768079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B4B98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1-3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EC093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买家登录 → 浏览列表 → 选品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133B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 签发；分页与在售过滤；排除自售商品</w:t>
            </w:r>
          </w:p>
        </w:tc>
      </w:tr>
      <w:tr w14:paraId="4F6D3F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C9D44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48028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加入购物车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FD734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同商品合并，返回 cartItemId</w:t>
            </w:r>
          </w:p>
        </w:tc>
      </w:tr>
      <w:tr w14:paraId="746B54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6858C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5-6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22265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提交订单 → 同幂等键再提交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D642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两次返回同一 groupNo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，没有重复下单</w:t>
            </w:r>
          </w:p>
        </w:tc>
      </w:tr>
      <w:tr w14:paraId="3B1874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D9288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7-8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39BF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创建支付 → 沙箱确认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DF25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支付单号、预下单数据；订单转入待发货</w:t>
            </w:r>
          </w:p>
        </w:tc>
      </w:tr>
      <w:tr w14:paraId="7B35DF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849EB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6CFA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卖家登录 → 发货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01D03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只有卖家能发货；订单转入待收货</w:t>
            </w:r>
          </w:p>
        </w:tc>
      </w:tr>
      <w:tr w14:paraId="79F3F1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C1958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10-11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360F6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买家确认收货 → 回看库存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965E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状态转已完成；库存 1 → 0 并置为售罄</w:t>
            </w:r>
          </w:p>
        </w:tc>
      </w:tr>
    </w:tbl>
    <w:p w14:paraId="75A93426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闭环里最关键的两点是：幂等（连点不会出两单）和库存（下单即原子扣减，失败回滚）。两者都有并发用例覆盖，也在这次演示中肉眼可见。</w:t>
      </w:r>
    </w:p>
    <w:p w14:paraId="0ED7F006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九、角色权限演示</w:t>
      </w:r>
    </w:p>
    <w:p w14:paraId="2EE6569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同一批接口，匿名、买家、卖家三种身份得到三种结果。输出由 </w:t>
      </w:r>
      <w:r>
        <w:rPr>
          <w:rStyle w:val="12"/>
          <w:color w:val="000000"/>
        </w:rPr>
        <w:t>scripts/demo-rbac.ps1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真实产生。</w:t>
      </w:r>
    </w:p>
    <w:p w14:paraId="5EDF45DB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"C:\\Users\\Lenovo\\AppData\\Local\\Temp\\docbuild\\img\\14.png"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4" o:spt="75" type="#_x0000_t75" style="height:837.75pt;width:1416pt;" filled="f" coordsize="21600,21600">
            <v:path/>
            <v:fill on="f" focussize="0,0"/>
            <v:stroke/>
            <v:imagedata r:id="rId9" o:title="IMG_265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761D26F7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10　认证、数据隔离与越权拦截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57"/>
        <w:gridCol w:w="1162"/>
        <w:gridCol w:w="996"/>
        <w:gridCol w:w="3488"/>
      </w:tblGrid>
      <w:tr w14:paraId="126AF0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BFF6D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请求</w:t>
            </w:r>
          </w:p>
        </w:tc>
        <w:tc>
          <w:tcPr>
            <w:tcW w:w="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F0D6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身份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9BFA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结果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175E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含义</w:t>
            </w:r>
          </w:p>
        </w:tc>
      </w:tr>
      <w:tr w14:paraId="70EBBB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CA392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4489B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FB62D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0E18C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没有凭证，直接拒绝</w:t>
            </w:r>
          </w:p>
        </w:tc>
      </w:tr>
      <w:tr w14:paraId="111101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E745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178B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29C4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5E0A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只返回自己作为买家的订单</w:t>
            </w:r>
          </w:p>
        </w:tc>
      </w:tr>
      <w:tr w14:paraId="4B94F8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CDB9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/api/v1/orders/sold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FFA7D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8261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DD526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返回空数组——没有卖出过东西</w:t>
            </w:r>
          </w:p>
        </w:tc>
      </w:tr>
      <w:tr w14:paraId="1BA333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132E9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/api/v1/orders/sold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E2DE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09A5D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4AE0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返回自己作为卖家的订单</w:t>
            </w:r>
          </w:p>
        </w:tc>
      </w:tr>
      <w:tr w14:paraId="6630E6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14170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PUT /orders/{no}/ship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BB401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买家（越权）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99C43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8C2D6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按「订单不存在」处理，不泄露资源是否存在</w:t>
            </w:r>
          </w:p>
        </w:tc>
      </w:tr>
      <w:tr w14:paraId="13438A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1E12E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PUT /orders/{no}/ship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BB7F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卖家（合法）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98FA4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FC9B5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状态机允许，发货成功</w:t>
            </w:r>
          </w:p>
        </w:tc>
      </w:tr>
      <w:tr w14:paraId="33F31D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34FB0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/actuator/health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2B43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3B23D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04C38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探针必须匿名，否则负载均衡无法判断存活</w:t>
            </w:r>
          </w:p>
        </w:tc>
      </w:tr>
    </w:tbl>
    <w:p w14:paraId="1901BA3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本次顺带修掉的一个真问题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：认证失败原先只写响应体里的 </w:t>
      </w:r>
      <w:r>
        <w:rPr>
          <w:rStyle w:val="12"/>
          <w:color w:val="000000"/>
        </w:rPr>
        <w:t>code:401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，HTTP 状态却是 200。网关、CDN、监控和前端拦截器都按 HTTP 状态判断成败，这会让「未登录」被当成成功请求；前端也只有拿到 401 才会走刷新令牌分支。根因是 </w:t>
      </w:r>
      <w:r>
        <w:rPr>
          <w:rStyle w:val="12"/>
          <w:color w:val="000000"/>
        </w:rPr>
        <w:t>ServletUtils.renderString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里写死了 </w:t>
      </w:r>
      <w:r>
        <w:rPr>
          <w:rStyle w:val="12"/>
          <w:color w:val="000000"/>
        </w:rPr>
        <w:t>setStatus(200)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，已增加带状态码的重载并修正入口点。</w:t>
      </w:r>
    </w:p>
    <w:p w14:paraId="4011B8E9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十、关键难点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824"/>
        <w:gridCol w:w="3986"/>
      </w:tblGrid>
      <w:tr w14:paraId="085459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387E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难点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F1D6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问题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FBA5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做法与证据</w:t>
            </w:r>
          </w:p>
        </w:tc>
      </w:tr>
      <w:tr w14:paraId="25AA58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9A26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库存防超卖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ECC95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「先查再改」在并发下必超卖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E22C3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条件原子扣减：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update ... set stock = stock - #{qty} ... where stock &gt;= #{qty}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，由数据库保证；注意 MySQL 的 SET 从左到右求值，售罄判断必须写在扣减之前，否则剩 1 件会被误判售罄。StockConcurrencyTest 并发验证</w:t>
            </w:r>
          </w:p>
        </w:tc>
      </w:tr>
      <w:tr w14:paraId="3A45E0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FBEF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重复下单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7D0E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用户连点、网络重试都会产生两张单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ECF4C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幂等键 +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ct_idempotency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唯一键 +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uk_ct_order_idem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，重复提交返回同一 groupNo；演示与 IdempotencyConcurrencyTest 双向验证</w:t>
            </w:r>
          </w:p>
        </w:tc>
      </w:tr>
      <w:tr w14:paraId="3351CE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E81B8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多卖家拆单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111D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一个购物车可能来自多个卖家，金额与运费要按卖家拆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1F601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uk_ct_order_group_seller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保证同组同卖家唯一；拆单与库存扣减在同一事务，任一失败整体回滚</w:t>
            </w:r>
          </w:p>
        </w:tc>
      </w:tr>
      <w:tr w14:paraId="43600E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C4D13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多实例限流失效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D98AE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进程内计数在 N 个副本下被放大 N 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3EE3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ZSET + Lua 原子计数，两个实例共享一份配额；Redis 故障 fail-open 并告警</w:t>
            </w:r>
          </w:p>
        </w:tc>
      </w:tr>
      <w:tr w14:paraId="1FBA2D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AF0D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 状态码语义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C2078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认证失败返回 HTTP 200 + body code 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F867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根因是 renderString 写死 setStatus(200)；新增带状态码重载，认证失败回 401，越权回 404</w:t>
            </w:r>
          </w:p>
        </w:tc>
      </w:tr>
      <w:tr w14:paraId="4196AE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FAAC5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 中文路径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68AB4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仓库放在中文目录时 agent 静默不产出 exec，覆盖率恒为 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59496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agent 通过命令行接收输出路径，中文被错误解码；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scripts/coverage.ps1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自动复制到英文临时目录运行，CI 本身是英文路径不受影响</w:t>
            </w:r>
          </w:p>
        </w:tc>
      </w:tr>
      <w:tr w14:paraId="66340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184B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备份可恢复性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90424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dump 文件存在 ≠ 能恢复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971C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mysqldump 默认带 GTID_PURGED，恢复回本机必然冲突；加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--set-gtid-purged=OFF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并做往返验证：45 表 / 8 商品 / 2 订单完全一致</w:t>
            </w:r>
          </w:p>
        </w:tc>
      </w:tr>
    </w:tbl>
    <w:p w14:paraId="719BE238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十一、AI 使用与复现</w:t>
      </w:r>
    </w:p>
    <w:p w14:paraId="6F26A468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11.1 AI 用在哪些环节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4485"/>
        <w:gridCol w:w="1993"/>
      </w:tblGrid>
      <w:tr w14:paraId="247863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0323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环节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1AF1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具体用法</w:t>
            </w:r>
          </w:p>
        </w:tc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A7A9D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人工把关</w:t>
            </w:r>
          </w:p>
        </w:tc>
      </w:tr>
      <w:tr w14:paraId="7958A0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2C1A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需求拆解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3CB30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把「交易闭环」拆成状态机与接口清单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A6763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状态跃迁是否合法逐个人工确认</w:t>
            </w:r>
          </w:p>
        </w:tc>
      </w:tr>
      <w:tr w14:paraId="6261AE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9516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编码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95E8F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生成 Controller / Service / Mapper 骨架与 DTO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80D1A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分层边界、事务范围人工复核</w:t>
            </w:r>
          </w:p>
        </w:tc>
      </w:tr>
      <w:tr w14:paraId="45081A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B4094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9BC5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补并发、幂等、越权类用例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AD46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断言必须来自业务规则，不接受「跑通即对」</w:t>
            </w:r>
          </w:p>
        </w:tc>
      </w:tr>
      <w:tr w14:paraId="114350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6F8A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排障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527BC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 覆盖率恒为 0、dump 无法恢复、认证返回 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22860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结论必须能被一次实验复现才算数</w:t>
            </w:r>
          </w:p>
        </w:tc>
      </w:tr>
      <w:tr w14:paraId="3C1511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42C6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文档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938B2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整理能力对照、压测与覆盖率报告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38C58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所有数字必须来自本机实际执行</w:t>
            </w:r>
          </w:p>
        </w:tc>
      </w:tr>
    </w:tbl>
    <w:p w14:paraId="0F555162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使用边界：AI 给的是候选方案，凡是「看起来能跑」的结论都要落到可复现的实验上。本次三个真问题（覆盖率、GTID、401）都是先怀疑 AI 的结论、再做对照实验定位的。文档里没有未经实测的性能或覆盖率数字。</w:t>
      </w:r>
    </w:p>
    <w:p w14:paraId="2AE99628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11.2 复现路径</w:t>
      </w:r>
    </w:p>
    <w:p w14:paraId="0BC41CFB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启动后端.cmd                       检查 MySQL/Redis → 定位 java/mvn → 构建并启动</w:t>
      </w:r>
    </w:p>
    <w:p w14:paraId="24B70EF1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启动前端.cmd                       缺依赖时自动 npm install</w:t>
      </w:r>
    </w:p>
    <w:p w14:paraId="52614B92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检查服务.cmd                       后端/前端/文档/代理链路逐项自检</w:t>
      </w:r>
    </w:p>
    <w:p w14:paraId="37076F33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docs\采集环境信息.cmd              打印并生成运行环境版本图</w:t>
      </w:r>
    </w:p>
    <w:p w14:paraId="0640F2D5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scripts\coverage.ps1               JaCoCo 覆盖率（自动规避中文路径）</w:t>
      </w:r>
    </w:p>
    <w:p w14:paraId="0419ED4C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scripts\check-coverage.ps1         覆盖率门禁（默认阈值 35%）</w:t>
      </w:r>
    </w:p>
    <w:p w14:paraId="39E60A8B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scripts\loadtest.mjs               压测：node scripts\loadtest.mjs http://localhost:8080 20 20</w:t>
      </w:r>
    </w:p>
    <w:p w14:paraId="41515229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scripts\demo-business-loop.ps1     业务闭环演示</w:t>
      </w:r>
    </w:p>
    <w:p w14:paraId="06665FF9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scripts\demo-rbac.ps1              角色权限演示</w:t>
      </w:r>
    </w:p>
    <w:p w14:paraId="7A62784A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scripts\gen-cert.ps1               生成本地 HTTPS 自签证书</w:t>
      </w:r>
    </w:p>
    <w:p w14:paraId="7BF072FA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scripts\backup.ps1 / restore.ps1   数据库备份与恢复</w:t>
      </w:r>
    </w:p>
    <w:p w14:paraId="127F33A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11.3 测试账号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2491"/>
        <w:gridCol w:w="3322"/>
      </w:tblGrid>
      <w:tr w14:paraId="30A2B7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154FF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角色</w:t>
            </w:r>
          </w:p>
        </w:tc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47ED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手机号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554AC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密码</w:t>
            </w:r>
          </w:p>
        </w:tc>
      </w:tr>
      <w:tr w14:paraId="0525AF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ECF8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买家示例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F726D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13800001001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4B4FD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admin123</w:t>
            </w:r>
          </w:p>
        </w:tc>
      </w:tr>
      <w:tr w14:paraId="59A05D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8A365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卖家示例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2091A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13800001003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7D81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admin123</w:t>
            </w:r>
          </w:p>
        </w:tc>
      </w:tr>
    </w:tbl>
    <w:p w14:paraId="42E19979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十二、接口文档与运行界面</w:t>
      </w:r>
    </w:p>
    <w:p w14:paraId="5E5E5D30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"C:\\Users\\Lenovo\\AppData\\Local\\Temp\\docbuild\\img\\01.png"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5" o:spt="75" type="#_x0000_t75" style="height:24pt;width:24pt;" filled="f" coordsize="21600,21600">
            <v:path/>
            <v:fill on="f" focussize="0,0"/>
            <v:stroke/>
            <v:imagedata r:id="rId4" o:title="IMG_266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71096D71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11　Swagger UI 接口文档</w:t>
      </w:r>
    </w:p>
    <w:p w14:paraId="293AA534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"C:\\Users\\Lenovo\\AppData\\Local\\Temp\\docbuild\\img\\04.png"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6" o:spt="75" type="#_x0000_t75" style="height:24pt;width:24pt;" filled="f" coordsize="21600,21600">
            <v:path/>
            <v:fill on="f" focussize="0,0"/>
            <v:stroke/>
            <v:imagedata r:id="rId4" o:title="IMG_267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2C71A8C8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12　OpenAPI 3 契约文档 /v3/api-docs/campus</w:t>
      </w:r>
    </w:p>
    <w:p w14:paraId="0FC65ADD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"C:\\Users\\Lenovo\\AppData\\Local\\Temp\\docbuild\\img\\02.png"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7" o:spt="75" type="#_x0000_t75" style="height:24pt;width:24pt;" filled="f" coordsize="21600,21600">
            <v:path/>
            <v:fill on="f" focussize="0,0"/>
            <v:stroke/>
            <v:imagedata r:id="rId4" o:title="IMG_268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47B794EB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13　Druid 数据库监控台</w:t>
      </w:r>
    </w:p>
    <w:p w14:paraId="6B79136A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"C:\\Users\\Lenovo\\AppData\\Local\\Temp\\docbuild\\img\\03.png"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8" o:spt="75" type="#_x0000_t75" style="height:24pt;width:24pt;" filled="f" coordsize="21600,21600">
            <v:path/>
            <v:fill on="f" focussize="0,0"/>
            <v:stroke/>
            <v:imagedata r:id="rId4" o:title="IMG_269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33BA8563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14　健康检查接口返回</w:t>
      </w:r>
    </w:p>
    <w:p w14:paraId="36C6A2B3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"C:\\Users\\Lenovo\\AppData\\Local\\Temp\\docbuild\\img\\05.png"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9" o:spt="75" type="#_x0000_t75" style="height:24pt;width:24pt;" filled="f" coordsize="21600,21600">
            <v:path/>
            <v:fill on="f" focussize="0,0"/>
            <v:stroke/>
            <v:imagedata r:id="rId4" o:title="IMG_270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0D0FB658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15　前端首页（经代理读取后端数据）</w:t>
      </w:r>
    </w:p>
    <w:p w14:paraId="6FDA24CF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十三、总结</w:t>
      </w:r>
    </w:p>
    <w:p w14:paraId="7E54451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13.1 做完了什么</w:t>
      </w:r>
    </w:p>
    <w:p w14:paraId="08984468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交易闭环可用：浏览 → 收藏 → 购物车 → 下单（多卖家拆单 + 幂等）→ 支付 → 发货 → 收货 → 退款，状态机在服务端强制</w:t>
      </w:r>
    </w:p>
    <w:p w14:paraId="7F547C05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数据正确性有保障：原子扣减防超卖、幂等键防重复、事务覆盖拆单与扣减、10+ 唯一索引兜底</w:t>
      </w:r>
    </w:p>
    <w:p w14:paraId="4B739033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工程化闭环：38 + 19 个用例、覆盖率 43.2% 且有 35% 门禁、OpenAPI 契约防漂移、CI 三作业 + 依赖巡检</w:t>
      </w:r>
    </w:p>
    <w:p w14:paraId="0C8D822B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可运维：指标与 6 条告警规则且已打通 Alertmanager→webhook 投递、健康检查、TraceId 全链路、备份已注册每日计划任务并做过恢复往返验证</w:t>
      </w:r>
    </w:p>
    <w:p w14:paraId="0AC9C8B8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可扩展：限流已支持 Redis 共享计数，多实例不再是「限流失效」</w:t>
      </w:r>
    </w:p>
    <w:p w14:paraId="6DA7A9ED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13.2 数据说话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1827"/>
        <w:gridCol w:w="3986"/>
      </w:tblGrid>
      <w:tr w14:paraId="581168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FD0A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指标</w:t>
            </w:r>
          </w:p>
        </w:tc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BD18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数值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E6D1F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口径</w:t>
            </w:r>
          </w:p>
        </w:tc>
      </w:tr>
      <w:tr w14:paraId="615851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117A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单机压测 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02DCC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1354（并发 50）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0B84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 个读接口加权混合，同机自压</w:t>
            </w:r>
          </w:p>
        </w:tc>
      </w:tr>
      <w:tr w14:paraId="31003F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3D896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P95 延迟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29898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56.8ms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A6EE0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同上</w:t>
            </w:r>
          </w:p>
        </w:tc>
      </w:tr>
      <w:tr w14:paraId="1A3722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1874B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CEFE2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8C2B8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49499 个请求零失败</w:t>
            </w:r>
          </w:p>
        </w:tc>
      </w:tr>
      <w:tr w14:paraId="0C6B85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F2E2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业务模块行覆盖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A295F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43.2%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3894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JaCoCo，含 73 个类</w:t>
            </w:r>
          </w:p>
        </w:tc>
      </w:tr>
      <w:tr w14:paraId="21A003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51FEA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自动化用例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71E90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57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5DE10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 38 + 前端 19</w:t>
            </w:r>
          </w:p>
        </w:tc>
      </w:tr>
    </w:tbl>
    <w:p w14:paraId="233EF98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13.3 还差什么</w:t>
      </w:r>
    </w:p>
    <w:p w14:paraId="28423B0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距企业级互联网应用标准，业务代码与工程习惯已经够用，差的是「生产运行时」这层：多实例与负载均衡、数据库主从与故障切换、日志集中化（ELK/Loki）、熔断降级、灰度发布、静态检查与 E2E。这些在能力对照表里都标了「未覆盖」，没有包装成已完成。</w:t>
      </w:r>
    </w:p>
    <w:p w14:paraId="1DAB39E8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建议的补齐顺序：① 多实例 + LB（限流与定时任务已就绪）② 日志集中化 ③ 灰度与回滚演练 ④ 静态检查与 E2E ⑤ 有真实异步需求时再上 MQ。</w:t>
      </w:r>
    </w:p>
    <w:p w14:paraId="33A42224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13.4 一句话</w:t>
      </w:r>
    </w:p>
    <w:p w14:paraId="607D47E5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这套系统的价值不在于用了多少组件，而在于每个关键结论都能被一次实验复现：超卖有并发用例、幂等有重复提交、覆盖率有报告、限流有双实例对照、备份有往返恢复、性能有实测数字。</w:t>
      </w:r>
    </w:p>
    <w:p w14:paraId="2EF5884A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附录　答辩问答稿（10 问）</w:t>
      </w:r>
    </w:p>
    <w:p w14:paraId="548357DB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每问的答法：先给结论，再说理由，再指证据，最后讲边界。完整版见 </w:t>
      </w:r>
      <w:r>
        <w:rPr>
          <w:rStyle w:val="12"/>
          <w:rFonts w:ascii="宋体" w:hAnsi="宋体" w:eastAsia="宋体" w:cs="宋体"/>
          <w:color w:val="000000"/>
          <w:sz w:val="24"/>
          <w:szCs w:val="24"/>
          <w:bdr w:val="none" w:color="auto" w:sz="0" w:space="0"/>
          <w:shd w:val="clear" w:fill="F5F5F5"/>
        </w:rPr>
        <w:t>docs/答辩问答稿.md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。</w:t>
      </w:r>
    </w:p>
    <w:p w14:paraId="34780795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Q1　为什么不做微服务？单体怎么保证可扩展？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交易、库存、支付共享一个库，拆开就要处理分布式事务，现阶段是负收益。可扩展性放在了真正先出问题的地方：限流器支持 Redis 共享计数（多副本不再失效）、无状态 JWT（会话不绑实例）。证据：CtOrderServiceImpl:120,327 的事务边界、SlidingWindowLimiter 双实现。边界：日订单到十万级或需独立扩缩不同域时，先拆「支付回调 + 通知」这类异步链路，而不是核心交易。</w:t>
      </w:r>
    </w:p>
    <w:p w14:paraId="1D37808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Q2　库存怎么防超卖？为什么不用 version 乐观锁？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用条件原子扣减，把判断和扣减压进一条 SQL：</w:t>
      </w:r>
      <w:r>
        <w:rPr>
          <w:rStyle w:val="12"/>
          <w:color w:val="000000"/>
        </w:rPr>
        <w:t>update ... set stock = stock - ? where stock &gt;= ?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，affectedRows=0 即库存不足。乐观锁要两次往返且失败要重试，徒增复杂度。踩过的坑：MySQL 的 SET 从左到右求值，售罄判断必须写在扣减之前，否则剩 1 件会被误判售罄。证据：CtProductMapper.xml 的 deductStock 及其注释、StockConcurrencyTest。边界：分库分表后同商品库存必须路由到同一分片。</w:t>
      </w:r>
    </w:p>
    <w:p w14:paraId="3E6A1758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Q3　幂等怎么做的？为什么幂等表要和订单表分开？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客户端带 idempotencyKey，靠 ct_idempotency 的唯一键由数据库裁决，重复提交返回同一 groupNo。「先查订单表看有没有」在并发下不安全——两个请求会同时查到没有。分开建表是因为幂等键语义更长：一次请求可能产生多张订单（拆单），也可能什么都没产生。证据：uk_ct_idem_key、IdempotencyConcurrencyTest、闭环演示连点两次返回同一 groupNo。</w:t>
      </w:r>
    </w:p>
    <w:p w14:paraId="56FD6248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Q4　多卖家拆单，一个卖家成功一个失败怎么办？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拆单、扣库存、写幂等记录在同一个事务里，任一失败整体回滚，不存在「一半成功」。跨库跨服务才需要 Saga 补偿。证据：uk_ct_order_group_seller 唯一索引、OrderLifecycleTest。边界：若把支付独立出去，需本地消息表 + 补偿任务。</w:t>
      </w:r>
    </w:p>
    <w:p w14:paraId="38821750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Q5　限流为什么用滑动窗口？多实例为什么必须 Redis？Redis 挂了怎么办？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固定窗口有临界点双倍流量问题（59 秒与 61 秒各发 30 个即打穿）；进程内计数在 N 个副本下被放大 N 倍，是功能性失效而非性能问题。故用 ZSET + Lua 原子计数。Redis 故障时 fail-open（放行 + WARN），因为限流是保护手段，不该把业务打死。证据：RedisSharedRateLimitTest 的两实例共享与内存对照组、实测第 11 次起两个实例同时 429。</w:t>
      </w:r>
    </w:p>
    <w:p w14:paraId="0B2781D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Q6　「认证失败返回 HTTP 200」怎么发现的？为什么之前没发现？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写角色权限演示用 curl 看状态码时发现：body 写着 code:401，HTTP 却是 200。之前没发现是因为前端只读 body 的 code，UI 表现一致；单测断言的是业务码。危害：网关与监控按 HTTP 状态判成败，错误率指标永远正常；前端判断 </w:t>
      </w:r>
      <w:r>
        <w:rPr>
          <w:rStyle w:val="12"/>
          <w:color w:val="000000"/>
        </w:rPr>
        <w:t>error.status === 401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，刷新令牌分支永不触发。根因是若依 ServletUtils.renderString 里写死 setStatus(200)，已加带状态码重载。</w:t>
      </w:r>
    </w:p>
    <w:p w14:paraId="36FCD098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Q7　覆盖率只有 43%，是不是测试不够？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43% 是全部 73 个业务类口径；核心路径远高于此（CtOrderServiceImpl 85.7%），拉低整体的是 DTO 与实体。我做了两件事而不是只解释：CI 加 35% 门禁防退化；门禁失败时列出未覆盖行最多的 10 个类，指哪补哪。证据：check-coverage.ps1 正反两向实测。</w:t>
      </w:r>
    </w:p>
    <w:p w14:paraId="03455AC9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Q8　1354 QPS 是同机自压，怎么证明真实能力？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同机自压只能说明代码不是瓶颈。观察：并发 20→50，QPS 只涨 21% 而 RT 涨一倍，是服务端饱和的典型信号；健康检查 4ms 说明框架开销很小；49499 请求零错误，说明饱和时是排队而不是报错。瓶颈在同机 CPU 争抢与连接池 max-active=8。要拿真实容量需独立压测机，我没做，也不宣称。</w:t>
      </w:r>
    </w:p>
    <w:p w14:paraId="204C7468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Q9　离企业级上线还差什么？两周先做什么？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差「生产运行时」这层，但最近一轮把三件「看起来做了其实没生效」的事补成了真的：定时任务已切 JDBC 集群（双实例只跑一次）、备份已注册每日计划任务并用真实触发验证、告警已补上健康指标并打通 Alertmanager 投递。剩下优先级：①多实例 + LB ②日志集中化 ③灰度与回滚演练 ④静态检查与 E2E。先不做 MQ / 分布式事务 / CDN。证据：企业级能力对照表的「未覆盖项汇总」表。</w:t>
      </w:r>
    </w:p>
    <w:p w14:paraId="3523DC6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Q10　AI 用到什么程度？怎么保证 AI 写的代码是对的？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用在骨架生成、测试补全、排障推理、文档整理；每个结论必须落到一次可复现实验上。本次三个问题（覆盖率恒为 0、dump 无法恢复、认证返回 200）都是先怀疑结论再做对照实验定位的——例如把 JaCoCo 输出改到纯英文目录 C:\jacoco-test，文件立刻产出，才确认是中文路径问题。判断标准只有一条：能不能用一次实验证伪它。</w:t>
      </w:r>
    </w:p>
    <w:p w14:paraId="2786F1E0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三个兜底回答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5814"/>
      </w:tblGrid>
      <w:tr w14:paraId="588A4A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71180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问题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AA24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诚实回答</w:t>
            </w:r>
          </w:p>
        </w:tc>
      </w:tr>
      <w:tr w14:paraId="513835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FD92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为什么没有 XX 组件？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777B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不需要，而且我能说清为什么不需要——单库单体上 MQ/分布式事务是负资产</w:t>
            </w:r>
          </w:p>
        </w:tc>
      </w:tr>
      <w:tr w14:paraId="1CC5D1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DA3E4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覆盖率为什么不是 80%？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71FEA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核心路径 85%，整体被 DTO 拉低；有 35% 门禁防退化，提到 70% 需补 Controller 层用例</w:t>
            </w:r>
          </w:p>
        </w:tc>
      </w:tr>
      <w:tr w14:paraId="736336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AA9B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做过什么事故复盘？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2F8D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没有线上环境，但本机复现并修复了 3 个真实缺陷：中文路径致覆盖率失效、GTID 致备份无法恢复、HTTP 200 掩盖认证失败</w:t>
            </w:r>
          </w:p>
        </w:tc>
      </w:tr>
    </w:tbl>
    <w:p w14:paraId="5E384633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附录 B　三件「看起来做了但没生效」的事</w:t>
      </w:r>
    </w:p>
    <w:p w14:paraId="11AA997B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这三项的共同点：配置或脚本都写了，但运行时等于没做。判断标准很简单 —— 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能不能拿出一条本次执行产生的证据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。</w:t>
      </w:r>
    </w:p>
    <w:p w14:paraId="1FFD42A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B.1 定时任务：从 RAMJobStore 到真正集群</w:t>
      </w:r>
    </w:p>
    <w:p w14:paraId="1904F57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问题：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启动日志一直是 </w:t>
      </w:r>
      <w:r>
        <w:rPr>
          <w:rStyle w:val="12"/>
          <w:color w:val="000000"/>
        </w:rPr>
        <w:t>Using job-store 'org.quartz.simpl.RAMJobStore' - which does not support persistence. and is not clustered.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。这种状态下起两个实例，三个默认任务会被两个节点各跑一遍，日志双写、业务重复执行。</w:t>
      </w:r>
    </w:p>
    <w:p w14:paraId="485D3640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做法：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切 </w:t>
      </w:r>
      <w:r>
        <w:rPr>
          <w:rStyle w:val="12"/>
          <w:color w:val="000000"/>
        </w:rPr>
        <w:t>spring.quartz.job-store-type=jdbc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；表交给 Flyway（</w:t>
      </w:r>
      <w:r>
        <w:rPr>
          <w:rStyle w:val="12"/>
          <w:color w:val="000000"/>
        </w:rPr>
        <w:t>V3__quartz_cluster_tables.sql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，全部 </w:t>
      </w:r>
      <w:r>
        <w:rPr>
          <w:rStyle w:val="12"/>
          <w:color w:val="000000"/>
        </w:rPr>
        <w:t>create table if not exists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），并设 </w:t>
      </w:r>
      <w:r>
        <w:rPr>
          <w:rStyle w:val="12"/>
          <w:color w:val="000000"/>
        </w:rPr>
        <w:t>initialize-schema: never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，避免 Spring 每次启动把调度状态和锁表 DROP 掉。同时改造 </w:t>
      </w:r>
      <w:r>
        <w:rPr>
          <w:rStyle w:val="12"/>
          <w:color w:val="000000"/>
        </w:rPr>
        <w:t>SysJobServiceImpl.init()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：原来是 </w:t>
      </w:r>
      <w:r>
        <w:rPr>
          <w:rStyle w:val="12"/>
          <w:color w:val="000000"/>
        </w:rPr>
        <w:t>scheduler.clear()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+ 全量重建，后启动的节点会把已在跑的触发器删掉；现在先查 </w:t>
      </w:r>
      <w:r>
        <w:rPr>
          <w:rStyle w:val="12"/>
          <w:color w:val="000000"/>
        </w:rPr>
        <w:t>QRTZ_SCHEDULER_STATE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，60 秒内有其他节点心跳就跳过初始化。</w:t>
      </w:r>
    </w:p>
    <w:p w14:paraId="0F5D15C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证据：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两个实例启动后 </w:t>
      </w:r>
      <w:r>
        <w:rPr>
          <w:rStyle w:val="12"/>
          <w:color w:val="000000"/>
        </w:rPr>
        <w:t>QRTZ_SCHEDULER_STATE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有 2 行；节点 B 日志出现「集群模式下已有其他调度实例在线，跳过任务初始化」；任务执行记录严格 10 秒一条、没有同秒成对：</w:t>
      </w:r>
    </w:p>
    <w:p w14:paraId="66365A12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18:53:10  18:53:20  18:53:30  18:53:40  18:53:50  18:54:00   （sys_job_log，cron 0/10 * * * * ?）</w:t>
      </w:r>
    </w:p>
    <w:p w14:paraId="4286055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B.2 备份：脚本存在 ≠ 备份在跑</w:t>
      </w:r>
    </w:p>
    <w:p w14:paraId="22462148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问题：</w:t>
      </w:r>
      <w:r>
        <w:rPr>
          <w:rStyle w:val="12"/>
          <w:color w:val="000000"/>
        </w:rPr>
        <w:t>backup.ps1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早就写好并做过恢复验证，但没有任何调度 —— 没有人会每天手动点一下。而且计划任务没有交互环境变量，直接注册必然取不到数据库密码。</w:t>
      </w:r>
    </w:p>
    <w:p w14:paraId="30D92A3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做法：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新增 </w:t>
      </w:r>
      <w:r>
        <w:rPr>
          <w:rStyle w:val="12"/>
          <w:color w:val="000000"/>
        </w:rPr>
        <w:t>scripts/install-backup-task.ps1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：口令写入 </w:t>
      </w:r>
      <w:r>
        <w:rPr>
          <w:rStyle w:val="12"/>
          <w:color w:val="000000"/>
        </w:rPr>
        <w:t>%LOCALAPPDATA%\campus-shop\db-password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并用 icacls 限定当前用户；用 </w:t>
      </w:r>
      <w:r>
        <w:rPr>
          <w:rStyle w:val="12"/>
          <w:color w:val="000000"/>
        </w:rPr>
        <w:t>ScheduledTasks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模块注册每日 02:00 的任务（不用 schtasks 拼引号，踩过两次）；装完立刻 </w:t>
      </w:r>
      <w:r>
        <w:rPr>
          <w:rStyle w:val="12"/>
          <w:color w:val="000000"/>
        </w:rPr>
        <w:t>Start-ScheduledTask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验证真能产出文件。备份脚本本身补了三件事：写 </w:t>
      </w:r>
      <w:r>
        <w:rPr>
          <w:rStyle w:val="12"/>
          <w:color w:val="000000"/>
        </w:rPr>
        <w:t>logs/backup.log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、文件小于 1KB 判失败、支持 </w:t>
      </w:r>
      <w:r>
        <w:rPr>
          <w:rStyle w:val="12"/>
          <w:color w:val="000000"/>
        </w:rPr>
        <w:t>-Offsite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异地副本。</w:t>
      </w:r>
    </w:p>
    <w:p w14:paraId="102631B4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证据：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LastTaskResult = 0；新备份 </w:t>
      </w:r>
      <w:r>
        <w:rPr>
          <w:rStyle w:val="12"/>
          <w:color w:val="000000"/>
        </w:rPr>
        <w:t>shop-20261025-185836.sql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130.5 KB；异地目录同样落盘；日志里记录了 SHA256 与保留份数。</w:t>
      </w:r>
    </w:p>
    <w:p w14:paraId="1C013F6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B.3 告警：规则写了，但指标根本不存在</w:t>
      </w:r>
    </w:p>
    <w:p w14:paraId="39DAE90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问题：</w:t>
      </w:r>
      <w:r>
        <w:rPr>
          <w:rStyle w:val="12"/>
          <w:color w:val="000000"/>
        </w:rPr>
        <w:t>HealthDegraded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规则写的是 </w:t>
      </w:r>
      <w:r>
        <w:rPr>
          <w:rStyle w:val="12"/>
          <w:color w:val="000000"/>
        </w:rPr>
        <w:t>health{job="campus-shop"} &lt; 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。但 </w:t>
      </w:r>
      <w:r>
        <w:rPr>
          <w:rStyle w:val="12"/>
          <w:color w:val="000000"/>
        </w:rPr>
        <w:t>/actuator/health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端点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，不是指标，Micrometer 里没有 </w:t>
      </w:r>
      <w:r>
        <w:rPr>
          <w:rStyle w:val="12"/>
          <w:color w:val="000000"/>
        </w:rPr>
        <w:t>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这个名字。Prometheus 会得到空结果集，规则永远不触发，而且不会有任何报错。</w:t>
      </w:r>
    </w:p>
    <w:p w14:paraId="71CF88E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做法：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补一个 </w:t>
      </w:r>
      <w:r>
        <w:rPr>
          <w:rStyle w:val="12"/>
          <w:color w:val="000000"/>
        </w:rPr>
        <w:t>campus_health_status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gauge（1=UP，0=非 UP，由 </w:t>
      </w:r>
      <w:r>
        <w:rPr>
          <w:rStyle w:val="12"/>
          <w:color w:val="000000"/>
        </w:rPr>
        <w:t>HealthEndpoint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实时取值），规则改用它；再用 </w:t>
      </w:r>
      <w:r>
        <w:rPr>
          <w:rStyle w:val="12"/>
          <w:color w:val="000000"/>
        </w:rPr>
        <w:t>scripts/check-alerting.ps1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把这件事变成可回归的检查 —— 抽取规则里引用的每个指标名，去实时 </w:t>
      </w:r>
      <w:r>
        <w:rPr>
          <w:rStyle w:val="12"/>
          <w:color w:val="000000"/>
        </w:rPr>
        <w:t>/actuator/prometheus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里比对，不存在就失败。</w:t>
      </w:r>
    </w:p>
    <w:p w14:paraId="259998F5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证据：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自检第一次跑就报出 3 个不存在的指标（</w:t>
      </w:r>
      <w:r>
        <w:rPr>
          <w:rStyle w:val="12"/>
          <w:color w:val="000000"/>
        </w:rPr>
        <w:t>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</w:t>
      </w:r>
      <w:r>
        <w:rPr>
          <w:rStyle w:val="12"/>
          <w:color w:val="000000"/>
        </w:rPr>
        <w:t>http_server_requests_seconds_count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</w:t>
      </w:r>
      <w:r>
        <w:rPr>
          <w:rStyle w:val="12"/>
          <w:color w:val="000000"/>
        </w:rPr>
        <w:t>_bucket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），其中后两个是「刚启动还没有请求序列」的假阳性，已通过预热 + 解析 </w:t>
      </w:r>
      <w:r>
        <w:rPr>
          <w:rStyle w:val="12"/>
          <w:color w:val="000000"/>
        </w:rPr>
        <w:t># TYPE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派生修正；修完 </w:t>
      </w:r>
      <w:r>
        <w:rPr>
          <w:rStyle w:val="12"/>
          <w:color w:val="000000"/>
        </w:rPr>
        <w:t>campus_health_status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后自检全绿。</w:t>
      </w:r>
    </w:p>
    <w:p w14:paraId="42B742DE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接收端也做了真实验证：本地起 Alertmanager，推一条 </w:t>
      </w:r>
      <w:r>
        <w:rPr>
          <w:rStyle w:val="12"/>
          <w:color w:val="000000"/>
        </w:rPr>
        <w:t>severity=critical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的测试告警，被路由到 </w:t>
      </w:r>
      <w:r>
        <w:rPr>
          <w:rStyle w:val="12"/>
          <w:color w:val="000000"/>
        </w:rPr>
        <w:t>critical-webhook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并投递成功，webhook 收到 883 字符载荷：</w:t>
      </w:r>
    </w:p>
    <w:p w14:paraId="15CC244C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{"receiver":"critical-webhook","status":"firing","alerts":[{"labels":{"alertname":"CampusDemoAlert4","severity":"critical"}}]}</w:t>
      </w:r>
    </w:p>
    <w:sectPr>
      <w:pgSz w:w="11906" w:h="16839"/>
      <w:pgMar w:top="1134" w:right="1134" w:bottom="1134" w:left="1134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82D770B"/>
    <w:multiLevelType w:val="multilevel"/>
    <w:tmpl w:val="F82D77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24084516"/>
    <w:multiLevelType w:val="multilevel"/>
    <w:tmpl w:val="2408451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9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BreakWrappedTables/>
    <w:doNotWrapTextWithPunct/>
    <w:doNotUseEastAsianBreakRules/>
    <w:growAutofit/>
    <w:useFELayout/>
    <w:useAltKinsokuLineBreakRules/>
    <w:compatSetting w:name="compatibilityMode" w:uri="http://schemas.microsoft.com/office/word" w:val="11"/>
  </w:compat>
  <w:rsids>
    <w:rsidRoot w:val="00000000"/>
    <w:rsid w:val="7C1C600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EastAsia" w:hAnsiTheme="minorEastAsia" w:eastAsiaTheme="minorEastAsia" w:cstheme="minorEastAsia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0" w:beforeAutospacing="0" w:after="120" w:afterAutospacing="0"/>
      <w:ind w:left="0" w:right="0"/>
      <w:jc w:val="center"/>
    </w:pPr>
    <w:rPr>
      <w:rFonts w:hint="eastAsia" w:ascii="黑体" w:hAnsi="宋体" w:eastAsia="黑体" w:cs="黑体"/>
      <w:b/>
      <w:bCs/>
      <w:spacing w:val="40"/>
      <w:kern w:val="44"/>
      <w:sz w:val="40"/>
      <w:szCs w:val="40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pBdr>
        <w:bottom w:val="single" w:color="333333" w:sz="12" w:space="3"/>
      </w:pBdr>
      <w:spacing w:before="400" w:beforeAutospacing="0" w:after="160" w:afterAutospacing="0"/>
      <w:ind w:left="0" w:right="0"/>
      <w:jc w:val="left"/>
    </w:pPr>
    <w:rPr>
      <w:rFonts w:ascii="黑体" w:hAnsi="宋体" w:eastAsia="黑体" w:cs="黑体"/>
      <w:b/>
      <w:bCs/>
      <w:kern w:val="0"/>
      <w:sz w:val="28"/>
      <w:szCs w:val="28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spacing w:before="240" w:beforeAutospacing="0" w:after="100" w:afterAutospacing="0"/>
      <w:ind w:left="0" w:right="0"/>
      <w:jc w:val="left"/>
    </w:pPr>
    <w:rPr>
      <w:rFonts w:hint="eastAsia" w:ascii="黑体" w:hAnsi="宋体" w:eastAsia="黑体" w:cs="黑体"/>
      <w:b/>
      <w:bCs/>
      <w:kern w:val="0"/>
      <w:sz w:val="23"/>
      <w:szCs w:val="23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uiPriority w:val="0"/>
    <w:pPr>
      <w:pBdr>
        <w:top w:val="single" w:color="CCCCCC" w:sz="6" w:space="6"/>
        <w:left w:val="single" w:color="CCCCCC" w:sz="6" w:space="8"/>
        <w:bottom w:val="single" w:color="CCCCCC" w:sz="6" w:space="6"/>
        <w:right w:val="single" w:color="CCCCCC" w:sz="6" w:space="8"/>
      </w:pBdr>
      <w:shd w:val="clear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beforeAutospacing="0" w:after="120" w:afterAutospacing="0"/>
      <w:ind w:left="0" w:right="0"/>
      <w:jc w:val="left"/>
    </w:pPr>
    <w:rPr>
      <w:rFonts w:hint="default" w:ascii="Consolas" w:hAnsi="Consolas" w:eastAsia="Consolas" w:cs="Consolas"/>
      <w:kern w:val="0"/>
      <w:sz w:val="17"/>
      <w:szCs w:val="17"/>
      <w:lang w:val="en-US" w:eastAsia="zh-CN" w:bidi="ar"/>
    </w:rPr>
  </w:style>
  <w:style w:type="paragraph" w:styleId="9">
    <w:name w:val="Normal (Web)"/>
    <w:basedOn w:val="1"/>
    <w:uiPriority w:val="0"/>
    <w:pPr>
      <w:spacing w:before="100" w:beforeAutospacing="0" w:after="100" w:afterAutospacing="0"/>
      <w:ind w:left="0" w:right="0"/>
      <w:jc w:val="both"/>
    </w:pPr>
    <w:rPr>
      <w:kern w:val="0"/>
      <w:sz w:val="24"/>
      <w:lang w:val="en-US" w:eastAsia="zh-CN" w:bidi="ar"/>
    </w:rPr>
  </w:style>
  <w:style w:type="character" w:styleId="12">
    <w:name w:val="HTML Code"/>
    <w:basedOn w:val="11"/>
    <w:uiPriority w:val="0"/>
    <w:rPr>
      <w:rFonts w:ascii="Consolas" w:hAnsi="Consolas" w:eastAsia="Consolas" w:cs="Consolas"/>
      <w:sz w:val="18"/>
      <w:szCs w:val="18"/>
    </w:rPr>
  </w:style>
  <w:style w:type="paragraph" w:customStyle="1" w:styleId="13">
    <w:name w:val="no"/>
    <w:basedOn w:val="1"/>
    <w:uiPriority w:val="0"/>
    <w:pPr>
      <w:jc w:val="left"/>
    </w:pPr>
    <w:rPr>
      <w:color w:val="B42318"/>
      <w:kern w:val="0"/>
      <w:lang w:val="en-US" w:eastAsia="zh-CN" w:bidi="ar"/>
    </w:rPr>
  </w:style>
  <w:style w:type="paragraph" w:customStyle="1" w:styleId="14">
    <w:name w:val="note"/>
    <w:basedOn w:val="1"/>
    <w:uiPriority w:val="0"/>
    <w:pPr>
      <w:pBdr>
        <w:top w:val="none" w:color="auto" w:sz="0" w:space="0"/>
        <w:left w:val="single" w:color="666666" w:sz="24" w:space="9"/>
        <w:bottom w:val="none" w:color="auto" w:sz="0" w:space="0"/>
        <w:right w:val="none" w:color="auto" w:sz="0" w:space="0"/>
      </w:pBdr>
      <w:shd w:val="clear" w:fill="F5F5F5"/>
      <w:spacing w:before="160" w:beforeAutospacing="0" w:after="160" w:afterAutospacing="0"/>
      <w:ind w:left="0" w:right="0"/>
      <w:jc w:val="left"/>
    </w:pPr>
    <w:rPr>
      <w:kern w:val="0"/>
      <w:sz w:val="19"/>
      <w:szCs w:val="19"/>
      <w:lang w:val="en-US" w:eastAsia="zh-CN" w:bidi="ar"/>
    </w:rPr>
  </w:style>
  <w:style w:type="paragraph" w:customStyle="1" w:styleId="15">
    <w:name w:val="sub"/>
    <w:basedOn w:val="1"/>
    <w:uiPriority w:val="0"/>
    <w:pPr>
      <w:spacing w:before="280" w:beforeAutospacing="0"/>
      <w:jc w:val="left"/>
    </w:pPr>
    <w:rPr>
      <w:color w:val="333333"/>
      <w:kern w:val="0"/>
      <w:sz w:val="26"/>
      <w:szCs w:val="26"/>
      <w:lang w:val="en-US" w:eastAsia="zh-CN" w:bidi="ar"/>
    </w:rPr>
  </w:style>
  <w:style w:type="paragraph" w:customStyle="1" w:styleId="16">
    <w:name w:val="tc"/>
    <w:basedOn w:val="1"/>
    <w:uiPriority w:val="0"/>
    <w:pPr>
      <w:jc w:val="center"/>
    </w:pPr>
    <w:rPr>
      <w:kern w:val="0"/>
      <w:lang w:val="en-US" w:eastAsia="zh-CN" w:bidi="ar"/>
    </w:rPr>
  </w:style>
  <w:style w:type="paragraph" w:customStyle="1" w:styleId="17">
    <w:name w:val="meta"/>
    <w:basedOn w:val="1"/>
    <w:uiPriority w:val="0"/>
    <w:pPr>
      <w:spacing w:before="2200" w:beforeAutospacing="0" w:line="22" w:lineRule="atLeast"/>
      <w:jc w:val="left"/>
    </w:pPr>
    <w:rPr>
      <w:kern w:val="0"/>
      <w:sz w:val="22"/>
      <w:szCs w:val="22"/>
      <w:lang w:val="en-US" w:eastAsia="zh-CN" w:bidi="ar"/>
    </w:rPr>
  </w:style>
  <w:style w:type="paragraph" w:customStyle="1" w:styleId="18">
    <w:name w:val="fig"/>
    <w:basedOn w:val="1"/>
    <w:uiPriority w:val="0"/>
    <w:pPr>
      <w:spacing w:before="160" w:beforeAutospacing="0" w:after="240" w:afterAutospacing="0"/>
      <w:ind w:left="0" w:right="0"/>
      <w:jc w:val="center"/>
    </w:pPr>
    <w:rPr>
      <w:kern w:val="0"/>
      <w:lang w:val="en-US" w:eastAsia="zh-CN" w:bidi="ar"/>
    </w:rPr>
  </w:style>
  <w:style w:type="paragraph" w:customStyle="1" w:styleId="19">
    <w:name w:val="cap"/>
    <w:basedOn w:val="1"/>
    <w:uiPriority w:val="0"/>
    <w:pPr>
      <w:spacing w:before="80" w:beforeAutospacing="0"/>
      <w:jc w:val="left"/>
    </w:pPr>
    <w:rPr>
      <w:rFonts w:hint="eastAsia" w:ascii="黑体" w:hAnsi="宋体" w:eastAsia="黑体" w:cs="黑体"/>
      <w:color w:val="333333"/>
      <w:kern w:val="0"/>
      <w:sz w:val="18"/>
      <w:szCs w:val="18"/>
      <w:lang w:val="en-US" w:eastAsia="zh-CN" w:bidi="ar"/>
    </w:rPr>
  </w:style>
  <w:style w:type="paragraph" w:customStyle="1" w:styleId="20">
    <w:name w:val="pb"/>
    <w:basedOn w:val="1"/>
    <w:uiPriority w:val="0"/>
    <w:pPr>
      <w:pageBreakBefore/>
      <w:jc w:val="left"/>
    </w:pPr>
    <w:rPr>
      <w:kern w:val="0"/>
      <w:lang w:val="en-US" w:eastAsia="zh-CN" w:bidi="ar"/>
    </w:rPr>
  </w:style>
  <w:style w:type="paragraph" w:customStyle="1" w:styleId="21">
    <w:name w:val="ok"/>
    <w:basedOn w:val="1"/>
    <w:uiPriority w:val="0"/>
    <w:pPr>
      <w:jc w:val="left"/>
    </w:pPr>
    <w:rPr>
      <w:color w:val="1A7F37"/>
      <w:kern w:val="0"/>
      <w:lang w:val="en-US" w:eastAsia="zh-CN" w:bidi="ar"/>
    </w:rPr>
  </w:style>
  <w:style w:type="paragraph" w:customStyle="1" w:styleId="22">
    <w:name w:val="part"/>
    <w:basedOn w:val="1"/>
    <w:uiPriority w:val="0"/>
    <w:pPr>
      <w:jc w:val="left"/>
    </w:pPr>
    <w:rPr>
      <w:color w:val="9A6700"/>
      <w:kern w:val="0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../NUL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</Pages>
  <TotalTime>0</TotalTime>
  <ScaleCrop>false</ScaleCrop>
  <LinksUpToDate>false</LinksUpToDate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2026-10-25T11:58:58Z</dcterms:created>
  <cp:lastModifiedBy>HD.</cp:lastModifiedBy>
  <dcterms:modified xsi:type="dcterms:W3CDTF">2026-10-25T11:58:59Z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D86F4784D4024E0E8CBD2149E9E26034_13</vt:lpwstr>
  </property>
</Properties>
</file>