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b/>
          <w:bCs/>
          <w:lang w:val="en-US" w:eastAsia="zh-CN"/>
        </w:rPr>
      </w:pPr>
      <w:r>
        <w:rPr>
          <w:rFonts w:hint="eastAsia" w:ascii="Times New Roman" w:hAnsi="Times New Roman" w:cs="Times New Roman"/>
          <w:b/>
          <w:bCs/>
          <w:lang w:val="en-US" w:eastAsia="zh-CN"/>
        </w:rPr>
        <w:t>CS 8803-008: Project Phase 2 Report</w:t>
      </w:r>
    </w:p>
    <w:p>
      <w:pPr>
        <w:rPr>
          <w:rFonts w:ascii="Times New Roman" w:hAnsi="Times New Roman" w:cs="Times New Roma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Turn-in includes:</w:t>
      </w:r>
    </w:p>
    <w:p>
      <w:pPr>
        <w:rPr>
          <w:rFonts w:hint="default" w:ascii="Times New Roman" w:hAnsi="Times New Roman" w:cs="Times New Roman"/>
          <w:b w:val="0"/>
          <w:bCs w:val="0"/>
          <w:lang w:val="en-US" w:eastAsia="zh-CN"/>
        </w:rPr>
      </w:pPr>
      <w:r>
        <w:rPr>
          <w:rFonts w:hint="eastAsia" w:ascii="Times New Roman" w:hAnsi="Times New Roman" w:cs="Times New Roman"/>
          <w:b/>
          <w:bCs/>
          <w:lang w:val="en-US" w:eastAsia="zh-CN"/>
        </w:rPr>
        <w:t>1, Source code:</w:t>
      </w:r>
      <w:r>
        <w:rPr>
          <w:rFonts w:hint="eastAsia" w:ascii="Times New Roman" w:hAnsi="Times New Roman" w:cs="Times New Roman"/>
          <w:b w:val="0"/>
          <w:bCs w:val="0"/>
          <w:lang w:val="en-US" w:eastAsia="zh-CN"/>
        </w:rPr>
        <w:t xml:space="preserve"> tiger.cpp, scope.h, RegisterAllocation.cpp, RegisterAllocation.h, OptRegisterAllocation.cpp, OptRegisterAllocation.h, LivenessAnalysis.cpp, LivenessAnalysis.h, CodeGeneraion.h, BackEndHelper.cpp, BackEndHelper.h, Makefile</w:t>
      </w: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 xml:space="preserve">2, An executable of the compiler: </w:t>
      </w:r>
      <w:r>
        <w:rPr>
          <w:rFonts w:hint="eastAsia" w:ascii="Times New Roman" w:hAnsi="Times New Roman" w:cs="Times New Roman"/>
          <w:b w:val="0"/>
          <w:bCs w:val="0"/>
          <w:lang w:val="en-US" w:eastAsia="zh-CN"/>
        </w:rPr>
        <w:t>tiger</w:t>
      </w:r>
    </w:p>
    <w:p>
      <w:pPr>
        <w:rPr>
          <w:rFonts w:hint="default" w:ascii="Times New Roman" w:hAnsi="Times New Roman" w:cs="Times New Roman"/>
          <w:b/>
          <w:bCs/>
          <w:lang w:val="en-US" w:eastAsia="zh-CN"/>
        </w:rPr>
      </w:pPr>
      <w:r>
        <w:rPr>
          <w:rFonts w:hint="eastAsia" w:ascii="Times New Roman" w:hAnsi="Times New Roman" w:cs="Times New Roman"/>
          <w:b/>
          <w:bCs/>
          <w:lang w:val="en-US" w:eastAsia="zh-CN"/>
        </w:rPr>
        <w:t xml:space="preserve">3, Generated MIPS code: </w:t>
      </w:r>
      <w:r>
        <w:rPr>
          <w:rFonts w:hint="eastAsia" w:ascii="Times New Roman" w:hAnsi="Times New Roman" w:cs="Times New Roman"/>
          <w:b w:val="0"/>
          <w:bCs w:val="0"/>
          <w:lang w:val="en-US" w:eastAsia="zh-CN"/>
        </w:rPr>
        <w:t>naivefactorial.s, optfactorial.s, naivelotsoints.s, optlotsoints.s</w:t>
      </w:r>
    </w:p>
    <w:p>
      <w:pPr>
        <w:rPr>
          <w:rFonts w:hint="default" w:ascii="Times New Roman" w:hAnsi="Times New Roman" w:cs="Times New Roman"/>
          <w:b/>
          <w:bCs/>
          <w:lang w:val="en-US" w:eastAsia="zh-CN"/>
        </w:rPr>
      </w:pPr>
      <w:r>
        <w:rPr>
          <w:rFonts w:hint="eastAsia" w:ascii="Times New Roman" w:hAnsi="Times New Roman" w:cs="Times New Roman"/>
          <w:b/>
          <w:bCs/>
          <w:lang w:val="en-US" w:eastAsia="zh-CN"/>
        </w:rPr>
        <w:t>4, This report.</w:t>
      </w:r>
    </w:p>
    <w:p>
      <w:pPr>
        <w:rPr>
          <w:rFonts w:hint="default" w:ascii="Times New Roman" w:hAnsi="Times New Roman" w:cs="Times New Roman"/>
          <w:b/>
          <w:bCs/>
          <w:lang w:val="en-US" w:eastAsia="zh-C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Design internals</w:t>
      </w:r>
    </w:p>
    <w:p>
      <w:pPr>
        <w:rPr>
          <w:rFonts w:ascii="Times New Roman" w:hAnsi="Times New Roman" w:cs="Times New Roman"/>
        </w:rPr>
      </w:pPr>
      <w:r>
        <w:rPr>
          <w:rFonts w:ascii="Times New Roman" w:hAnsi="Times New Roman" w:cs="Times New Roman"/>
        </w:rPr>
        <w:t>In naïve register allocator, there’s no analysis at all. For each instruction, registers are allocated to its operands. Then after it is executed, its result is stored back into memory and the allocated registers are released.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whole function register allocator, liveness analysis is done for all variables in each function with the following equations</w:t>
      </w:r>
    </w:p>
    <w:p>
      <w:pPr>
        <w:rPr>
          <w:rFonts w:ascii="Times New Roman" w:hAnsi="Times New Roman" w:cs="Times New Roman"/>
        </w:rPr>
      </w:pPr>
      <m:oMathPara>
        <m:oMath>
          <m:r>
            <w:rPr>
              <w:rFonts w:ascii="Cambria Math" w:hAnsi="Cambria Math" w:cs="Times New Roman"/>
            </w:rPr>
            <m:t>in</m:t>
          </m:r>
          <m:d>
            <m:dPr>
              <m:begChr m:val="["/>
              <m:endChr m:val="]"/>
              <m:ctrlPr>
                <w:rPr>
                  <w:rFonts w:ascii="Cambria Math" w:hAnsi="Cambria Math" w:cs="Times New Roman"/>
                  <w:i/>
                </w:rPr>
              </m:ctrlPr>
            </m:dPr>
            <m:e>
              <m:r>
                <w:rPr>
                  <w:rFonts w:ascii="Cambria Math" w:hAnsi="Cambria Math" w:cs="Times New Roman"/>
                </w:rPr>
                <m:t>I</m:t>
              </m:r>
              <m:ctrlPr>
                <w:rPr>
                  <w:rFonts w:ascii="Cambria Math" w:hAnsi="Cambria Math" w:cs="Times New Roman"/>
                  <w:i/>
                </w:rPr>
              </m:ctrlP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out</m:t>
              </m:r>
              <m:d>
                <m:dPr>
                  <m:begChr m:val="["/>
                  <m:endChr m:val="]"/>
                  <m:ctrlPr>
                    <w:rPr>
                      <w:rFonts w:ascii="Cambria Math" w:hAnsi="Cambria Math" w:cs="Times New Roman"/>
                      <w:i/>
                    </w:rPr>
                  </m:ctrlPr>
                </m:dPr>
                <m:e>
                  <m:r>
                    <w:rPr>
                      <w:rFonts w:ascii="Cambria Math" w:hAnsi="Cambria Math" w:cs="Times New Roman"/>
                    </w:rPr>
                    <m:t>I</m:t>
                  </m:r>
                  <m:ctrlPr>
                    <w:rPr>
                      <w:rFonts w:ascii="Cambria Math" w:hAnsi="Cambria Math" w:cs="Times New Roman"/>
                      <w:i/>
                    </w:rPr>
                  </m:ctrlP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def</m:t>
                  </m:r>
                  <m:ctrlPr>
                    <w:rPr>
                      <w:rFonts w:ascii="Cambria Math" w:hAnsi="Cambria Math" w:cs="Times New Roman"/>
                      <w:i/>
                    </w:rPr>
                  </m:ctrlPr>
                </m:fName>
                <m:e>
                  <m:d>
                    <m:dPr>
                      <m:begChr m:val="["/>
                      <m:endChr m:val="]"/>
                      <m:ctrlPr>
                        <w:rPr>
                          <w:rFonts w:ascii="Cambria Math" w:hAnsi="Cambria Math" w:cs="Times New Roman"/>
                          <w:i/>
                        </w:rPr>
                      </m:ctrlPr>
                    </m:dPr>
                    <m:e>
                      <m:r>
                        <w:rPr>
                          <w:rFonts w:ascii="Cambria Math" w:hAnsi="Cambria Math" w:cs="Times New Roman"/>
                        </w:rPr>
                        <m:t>I</m:t>
                      </m:r>
                      <m:ctrlPr>
                        <w:rPr>
                          <w:rFonts w:ascii="Cambria Math" w:hAnsi="Cambria Math" w:cs="Times New Roman"/>
                          <w:i/>
                        </w:rPr>
                      </m:ctrlPr>
                    </m:e>
                  </m:d>
                  <m:ctrlPr>
                    <w:rPr>
                      <w:rFonts w:ascii="Cambria Math" w:hAnsi="Cambria Math" w:cs="Times New Roman"/>
                      <w:i/>
                    </w:rPr>
                  </m:ctrlPr>
                </m:e>
              </m:func>
              <m:ctrlPr>
                <w:rPr>
                  <w:rFonts w:ascii="Cambria Math" w:hAnsi="Cambria Math" w:cs="Times New Roman"/>
                  <w:i/>
                </w:rPr>
              </m:ctrlPr>
            </m:e>
          </m:d>
          <m:r>
            <w:rPr>
              <w:rFonts w:ascii="Cambria Math" w:hAnsi="Cambria Math" w:cs="Times New Roman"/>
            </w:rPr>
            <m:t>∪use</m:t>
          </m:r>
          <m:d>
            <m:dPr>
              <m:begChr m:val="["/>
              <m:endChr m:val="]"/>
              <m:ctrlPr>
                <w:rPr>
                  <w:rFonts w:ascii="Cambria Math" w:hAnsi="Cambria Math" w:cs="Times New Roman"/>
                  <w:i/>
                </w:rPr>
              </m:ctrlPr>
            </m:dPr>
            <m:e>
              <m:r>
                <w:rPr>
                  <w:rFonts w:ascii="Cambria Math" w:hAnsi="Cambria Math" w:cs="Times New Roman"/>
                </w:rPr>
                <m:t>I</m:t>
              </m:r>
              <m:ctrlPr>
                <w:rPr>
                  <w:rFonts w:ascii="Cambria Math" w:hAnsi="Cambria Math" w:cs="Times New Roman"/>
                  <w:i/>
                </w:rPr>
              </m:ctrlPr>
            </m:e>
          </m:d>
        </m:oMath>
      </m:oMathPara>
    </w:p>
    <w:p>
      <w:pPr>
        <w:rPr>
          <w:rFonts w:ascii="Times New Roman" w:hAnsi="Times New Roman" w:cs="Times New Roman"/>
        </w:rPr>
      </w:pPr>
      <m:oMathPara>
        <m:oMath>
          <m:r>
            <w:rPr>
              <w:rFonts w:ascii="Cambria Math" w:hAnsi="Cambria Math" w:cs="Times New Roman"/>
            </w:rPr>
            <m:t>out</m:t>
          </m:r>
          <m:d>
            <m:dPr>
              <m:begChr m:val="["/>
              <m:endChr m:val="]"/>
              <m:ctrlPr>
                <w:rPr>
                  <w:rFonts w:ascii="Cambria Math" w:hAnsi="Cambria Math" w:cs="Times New Roman"/>
                  <w:i/>
                </w:rPr>
              </m:ctrlPr>
            </m:dPr>
            <m:e>
              <m:r>
                <w:rPr>
                  <w:rFonts w:ascii="Cambria Math" w:hAnsi="Cambria Math" w:cs="Times New Roman"/>
                </w:rPr>
                <m:t>B</m:t>
              </m:r>
              <m:ctrlPr>
                <w:rPr>
                  <w:rFonts w:ascii="Cambria Math" w:hAnsi="Cambria Math" w:cs="Times New Roman"/>
                  <w:i/>
                </w:rPr>
              </m:ctrlPr>
            </m:e>
          </m:d>
          <m:r>
            <w:rPr>
              <w:rFonts w:ascii="Cambria Math" w:hAnsi="Cambria Math" w:cs="Times New Roman"/>
            </w:rPr>
            <m:t xml:space="preserve">= </m:t>
          </m:r>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B</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r>
                <w:rPr>
                  <w:rFonts w:ascii="Cambria Math" w:hAnsi="Cambria Math" w:cs="Times New Roman"/>
                </w:rPr>
                <m:t>∈succ(B)</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in[</m:t>
              </m:r>
              <m:sSup>
                <m:sSupPr>
                  <m:ctrlPr>
                    <w:rPr>
                      <w:rFonts w:ascii="Cambria Math" w:hAnsi="Cambria Math" w:cs="Times New Roman"/>
                      <w:i/>
                    </w:rPr>
                  </m:ctrlPr>
                </m:sSupPr>
                <m:e>
                  <m:r>
                    <w:rPr>
                      <w:rFonts w:ascii="Cambria Math" w:hAnsi="Cambria Math" w:cs="Times New Roman"/>
                    </w:rPr>
                    <m:t>B</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r>
                <w:rPr>
                  <w:rFonts w:ascii="Cambria Math" w:hAnsi="Cambria Math" w:cs="Times New Roman"/>
                </w:rPr>
                <m:t>]</m:t>
              </m:r>
              <m:ctrlPr>
                <w:rPr>
                  <w:rFonts w:ascii="Cambria Math" w:hAnsi="Cambria Math" w:cs="Times New Roman"/>
                  <w:i/>
                </w:rPr>
              </m:ctrlPr>
            </m:e>
          </m:nary>
        </m:oMath>
      </m:oMathPara>
    </w:p>
    <w:p>
      <w:pPr>
        <w:rPr>
          <w:rFonts w:ascii="Times New Roman" w:hAnsi="Times New Roman" w:cs="Times New Roman"/>
        </w:rPr>
      </w:pPr>
      <w:r>
        <w:rPr>
          <w:rFonts w:ascii="Times New Roman" w:hAnsi="Times New Roman" w:cs="Times New Roman"/>
        </w:rPr>
        <w:t xml:space="preserve">Live range and interference graph for variables are built based on liveness analysis. Then </w:t>
      </w:r>
      <w:r>
        <w:rPr>
          <w:rFonts w:hint="eastAsia" w:ascii="Times New Roman" w:hAnsi="Times New Roman" w:cs="Times New Roman"/>
        </w:rPr>
        <w:t>register</w:t>
      </w:r>
      <w:r>
        <w:rPr>
          <w:rFonts w:ascii="Times New Roman" w:hAnsi="Times New Roman" w:cs="Times New Roman"/>
        </w:rPr>
        <w:t xml:space="preserve"> </w:t>
      </w:r>
      <w:r>
        <w:rPr>
          <w:rFonts w:hint="eastAsia" w:ascii="Times New Roman" w:hAnsi="Times New Roman" w:cs="Times New Roman"/>
        </w:rPr>
        <w:t>allocation</w:t>
      </w:r>
      <w:r>
        <w:rPr>
          <w:rFonts w:ascii="Times New Roman" w:hAnsi="Times New Roman" w:cs="Times New Roman"/>
        </w:rPr>
        <w:t xml:space="preserve"> is performed using Briggs’ optimistic coloring algorithm</w:t>
      </w:r>
      <w:r>
        <w:rPr>
          <w:rFonts w:ascii="Times New Roman" w:hAnsi="Times New Roman" w:cs="Times New Roman"/>
          <w:vertAlign w:val="superscript"/>
        </w:rPr>
        <w:t>[1]</w:t>
      </w:r>
      <w:r>
        <w:rPr>
          <w:rFonts w:ascii="Times New Roman" w:hAnsi="Times New Roman" w:cs="Times New Roman"/>
        </w:rPr>
        <w:t>:</w:t>
      </w:r>
    </w:p>
    <w:p>
      <w:pPr>
        <w:ind w:left="840"/>
        <w:rPr>
          <w:rFonts w:ascii="Times New Roman" w:hAnsi="Times New Roman" w:cs="Times New Roman"/>
          <w:i/>
          <w:iCs/>
        </w:rPr>
      </w:pPr>
      <w:r>
        <w:rPr>
          <w:rFonts w:ascii="Times New Roman" w:hAnsi="Times New Roman" w:cs="Times New Roman"/>
          <w:i/>
          <w:iCs/>
        </w:rPr>
        <w:t>While G cannot be R-colored</w:t>
      </w:r>
      <w:r>
        <w:rPr>
          <w:rFonts w:ascii="Times New Roman" w:hAnsi="Times New Roman" w:cs="Times New Roman"/>
          <w:i/>
          <w:iCs/>
        </w:rPr>
        <w:br w:type="textWrapping"/>
      </w: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While graph G has a node N with degree less than R</w:t>
      </w:r>
      <w:r>
        <w:rPr>
          <w:rFonts w:ascii="Times New Roman" w:hAnsi="Times New Roman" w:cs="Times New Roman"/>
          <w:i/>
          <w:iCs/>
        </w:rPr>
        <w:br w:type="textWrapping"/>
      </w:r>
      <w:r>
        <w:rPr>
          <w:rFonts w:ascii="Times New Roman" w:hAnsi="Times New Roman" w:cs="Times New Roman"/>
          <w:i/>
          <w:iCs/>
        </w:rPr>
        <w:tab/>
      </w: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Remove N and its associated edges from G and push N on a stack S</w:t>
      </w:r>
      <w:r>
        <w:rPr>
          <w:rFonts w:ascii="Times New Roman" w:hAnsi="Times New Roman" w:cs="Times New Roman"/>
          <w:i/>
          <w:iCs/>
        </w:rPr>
        <w:br w:type="textWrapping"/>
      </w: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 xml:space="preserve">End While </w:t>
      </w:r>
      <w:r>
        <w:rPr>
          <w:rFonts w:ascii="Times New Roman" w:hAnsi="Times New Roman" w:cs="Times New Roman"/>
          <w:i/>
          <w:iCs/>
        </w:rPr>
        <w:br w:type="textWrapping"/>
      </w: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 xml:space="preserve">If the entire graph has been removed then the graph is R-colorable </w:t>
      </w:r>
      <w:r>
        <w:rPr>
          <w:rFonts w:ascii="Times New Roman" w:hAnsi="Times New Roman" w:cs="Times New Roman"/>
          <w:i/>
          <w:iCs/>
        </w:rPr>
        <w:br w:type="textWrapping"/>
      </w: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While stack S contains a node N</w:t>
      </w:r>
      <w:r>
        <w:rPr>
          <w:rFonts w:ascii="Times New Roman" w:hAnsi="Times New Roman" w:cs="Times New Roman"/>
          <w:i/>
          <w:iCs/>
        </w:rPr>
        <w:br w:type="textWrapping"/>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Add N to graph G and assign it a color from the R colors</w:t>
      </w:r>
      <w:r>
        <w:rPr>
          <w:rFonts w:ascii="Times New Roman" w:hAnsi="Times New Roman" w:cs="Times New Roman"/>
          <w:i/>
          <w:iCs/>
        </w:rPr>
        <w:br w:type="textWrapping"/>
      </w: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End While</w:t>
      </w:r>
      <w:r>
        <w:rPr>
          <w:rFonts w:ascii="Times New Roman" w:hAnsi="Times New Roman" w:cs="Times New Roman"/>
          <w:i/>
          <w:iCs/>
        </w:rPr>
        <w:br w:type="textWrapping"/>
      </w: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Else graph G cannot be colored with R colors</w:t>
      </w:r>
      <w:r>
        <w:rPr>
          <w:rFonts w:ascii="Times New Roman" w:hAnsi="Times New Roman" w:cs="Times New Roman"/>
          <w:i/>
          <w:iCs/>
        </w:rPr>
        <w:br w:type="textWrapping"/>
      </w: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Simplify the graph G by choosing an object to spill and remove its node N from G</w:t>
      </w:r>
      <w:r>
        <w:rPr>
          <w:rFonts w:ascii="Times New Roman" w:hAnsi="Times New Roman" w:cs="Times New Roman"/>
          <w:i/>
          <w:iCs/>
        </w:rPr>
        <w:br w:type="textWrapping"/>
      </w: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(spill nodes are chosen based on object’s number of definitions and references)</w:t>
      </w:r>
      <w:r>
        <w:rPr>
          <w:rFonts w:ascii="Times New Roman" w:hAnsi="Times New Roman" w:cs="Times New Roman"/>
          <w:i/>
          <w:iCs/>
        </w:rPr>
        <w:br w:type="textWrapping"/>
      </w:r>
      <w:r>
        <w:rPr>
          <w:rFonts w:ascii="Times New Roman" w:hAnsi="Times New Roman" w:cs="Times New Roman"/>
          <w:i/>
          <w:iCs/>
        </w:rPr>
        <w:t>End While</w:t>
      </w:r>
    </w:p>
    <w:p>
      <w:pPr>
        <w:rPr>
          <w:rFonts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Both</w:t>
      </w:r>
      <w:r>
        <w:rPr>
          <w:rFonts w:ascii="Times New Roman" w:hAnsi="Times New Roman" w:cs="Times New Roman"/>
        </w:rPr>
        <w:t xml:space="preserve"> allocators support IR for Tiger Languag</w:t>
      </w:r>
      <w:r>
        <w:rPr>
          <w:rFonts w:hint="eastAsia" w:ascii="Times New Roman" w:hAnsi="Times New Roman" w:cs="Times New Roman"/>
        </w:rPr>
        <w:t>e</w:t>
      </w:r>
      <w:r>
        <w:rPr>
          <w:rFonts w:ascii="Times New Roman" w:hAnsi="Times New Roman" w:cs="Times New Roman"/>
        </w:rPr>
        <w:t>, including assign, add/sub/mult/div/and/or, goto, breq/brneq/brlt/brgt/brgeq/brleq, return, call/callr, array_store/array_load/assign(array assignment)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Both allocators also supports operations on int and float type variables.</w:t>
      </w:r>
    </w:p>
    <w:p>
      <w:pPr>
        <w:rPr>
          <w:rFonts w:ascii="Times New Roman" w:hAnsi="Times New Roman" w:cs="Times New Roma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In instruction selection and code generation, we use one to one match method to generate one or more assembly codes for each IR code. It is very straightforward to find corresponding MIPS code for memory</w:t>
      </w:r>
      <w:r>
        <w:rPr>
          <w:rFonts w:ascii="Times New Roman" w:hAnsi="Times New Roman" w:cs="Times New Roman"/>
        </w:rPr>
        <w:t xml:space="preserve">, </w:t>
      </w:r>
      <w:r>
        <w:rPr>
          <w:rFonts w:hint="eastAsia" w:ascii="Times New Roman" w:hAnsi="Times New Roman" w:cs="Times New Roman"/>
          <w:lang w:val="en-US" w:eastAsia="zh-CN"/>
        </w:rPr>
        <w:t xml:space="preserve">control, arithmetic IR code. </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One difficulty is to do function call, in our design, we record the total space, including the space of local variables, outscope variables and return address for every function. When meeting call/callr instruction, we reduce the $sp by the amount of space size of callee function in caller function, which means we allocate space for callee function, and store needed variable into that area. When meeting return, we add the $sp and deallocate the space. To ensure the correctness of program and avoid reusing the same register, we store all variables that reside in registers back to memory before function call and load them back after finishing function call. </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ascii="Times New Roman" w:hAnsi="Times New Roman" w:cs="Times New Roman"/>
          <w:b/>
          <w:bCs/>
        </w:rPr>
      </w:pPr>
      <w:r>
        <w:rPr>
          <w:rFonts w:ascii="Times New Roman" w:hAnsi="Times New Roman" w:cs="Times New Roman"/>
          <w:b/>
          <w:bCs/>
        </w:rPr>
        <w:t>How to Build:</w:t>
      </w:r>
    </w:p>
    <w:p>
      <w:pPr>
        <w:rPr>
          <w:rFonts w:ascii="Times New Roman" w:hAnsi="Times New Roman" w:cs="Times New Roman"/>
        </w:rPr>
      </w:pPr>
      <w:r>
        <w:rPr>
          <w:rFonts w:ascii="Times New Roman" w:hAnsi="Times New Roman" w:cs="Times New Roman"/>
        </w:rPr>
        <w:t xml:space="preserve">By running </w:t>
      </w:r>
      <w:r>
        <w:rPr>
          <w:rFonts w:ascii="Times New Roman" w:hAnsi="Times New Roman" w:cs="Times New Roman"/>
          <w:b/>
          <w:bCs/>
        </w:rPr>
        <w:t xml:space="preserve">make </w:t>
      </w:r>
      <w:r>
        <w:rPr>
          <w:rFonts w:ascii="Times New Roman" w:hAnsi="Times New Roman" w:cs="Times New Roman"/>
        </w:rPr>
        <w:t xml:space="preserve">on </w:t>
      </w:r>
      <w:r>
        <w:rPr>
          <w:rFonts w:ascii="Times New Roman" w:hAnsi="Times New Roman" w:cs="Times New Roman"/>
          <w:b/>
          <w:bCs/>
        </w:rPr>
        <w:t>Ubuntu</w:t>
      </w:r>
      <w:r>
        <w:rPr>
          <w:rFonts w:ascii="Times New Roman" w:hAnsi="Times New Roman" w:cs="Times New Roman"/>
        </w:rPr>
        <w:t xml:space="preserve">, the executable file </w:t>
      </w:r>
      <w:r>
        <w:rPr>
          <w:rFonts w:ascii="Times New Roman" w:hAnsi="Times New Roman" w:cs="Times New Roman"/>
          <w:b/>
          <w:bCs/>
        </w:rPr>
        <w:t xml:space="preserve">tiger </w:t>
      </w:r>
      <w:r>
        <w:rPr>
          <w:rFonts w:ascii="Times New Roman" w:hAnsi="Times New Roman" w:cs="Times New Roman"/>
        </w:rPr>
        <w:t>will be generated in current directory.</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How to Run:</w:t>
      </w:r>
    </w:p>
    <w:p>
      <w:pPr>
        <w:rPr>
          <w:rFonts w:ascii="Times New Roman" w:hAnsi="Times New Roman" w:cs="Times New Roman"/>
        </w:rPr>
      </w:pPr>
      <w:r>
        <w:rPr>
          <w:rFonts w:ascii="Times New Roman" w:hAnsi="Times New Roman" w:cs="Times New Roman"/>
        </w:rPr>
        <w:t>Our executable program has three parameters</w:t>
      </w:r>
    </w:p>
    <w:p>
      <w:pPr>
        <w:rPr>
          <w:rFonts w:ascii="Times New Roman" w:hAnsi="Times New Roman" w:cs="Times New Roman"/>
        </w:rPr>
      </w:pPr>
      <w:r>
        <w:rPr>
          <w:rFonts w:ascii="Times New Roman" w:hAnsi="Times New Roman" w:cs="Times New Roman"/>
        </w:rPr>
        <w:t>-f, input the name of ir file</w:t>
      </w:r>
    </w:p>
    <w:p>
      <w:pPr>
        <w:rPr>
          <w:rFonts w:ascii="Times New Roman" w:hAnsi="Times New Roman" w:cs="Times New Roman"/>
        </w:rPr>
      </w:pPr>
      <w:r>
        <w:rPr>
          <w:rFonts w:ascii="Times New Roman" w:hAnsi="Times New Roman" w:cs="Times New Roman"/>
        </w:rPr>
        <w:t>-o, type ‘u’ means choosing the unoptimized naive register allocator; type ‘o’ means choosing the optimized whole function register allocator.</w:t>
      </w:r>
    </w:p>
    <w:p>
      <w:pPr>
        <w:rPr>
          <w:rFonts w:ascii="Times New Roman" w:hAnsi="Times New Roman" w:cs="Times New Roman"/>
        </w:rPr>
      </w:pPr>
      <w:r>
        <w:rPr>
          <w:rFonts w:ascii="Times New Roman" w:hAnsi="Times New Roman" w:cs="Times New Roman"/>
        </w:rPr>
        <w:t>-h, print the help information</w:t>
      </w:r>
    </w:p>
    <w:p>
      <w:pPr>
        <w:rPr>
          <w:rFonts w:ascii="Times New Roman" w:hAnsi="Times New Roman" w:cs="Times New Roman"/>
        </w:rPr>
      </w:pPr>
      <w:r>
        <w:rPr>
          <w:rFonts w:ascii="Times New Roman" w:hAnsi="Times New Roman" w:cs="Times New Roman"/>
        </w:rPr>
        <w:t>For example:</w:t>
      </w:r>
    </w:p>
    <w:p>
      <w:pPr>
        <w:rPr>
          <w:rFonts w:ascii="Times New Roman" w:hAnsi="Times New Roman" w:cs="Times New Roman"/>
          <w:b/>
          <w:bCs/>
          <w:i/>
          <w:iCs/>
        </w:rPr>
      </w:pPr>
      <w:r>
        <w:rPr>
          <w:rFonts w:ascii="Times New Roman" w:hAnsi="Times New Roman" w:cs="Times New Roman"/>
          <w:b/>
          <w:bCs/>
          <w:i/>
          <w:iCs/>
        </w:rPr>
        <w:t>./tiger -f factorial.ir -o u</w:t>
      </w:r>
    </w:p>
    <w:p>
      <w:pPr>
        <w:rPr>
          <w:rFonts w:ascii="Times New Roman" w:hAnsi="Times New Roman" w:cs="Times New Roman"/>
        </w:rPr>
      </w:pPr>
      <w:r>
        <w:rPr>
          <w:rFonts w:ascii="Times New Roman" w:hAnsi="Times New Roman" w:cs="Times New Roman"/>
        </w:rPr>
        <w:t>means we use factorial.ir as input to our compiler and choose naive register allocator</w:t>
      </w:r>
    </w:p>
    <w:p>
      <w:pPr>
        <w:rPr>
          <w:rFonts w:ascii="Times New Roman" w:hAnsi="Times New Roman" w:cs="Times New Roman"/>
          <w:b/>
          <w:bCs/>
          <w:i/>
          <w:iCs/>
        </w:rPr>
      </w:pPr>
      <w:r>
        <w:rPr>
          <w:rFonts w:ascii="Times New Roman" w:hAnsi="Times New Roman" w:cs="Times New Roman"/>
          <w:b/>
          <w:bCs/>
          <w:i/>
          <w:iCs/>
        </w:rPr>
        <w:t xml:space="preserve">./tiger -h </w:t>
      </w:r>
    </w:p>
    <w:p>
      <w:pPr>
        <w:rPr>
          <w:rFonts w:ascii="Times New Roman" w:hAnsi="Times New Roman" w:cs="Times New Roman"/>
        </w:rPr>
      </w:pPr>
      <w:r>
        <w:rPr>
          <w:rFonts w:ascii="Times New Roman" w:hAnsi="Times New Roman" w:cs="Times New Roman"/>
        </w:rPr>
        <w:t>will output help information,</w:t>
      </w:r>
    </w:p>
    <w:p>
      <w:pPr>
        <w:rPr>
          <w:rFonts w:ascii="Times New Roman" w:hAnsi="Times New Roman" w:cs="Times New Roman"/>
          <w:b/>
          <w:bCs/>
        </w:rPr>
      </w:pPr>
      <w:r>
        <w:rPr>
          <w:rFonts w:ascii="Times New Roman" w:hAnsi="Times New Roman" w:cs="Times New Roman"/>
          <w:b/>
          <w:bCs/>
        </w:rPr>
        <w:t xml:space="preserve">#define USAGE               </w:t>
      </w:r>
    </w:p>
    <w:p>
      <w:pPr>
        <w:rPr>
          <w:rFonts w:ascii="Times New Roman" w:hAnsi="Times New Roman" w:cs="Times New Roman"/>
          <w:b/>
          <w:bCs/>
        </w:rPr>
      </w:pPr>
      <w:r>
        <w:rPr>
          <w:rFonts w:ascii="Times New Roman" w:hAnsi="Times New Roman" w:cs="Times New Roman"/>
          <w:b/>
          <w:bCs/>
        </w:rPr>
        <w:t xml:space="preserve">"usage:\n"                   </w:t>
      </w:r>
    </w:p>
    <w:p>
      <w:pPr>
        <w:rPr>
          <w:rFonts w:ascii="Times New Roman" w:hAnsi="Times New Roman" w:cs="Times New Roman"/>
          <w:b/>
          <w:bCs/>
        </w:rPr>
      </w:pPr>
      <w:r>
        <w:rPr>
          <w:rFonts w:ascii="Times New Roman" w:hAnsi="Times New Roman" w:cs="Times New Roman"/>
          <w:b/>
          <w:bCs/>
        </w:rPr>
        <w:t xml:space="preserve">"  tiger [options]\n"      </w:t>
      </w:r>
    </w:p>
    <w:p>
      <w:pPr>
        <w:rPr>
          <w:rFonts w:ascii="Times New Roman" w:hAnsi="Times New Roman" w:cs="Times New Roman"/>
          <w:b/>
          <w:bCs/>
        </w:rPr>
      </w:pPr>
      <w:r>
        <w:rPr>
          <w:rFonts w:ascii="Times New Roman" w:hAnsi="Times New Roman" w:cs="Times New Roman"/>
          <w:b/>
          <w:bCs/>
        </w:rPr>
        <w:t xml:space="preserve">"options:\n"                   </w:t>
      </w:r>
    </w:p>
    <w:p>
      <w:pPr>
        <w:rPr>
          <w:rFonts w:ascii="Times New Roman" w:hAnsi="Times New Roman" w:cs="Times New Roman"/>
          <w:b/>
          <w:bCs/>
        </w:rPr>
      </w:pPr>
      <w:r>
        <w:rPr>
          <w:rFonts w:ascii="Times New Roman" w:hAnsi="Times New Roman" w:cs="Times New Roman"/>
          <w:b/>
          <w:bCs/>
        </w:rPr>
        <w:t xml:space="preserve">"  -f [ir_file]  ir file to generate MIPS code\n"    </w:t>
      </w:r>
    </w:p>
    <w:p>
      <w:pPr>
        <w:rPr>
          <w:rFonts w:ascii="Times New Roman" w:hAnsi="Times New Roman" w:cs="Times New Roman"/>
          <w:b/>
          <w:bCs/>
        </w:rPr>
      </w:pPr>
      <w:r>
        <w:rPr>
          <w:rFonts w:ascii="Times New Roman" w:hAnsi="Times New Roman" w:cs="Times New Roman"/>
          <w:b/>
          <w:bCs/>
        </w:rPr>
        <w:t xml:space="preserve">"  -o [reg_allocator]  'o' means optimized register allocation, 'u' means unoptimized\n"    </w:t>
      </w:r>
    </w:p>
    <w:p>
      <w:pPr>
        <w:rPr>
          <w:rFonts w:ascii="Times New Roman" w:hAnsi="Times New Roman" w:cs="Times New Roman"/>
          <w:b/>
          <w:bCs/>
        </w:rPr>
      </w:pPr>
      <w:r>
        <w:rPr>
          <w:rFonts w:ascii="Times New Roman" w:hAnsi="Times New Roman" w:cs="Times New Roman"/>
          <w:b/>
          <w:bCs/>
        </w:rPr>
        <w:t>"  -h              Show this help message\n"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compiler will generate a file named MIPSCode.s which contains assembly code of the input ir file. MIPSCode.s can load and execute on the supplied SPIM simulator.</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The next section shows the detailed code quality generated by our compiler.</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bookmarkStart w:id="0" w:name="_GoBack"/>
      <w:bookmarkEnd w:id="0"/>
    </w:p>
    <w:p>
      <w:pPr>
        <w:rPr>
          <w:rFonts w:hint="eastAsia" w:ascii="Times New Roman" w:hAnsi="Times New Roman" w:cs="Times New Roman"/>
          <w:lang w:val="en-US" w:eastAsia="zh-CN"/>
        </w:rPr>
      </w:pPr>
    </w:p>
    <w:p>
      <w:pPr>
        <w:rPr>
          <w:rFonts w:ascii="Times New Roman" w:hAnsi="Times New Roman" w:cs="Times New Roman"/>
          <w:b/>
          <w:bCs/>
        </w:rPr>
      </w:pPr>
      <w:r>
        <w:rPr>
          <w:rFonts w:ascii="Times New Roman" w:hAnsi="Times New Roman" w:cs="Times New Roman"/>
          <w:b/>
          <w:bCs/>
        </w:rPr>
        <w:t>Code quality comparisons</w:t>
      </w:r>
    </w:p>
    <w:tbl>
      <w:tblPr>
        <w:tblStyle w:val="4"/>
        <w:tblpPr w:leftFromText="180" w:rightFromText="180" w:vertAnchor="text" w:horzAnchor="page" w:tblpX="1274" w:tblpY="602"/>
        <w:tblOverlap w:val="never"/>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774"/>
        <w:gridCol w:w="774"/>
        <w:gridCol w:w="775"/>
        <w:gridCol w:w="775"/>
        <w:gridCol w:w="816"/>
        <w:gridCol w:w="734"/>
        <w:gridCol w:w="775"/>
        <w:gridCol w:w="775"/>
        <w:gridCol w:w="775"/>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Align w:val="center"/>
          </w:tcPr>
          <w:p>
            <w:pPr>
              <w:jc w:val="center"/>
              <w:rPr>
                <w:rFonts w:ascii="Times New Roman" w:hAnsi="Times New Roman" w:cs="Times New Roman"/>
                <w:sz w:val="18"/>
                <w:szCs w:val="18"/>
              </w:rPr>
            </w:pPr>
          </w:p>
        </w:tc>
        <w:tc>
          <w:tcPr>
            <w:tcW w:w="3914" w:type="dxa"/>
            <w:gridSpan w:val="5"/>
            <w:vAlign w:val="center"/>
          </w:tcPr>
          <w:p>
            <w:pPr>
              <w:jc w:val="center"/>
              <w:rPr>
                <w:rFonts w:ascii="Times New Roman" w:hAnsi="Times New Roman" w:cs="Times New Roman"/>
                <w:sz w:val="18"/>
                <w:szCs w:val="18"/>
              </w:rPr>
            </w:pPr>
            <w:r>
              <w:rPr>
                <w:rFonts w:ascii="Times New Roman" w:hAnsi="Times New Roman" w:cs="Times New Roman"/>
                <w:sz w:val="18"/>
                <w:szCs w:val="18"/>
              </w:rPr>
              <w:t>factorial.ir</w:t>
            </w:r>
          </w:p>
        </w:tc>
        <w:tc>
          <w:tcPr>
            <w:tcW w:w="4375" w:type="dxa"/>
            <w:gridSpan w:val="5"/>
            <w:vAlign w:val="center"/>
          </w:tcPr>
          <w:p>
            <w:pPr>
              <w:jc w:val="center"/>
              <w:rPr>
                <w:rFonts w:ascii="Times New Roman" w:hAnsi="Times New Roman" w:cs="Times New Roman"/>
                <w:sz w:val="18"/>
                <w:szCs w:val="18"/>
              </w:rPr>
            </w:pPr>
            <w:r>
              <w:rPr>
                <w:rFonts w:ascii="Times New Roman" w:hAnsi="Times New Roman" w:cs="Times New Roman"/>
                <w:sz w:val="18"/>
                <w:szCs w:val="18"/>
              </w:rPr>
              <w:t>lotsoints.ir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Align w:val="center"/>
          </w:tcPr>
          <w:p>
            <w:pPr>
              <w:jc w:val="center"/>
              <w:rPr>
                <w:rFonts w:ascii="Times New Roman" w:hAnsi="Times New Roman" w:cs="Times New Roman"/>
                <w:sz w:val="18"/>
                <w:szCs w:val="18"/>
              </w:rPr>
            </w:pPr>
          </w:p>
        </w:tc>
        <w:tc>
          <w:tcPr>
            <w:tcW w:w="774" w:type="dxa"/>
            <w:vAlign w:val="center"/>
          </w:tcPr>
          <w:p>
            <w:pPr>
              <w:jc w:val="center"/>
              <w:rPr>
                <w:rFonts w:ascii="Times New Roman" w:hAnsi="Times New Roman" w:cs="Times New Roman"/>
                <w:sz w:val="18"/>
                <w:szCs w:val="18"/>
              </w:rPr>
            </w:pPr>
            <w:r>
              <w:rPr>
                <w:rFonts w:ascii="Times New Roman" w:hAnsi="Times New Roman" w:cs="Times New Roman"/>
                <w:sz w:val="18"/>
                <w:szCs w:val="18"/>
              </w:rPr>
              <w:t>#reads</w:t>
            </w:r>
          </w:p>
        </w:tc>
        <w:tc>
          <w:tcPr>
            <w:tcW w:w="774" w:type="dxa"/>
            <w:vAlign w:val="center"/>
          </w:tcPr>
          <w:p>
            <w:pPr>
              <w:jc w:val="center"/>
              <w:rPr>
                <w:rFonts w:ascii="Times New Roman" w:hAnsi="Times New Roman" w:cs="Times New Roman"/>
                <w:sz w:val="18"/>
                <w:szCs w:val="18"/>
              </w:rPr>
            </w:pPr>
            <w:r>
              <w:rPr>
                <w:rFonts w:ascii="Times New Roman" w:hAnsi="Times New Roman" w:cs="Times New Roman"/>
                <w:sz w:val="18"/>
                <w:szCs w:val="18"/>
              </w:rPr>
              <w:t>#writes</w:t>
            </w:r>
          </w:p>
        </w:tc>
        <w:tc>
          <w:tcPr>
            <w:tcW w:w="775" w:type="dxa"/>
            <w:vAlign w:val="center"/>
          </w:tcPr>
          <w:p>
            <w:pPr>
              <w:jc w:val="center"/>
              <w:rPr>
                <w:rFonts w:ascii="Times New Roman" w:hAnsi="Times New Roman" w:cs="Times New Roman"/>
                <w:sz w:val="18"/>
                <w:szCs w:val="18"/>
              </w:rPr>
            </w:pPr>
            <w:r>
              <w:rPr>
                <w:rFonts w:ascii="Times New Roman" w:hAnsi="Times New Roman" w:cs="Times New Roman"/>
                <w:sz w:val="18"/>
                <w:szCs w:val="18"/>
              </w:rPr>
              <w:t>#branches</w:t>
            </w:r>
          </w:p>
        </w:tc>
        <w:tc>
          <w:tcPr>
            <w:tcW w:w="775" w:type="dxa"/>
            <w:vAlign w:val="center"/>
          </w:tcPr>
          <w:p>
            <w:pPr>
              <w:jc w:val="center"/>
              <w:rPr>
                <w:rFonts w:ascii="Times New Roman" w:hAnsi="Times New Roman" w:cs="Times New Roman"/>
                <w:sz w:val="18"/>
                <w:szCs w:val="18"/>
              </w:rPr>
            </w:pPr>
            <w:r>
              <w:rPr>
                <w:rFonts w:ascii="Times New Roman" w:hAnsi="Times New Roman" w:cs="Times New Roman"/>
                <w:sz w:val="18"/>
                <w:szCs w:val="18"/>
              </w:rPr>
              <w:t>#other</w:t>
            </w:r>
          </w:p>
        </w:tc>
        <w:tc>
          <w:tcPr>
            <w:tcW w:w="816" w:type="dxa"/>
            <w:vAlign w:val="center"/>
          </w:tcPr>
          <w:p>
            <w:pPr>
              <w:jc w:val="center"/>
              <w:rPr>
                <w:rFonts w:ascii="Times New Roman" w:hAnsi="Times New Roman" w:cs="Times New Roman"/>
                <w:sz w:val="18"/>
                <w:szCs w:val="18"/>
              </w:rPr>
            </w:pPr>
            <w:r>
              <w:rPr>
                <w:rFonts w:ascii="Times New Roman" w:hAnsi="Times New Roman" w:cs="Times New Roman"/>
                <w:sz w:val="18"/>
                <w:szCs w:val="18"/>
              </w:rPr>
              <w:t>#instructions</w:t>
            </w:r>
          </w:p>
        </w:tc>
        <w:tc>
          <w:tcPr>
            <w:tcW w:w="734" w:type="dxa"/>
            <w:vAlign w:val="center"/>
          </w:tcPr>
          <w:p>
            <w:pPr>
              <w:jc w:val="center"/>
              <w:rPr>
                <w:rFonts w:ascii="Times New Roman" w:hAnsi="Times New Roman" w:cs="Times New Roman"/>
                <w:sz w:val="18"/>
                <w:szCs w:val="18"/>
              </w:rPr>
            </w:pPr>
            <w:r>
              <w:rPr>
                <w:rFonts w:ascii="Times New Roman" w:hAnsi="Times New Roman" w:cs="Times New Roman"/>
                <w:sz w:val="18"/>
                <w:szCs w:val="18"/>
              </w:rPr>
              <w:t>#reads</w:t>
            </w:r>
          </w:p>
        </w:tc>
        <w:tc>
          <w:tcPr>
            <w:tcW w:w="775" w:type="dxa"/>
            <w:vAlign w:val="center"/>
          </w:tcPr>
          <w:p>
            <w:pPr>
              <w:jc w:val="center"/>
              <w:rPr>
                <w:rFonts w:ascii="Times New Roman" w:hAnsi="Times New Roman" w:cs="Times New Roman"/>
                <w:sz w:val="18"/>
                <w:szCs w:val="18"/>
              </w:rPr>
            </w:pPr>
            <w:r>
              <w:rPr>
                <w:rFonts w:ascii="Times New Roman" w:hAnsi="Times New Roman" w:cs="Times New Roman"/>
                <w:sz w:val="18"/>
                <w:szCs w:val="18"/>
              </w:rPr>
              <w:t>#writes</w:t>
            </w:r>
          </w:p>
        </w:tc>
        <w:tc>
          <w:tcPr>
            <w:tcW w:w="775" w:type="dxa"/>
            <w:vAlign w:val="center"/>
          </w:tcPr>
          <w:p>
            <w:pPr>
              <w:jc w:val="center"/>
              <w:rPr>
                <w:rFonts w:ascii="Times New Roman" w:hAnsi="Times New Roman" w:cs="Times New Roman"/>
                <w:sz w:val="18"/>
                <w:szCs w:val="18"/>
              </w:rPr>
            </w:pPr>
            <w:r>
              <w:rPr>
                <w:rFonts w:ascii="Times New Roman" w:hAnsi="Times New Roman" w:cs="Times New Roman"/>
                <w:sz w:val="18"/>
                <w:szCs w:val="18"/>
              </w:rPr>
              <w:t>#branches</w:t>
            </w:r>
          </w:p>
        </w:tc>
        <w:tc>
          <w:tcPr>
            <w:tcW w:w="775" w:type="dxa"/>
            <w:vAlign w:val="center"/>
          </w:tcPr>
          <w:p>
            <w:pPr>
              <w:jc w:val="center"/>
              <w:rPr>
                <w:rFonts w:ascii="Times New Roman" w:hAnsi="Times New Roman" w:cs="Times New Roman"/>
                <w:sz w:val="18"/>
                <w:szCs w:val="18"/>
              </w:rPr>
            </w:pPr>
            <w:r>
              <w:rPr>
                <w:rFonts w:ascii="Times New Roman" w:hAnsi="Times New Roman" w:cs="Times New Roman"/>
                <w:sz w:val="18"/>
                <w:szCs w:val="18"/>
              </w:rPr>
              <w:t>#other</w:t>
            </w:r>
          </w:p>
        </w:tc>
        <w:tc>
          <w:tcPr>
            <w:tcW w:w="1316" w:type="dxa"/>
            <w:vAlign w:val="center"/>
          </w:tcPr>
          <w:p>
            <w:pPr>
              <w:jc w:val="center"/>
              <w:rPr>
                <w:rFonts w:ascii="Times New Roman" w:hAnsi="Times New Roman" w:cs="Times New Roman"/>
                <w:sz w:val="18"/>
                <w:szCs w:val="18"/>
              </w:rPr>
            </w:pPr>
            <w:r>
              <w:rPr>
                <w:rFonts w:ascii="Times New Roman" w:hAnsi="Times New Roman" w:cs="Times New Roman"/>
                <w:sz w:val="18"/>
                <w:szCs w:val="18"/>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Align w:val="center"/>
          </w:tcPr>
          <w:p>
            <w:pPr>
              <w:jc w:val="center"/>
              <w:rPr>
                <w:rFonts w:ascii="Times New Roman" w:hAnsi="Times New Roman" w:cs="Times New Roman"/>
                <w:sz w:val="18"/>
                <w:szCs w:val="18"/>
              </w:rPr>
            </w:pPr>
            <w:r>
              <w:rPr>
                <w:rFonts w:ascii="Times New Roman" w:hAnsi="Times New Roman" w:cs="Times New Roman"/>
                <w:sz w:val="18"/>
                <w:szCs w:val="18"/>
              </w:rPr>
              <w:t>Naive</w:t>
            </w:r>
          </w:p>
          <w:p>
            <w:pPr>
              <w:jc w:val="center"/>
              <w:rPr>
                <w:rFonts w:ascii="Times New Roman" w:hAnsi="Times New Roman" w:cs="Times New Roman"/>
                <w:sz w:val="18"/>
                <w:szCs w:val="18"/>
              </w:rPr>
            </w:pPr>
            <w:r>
              <w:rPr>
                <w:rFonts w:ascii="Times New Roman" w:hAnsi="Times New Roman" w:cs="Times New Roman"/>
                <w:sz w:val="18"/>
                <w:szCs w:val="18"/>
              </w:rPr>
              <w:t>register allocator</w:t>
            </w:r>
          </w:p>
        </w:tc>
        <w:tc>
          <w:tcPr>
            <w:tcW w:w="774" w:type="dxa"/>
            <w:vAlign w:val="center"/>
          </w:tcPr>
          <w:p>
            <w:pPr>
              <w:jc w:val="center"/>
              <w:rPr>
                <w:rFonts w:ascii="Times New Roman" w:hAnsi="Times New Roman" w:cs="Times New Roman"/>
                <w:sz w:val="18"/>
                <w:szCs w:val="18"/>
              </w:rPr>
            </w:pPr>
            <w:r>
              <w:rPr>
                <w:rFonts w:ascii="Times New Roman" w:hAnsi="Times New Roman" w:cs="Times New Roman"/>
                <w:sz w:val="18"/>
                <w:szCs w:val="18"/>
              </w:rPr>
              <w:t>143</w:t>
            </w:r>
          </w:p>
        </w:tc>
        <w:tc>
          <w:tcPr>
            <w:tcW w:w="774" w:type="dxa"/>
            <w:vAlign w:val="center"/>
          </w:tcPr>
          <w:p>
            <w:pPr>
              <w:jc w:val="center"/>
              <w:rPr>
                <w:rFonts w:ascii="Times New Roman" w:hAnsi="Times New Roman" w:cs="Times New Roman"/>
                <w:sz w:val="18"/>
                <w:szCs w:val="18"/>
              </w:rPr>
            </w:pPr>
            <w:r>
              <w:rPr>
                <w:rFonts w:ascii="Times New Roman" w:hAnsi="Times New Roman" w:cs="Times New Roman"/>
                <w:sz w:val="18"/>
                <w:szCs w:val="18"/>
              </w:rPr>
              <w:t>82</w:t>
            </w:r>
          </w:p>
        </w:tc>
        <w:tc>
          <w:tcPr>
            <w:tcW w:w="775" w:type="dxa"/>
            <w:vAlign w:val="center"/>
          </w:tcPr>
          <w:p>
            <w:pPr>
              <w:jc w:val="center"/>
              <w:rPr>
                <w:rFonts w:ascii="Times New Roman" w:hAnsi="Times New Roman" w:cs="Times New Roman"/>
                <w:sz w:val="18"/>
                <w:szCs w:val="18"/>
              </w:rPr>
            </w:pPr>
            <w:r>
              <w:rPr>
                <w:rFonts w:ascii="Times New Roman" w:hAnsi="Times New Roman" w:cs="Times New Roman"/>
                <w:sz w:val="18"/>
                <w:szCs w:val="18"/>
              </w:rPr>
              <w:t>23</w:t>
            </w:r>
          </w:p>
        </w:tc>
        <w:tc>
          <w:tcPr>
            <w:tcW w:w="775" w:type="dxa"/>
            <w:vAlign w:val="center"/>
          </w:tcPr>
          <w:p>
            <w:pPr>
              <w:jc w:val="center"/>
              <w:rPr>
                <w:rFonts w:ascii="Times New Roman" w:hAnsi="Times New Roman" w:cs="Times New Roman"/>
                <w:sz w:val="18"/>
                <w:szCs w:val="18"/>
              </w:rPr>
            </w:pPr>
            <w:r>
              <w:rPr>
                <w:rFonts w:ascii="Times New Roman" w:hAnsi="Times New Roman" w:cs="Times New Roman"/>
                <w:sz w:val="18"/>
                <w:szCs w:val="18"/>
              </w:rPr>
              <w:t>116</w:t>
            </w:r>
          </w:p>
        </w:tc>
        <w:tc>
          <w:tcPr>
            <w:tcW w:w="816" w:type="dxa"/>
            <w:vAlign w:val="center"/>
          </w:tcPr>
          <w:p>
            <w:pPr>
              <w:jc w:val="center"/>
              <w:rPr>
                <w:rFonts w:ascii="Times New Roman" w:hAnsi="Times New Roman" w:cs="Times New Roman"/>
                <w:sz w:val="18"/>
                <w:szCs w:val="18"/>
              </w:rPr>
            </w:pPr>
            <w:r>
              <w:rPr>
                <w:rFonts w:ascii="Times New Roman" w:hAnsi="Times New Roman" w:cs="Times New Roman"/>
                <w:sz w:val="18"/>
                <w:szCs w:val="18"/>
              </w:rPr>
              <w:t>364</w:t>
            </w:r>
          </w:p>
        </w:tc>
        <w:tc>
          <w:tcPr>
            <w:tcW w:w="734" w:type="dxa"/>
            <w:vAlign w:val="center"/>
          </w:tcPr>
          <w:p>
            <w:pPr>
              <w:jc w:val="center"/>
              <w:rPr>
                <w:rFonts w:ascii="Times New Roman" w:hAnsi="Times New Roman" w:cs="Times New Roman"/>
                <w:sz w:val="18"/>
                <w:szCs w:val="18"/>
              </w:rPr>
            </w:pPr>
            <w:r>
              <w:rPr>
                <w:rFonts w:ascii="Times New Roman" w:hAnsi="Times New Roman" w:cs="Times New Roman"/>
                <w:sz w:val="18"/>
                <w:szCs w:val="18"/>
              </w:rPr>
              <w:t>109</w:t>
            </w:r>
          </w:p>
        </w:tc>
        <w:tc>
          <w:tcPr>
            <w:tcW w:w="775" w:type="dxa"/>
            <w:vAlign w:val="center"/>
          </w:tcPr>
          <w:p>
            <w:pPr>
              <w:jc w:val="center"/>
              <w:rPr>
                <w:rFonts w:ascii="Times New Roman" w:hAnsi="Times New Roman" w:cs="Times New Roman"/>
                <w:sz w:val="18"/>
                <w:szCs w:val="18"/>
              </w:rPr>
            </w:pPr>
            <w:r>
              <w:rPr>
                <w:rFonts w:ascii="Times New Roman" w:hAnsi="Times New Roman" w:cs="Times New Roman"/>
                <w:sz w:val="18"/>
                <w:szCs w:val="18"/>
              </w:rPr>
              <w:t>54</w:t>
            </w:r>
          </w:p>
        </w:tc>
        <w:tc>
          <w:tcPr>
            <w:tcW w:w="775" w:type="dxa"/>
            <w:vAlign w:val="center"/>
          </w:tcPr>
          <w:p>
            <w:pPr>
              <w:jc w:val="center"/>
              <w:rPr>
                <w:rFonts w:ascii="Times New Roman" w:hAnsi="Times New Roman" w:cs="Times New Roman"/>
                <w:sz w:val="18"/>
                <w:szCs w:val="18"/>
              </w:rPr>
            </w:pPr>
            <w:r>
              <w:rPr>
                <w:rFonts w:ascii="Times New Roman" w:hAnsi="Times New Roman" w:cs="Times New Roman"/>
                <w:sz w:val="18"/>
                <w:szCs w:val="18"/>
              </w:rPr>
              <w:t>5</w:t>
            </w:r>
          </w:p>
        </w:tc>
        <w:tc>
          <w:tcPr>
            <w:tcW w:w="775" w:type="dxa"/>
            <w:vAlign w:val="center"/>
          </w:tcPr>
          <w:p>
            <w:pPr>
              <w:jc w:val="center"/>
              <w:rPr>
                <w:rFonts w:ascii="Times New Roman" w:hAnsi="Times New Roman" w:cs="Times New Roman"/>
                <w:sz w:val="18"/>
                <w:szCs w:val="18"/>
              </w:rPr>
            </w:pPr>
            <w:r>
              <w:rPr>
                <w:rFonts w:ascii="Times New Roman" w:hAnsi="Times New Roman" w:cs="Times New Roman"/>
                <w:sz w:val="18"/>
                <w:szCs w:val="18"/>
              </w:rPr>
              <w:t>156</w:t>
            </w:r>
          </w:p>
        </w:tc>
        <w:tc>
          <w:tcPr>
            <w:tcW w:w="1316" w:type="dxa"/>
            <w:vAlign w:val="center"/>
          </w:tcPr>
          <w:p>
            <w:pPr>
              <w:jc w:val="center"/>
              <w:rPr>
                <w:rFonts w:ascii="Times New Roman" w:hAnsi="Times New Roman" w:cs="Times New Roman"/>
                <w:sz w:val="18"/>
                <w:szCs w:val="18"/>
              </w:rPr>
            </w:pPr>
            <w:r>
              <w:rPr>
                <w:rFonts w:ascii="Times New Roman" w:hAnsi="Times New Roman" w:cs="Times New Roman"/>
                <w:sz w:val="18"/>
                <w:szCs w:val="18"/>
              </w:rPr>
              <w:t>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Align w:val="center"/>
          </w:tcPr>
          <w:p>
            <w:pPr>
              <w:jc w:val="center"/>
              <w:rPr>
                <w:rFonts w:ascii="Times New Roman" w:hAnsi="Times New Roman" w:cs="Times New Roman"/>
                <w:sz w:val="18"/>
                <w:szCs w:val="18"/>
              </w:rPr>
            </w:pPr>
            <w:r>
              <w:rPr>
                <w:rFonts w:ascii="Times New Roman" w:hAnsi="Times New Roman" w:cs="Times New Roman"/>
                <w:sz w:val="18"/>
                <w:szCs w:val="18"/>
              </w:rPr>
              <w:t>Whole function register allocator</w:t>
            </w:r>
          </w:p>
        </w:tc>
        <w:tc>
          <w:tcPr>
            <w:tcW w:w="774" w:type="dxa"/>
            <w:vAlign w:val="center"/>
          </w:tcPr>
          <w:p>
            <w:pPr>
              <w:jc w:val="center"/>
              <w:rPr>
                <w:rFonts w:ascii="Times New Roman" w:hAnsi="Times New Roman" w:cs="Times New Roman"/>
                <w:sz w:val="18"/>
                <w:szCs w:val="18"/>
              </w:rPr>
            </w:pPr>
            <w:r>
              <w:rPr>
                <w:rFonts w:ascii="Times New Roman" w:hAnsi="Times New Roman" w:cs="Times New Roman"/>
                <w:sz w:val="18"/>
                <w:szCs w:val="18"/>
              </w:rPr>
              <w:t>35</w:t>
            </w:r>
          </w:p>
        </w:tc>
        <w:tc>
          <w:tcPr>
            <w:tcW w:w="774" w:type="dxa"/>
            <w:vAlign w:val="center"/>
          </w:tcPr>
          <w:p>
            <w:pPr>
              <w:jc w:val="center"/>
              <w:rPr>
                <w:rFonts w:ascii="Times New Roman" w:hAnsi="Times New Roman" w:cs="Times New Roman"/>
                <w:sz w:val="18"/>
                <w:szCs w:val="18"/>
              </w:rPr>
            </w:pPr>
            <w:r>
              <w:rPr>
                <w:rFonts w:ascii="Times New Roman" w:hAnsi="Times New Roman" w:cs="Times New Roman"/>
                <w:sz w:val="18"/>
                <w:szCs w:val="18"/>
              </w:rPr>
              <w:t>38</w:t>
            </w:r>
          </w:p>
        </w:tc>
        <w:tc>
          <w:tcPr>
            <w:tcW w:w="775" w:type="dxa"/>
            <w:vAlign w:val="center"/>
          </w:tcPr>
          <w:p>
            <w:pPr>
              <w:jc w:val="center"/>
              <w:rPr>
                <w:rFonts w:ascii="Times New Roman" w:hAnsi="Times New Roman" w:cs="Times New Roman"/>
                <w:sz w:val="18"/>
                <w:szCs w:val="18"/>
              </w:rPr>
            </w:pPr>
            <w:r>
              <w:rPr>
                <w:rFonts w:ascii="Times New Roman" w:hAnsi="Times New Roman" w:cs="Times New Roman"/>
                <w:sz w:val="18"/>
                <w:szCs w:val="18"/>
              </w:rPr>
              <w:t>23</w:t>
            </w:r>
          </w:p>
        </w:tc>
        <w:tc>
          <w:tcPr>
            <w:tcW w:w="775" w:type="dxa"/>
            <w:vAlign w:val="center"/>
          </w:tcPr>
          <w:p>
            <w:pPr>
              <w:jc w:val="center"/>
              <w:rPr>
                <w:rFonts w:ascii="Times New Roman" w:hAnsi="Times New Roman" w:cs="Times New Roman"/>
                <w:sz w:val="18"/>
                <w:szCs w:val="18"/>
              </w:rPr>
            </w:pPr>
            <w:r>
              <w:rPr>
                <w:rFonts w:ascii="Times New Roman" w:hAnsi="Times New Roman" w:cs="Times New Roman"/>
                <w:sz w:val="18"/>
                <w:szCs w:val="18"/>
              </w:rPr>
              <w:t>122</w:t>
            </w:r>
          </w:p>
        </w:tc>
        <w:tc>
          <w:tcPr>
            <w:tcW w:w="816" w:type="dxa"/>
            <w:vAlign w:val="center"/>
          </w:tcPr>
          <w:p>
            <w:pPr>
              <w:jc w:val="center"/>
              <w:rPr>
                <w:rFonts w:ascii="Times New Roman" w:hAnsi="Times New Roman" w:cs="Times New Roman"/>
                <w:sz w:val="18"/>
                <w:szCs w:val="18"/>
              </w:rPr>
            </w:pPr>
            <w:r>
              <w:rPr>
                <w:rFonts w:ascii="Times New Roman" w:hAnsi="Times New Roman" w:cs="Times New Roman"/>
                <w:sz w:val="18"/>
                <w:szCs w:val="18"/>
              </w:rPr>
              <w:t>218</w:t>
            </w:r>
          </w:p>
        </w:tc>
        <w:tc>
          <w:tcPr>
            <w:tcW w:w="734" w:type="dxa"/>
            <w:vAlign w:val="center"/>
          </w:tcPr>
          <w:p>
            <w:pPr>
              <w:jc w:val="center"/>
              <w:rPr>
                <w:rFonts w:ascii="Times New Roman" w:hAnsi="Times New Roman" w:cs="Times New Roman"/>
                <w:sz w:val="18"/>
                <w:szCs w:val="18"/>
              </w:rPr>
            </w:pPr>
            <w:r>
              <w:rPr>
                <w:rFonts w:ascii="Times New Roman" w:hAnsi="Times New Roman" w:cs="Times New Roman"/>
                <w:sz w:val="18"/>
                <w:szCs w:val="18"/>
              </w:rPr>
              <w:t>40</w:t>
            </w:r>
          </w:p>
        </w:tc>
        <w:tc>
          <w:tcPr>
            <w:tcW w:w="775" w:type="dxa"/>
            <w:vAlign w:val="center"/>
          </w:tcPr>
          <w:p>
            <w:pPr>
              <w:jc w:val="center"/>
              <w:rPr>
                <w:rFonts w:ascii="Times New Roman" w:hAnsi="Times New Roman" w:cs="Times New Roman"/>
                <w:sz w:val="18"/>
                <w:szCs w:val="18"/>
              </w:rPr>
            </w:pPr>
            <w:r>
              <w:rPr>
                <w:rFonts w:ascii="Times New Roman" w:hAnsi="Times New Roman" w:cs="Times New Roman"/>
                <w:sz w:val="18"/>
                <w:szCs w:val="18"/>
              </w:rPr>
              <w:t>15</w:t>
            </w:r>
          </w:p>
        </w:tc>
        <w:tc>
          <w:tcPr>
            <w:tcW w:w="775" w:type="dxa"/>
            <w:vAlign w:val="center"/>
          </w:tcPr>
          <w:p>
            <w:pPr>
              <w:jc w:val="center"/>
              <w:rPr>
                <w:rFonts w:ascii="Times New Roman" w:hAnsi="Times New Roman" w:cs="Times New Roman"/>
                <w:sz w:val="18"/>
                <w:szCs w:val="18"/>
              </w:rPr>
            </w:pPr>
            <w:r>
              <w:rPr>
                <w:rFonts w:ascii="Times New Roman" w:hAnsi="Times New Roman" w:cs="Times New Roman"/>
                <w:sz w:val="18"/>
                <w:szCs w:val="18"/>
              </w:rPr>
              <w:t>5</w:t>
            </w:r>
          </w:p>
        </w:tc>
        <w:tc>
          <w:tcPr>
            <w:tcW w:w="775" w:type="dxa"/>
            <w:vAlign w:val="center"/>
          </w:tcPr>
          <w:p>
            <w:pPr>
              <w:jc w:val="center"/>
              <w:rPr>
                <w:rFonts w:ascii="Times New Roman" w:hAnsi="Times New Roman" w:cs="Times New Roman"/>
                <w:sz w:val="18"/>
                <w:szCs w:val="18"/>
              </w:rPr>
            </w:pPr>
            <w:r>
              <w:rPr>
                <w:rFonts w:ascii="Times New Roman" w:hAnsi="Times New Roman" w:cs="Times New Roman"/>
                <w:sz w:val="18"/>
                <w:szCs w:val="18"/>
              </w:rPr>
              <w:t>157</w:t>
            </w:r>
          </w:p>
        </w:tc>
        <w:tc>
          <w:tcPr>
            <w:tcW w:w="1316" w:type="dxa"/>
            <w:vAlign w:val="center"/>
          </w:tcPr>
          <w:p>
            <w:pPr>
              <w:jc w:val="center"/>
              <w:rPr>
                <w:rFonts w:ascii="Times New Roman" w:hAnsi="Times New Roman" w:cs="Times New Roman"/>
                <w:sz w:val="18"/>
                <w:szCs w:val="18"/>
              </w:rPr>
            </w:pPr>
            <w:r>
              <w:rPr>
                <w:rFonts w:ascii="Times New Roman" w:hAnsi="Times New Roman" w:cs="Times New Roman"/>
                <w:sz w:val="18"/>
                <w:szCs w:val="18"/>
              </w:rPr>
              <w:t>217</w:t>
            </w:r>
          </w:p>
        </w:tc>
      </w:tr>
    </w:tbl>
    <w:p>
      <w:pPr>
        <w:rPr>
          <w:rFonts w:ascii="Times New Roman" w:hAnsi="Times New Roman" w:cs="Times New Roman"/>
        </w:rPr>
      </w:pPr>
    </w:p>
    <w:p>
      <w:pPr>
        <w:rPr>
          <w:rFonts w:ascii="Times New Roman" w:hAnsi="Times New Roman" w:cs="Times New Roman"/>
          <w:szCs w:val="21"/>
        </w:rPr>
      </w:pPr>
    </w:p>
    <w:p>
      <w:pPr>
        <w:rPr>
          <w:rFonts w:hint="default" w:ascii="Times New Roman" w:hAnsi="Times New Roman" w:cs="Times New Roman" w:eastAsiaTheme="minorEastAsia"/>
          <w:lang w:val="en-US" w:eastAsia="zh-CN"/>
        </w:rPr>
      </w:pPr>
      <w:r>
        <w:rPr>
          <w:rFonts w:ascii="Times New Roman" w:hAnsi="Times New Roman" w:cs="Times New Roman"/>
        </w:rPr>
        <w:t>We did tests on two provided ir files: factorial.ir and lotsoints.ir. For each ir testing file, the output result of two register allocators matches, and whole function register allocator greatly reduce the number of reads and writes instructions.</w:t>
      </w:r>
      <w:r>
        <w:rPr>
          <w:rFonts w:hint="eastAsia" w:ascii="Times New Roman" w:hAnsi="Times New Roman" w:cs="Times New Roman"/>
          <w:lang w:val="en-US" w:eastAsia="zh-CN"/>
        </w:rPr>
        <w:t xml:space="preserve"> You can use the provided .s files (naivelotsoints.s, optlotsoints.s, naivefactorial.s, optfactorial.s) to reproduce these results. </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ascii="Times New Roman" w:hAnsi="Times New Roman" w:cs="Times New Roman"/>
        </w:rPr>
      </w:pPr>
      <w:r>
        <w:rPr>
          <w:rFonts w:ascii="Times New Roman" w:hAnsi="Times New Roman" w:cs="Times New Roman"/>
        </w:rPr>
        <w:t>Reference:</w:t>
      </w:r>
    </w:p>
    <w:p>
      <w:pPr>
        <w:rPr>
          <w:rFonts w:ascii="Times New Roman" w:hAnsi="Times New Roman" w:cs="Times New Roman"/>
        </w:rPr>
      </w:pPr>
      <w:r>
        <w:rPr>
          <w:rFonts w:ascii="Times New Roman" w:hAnsi="Times New Roman" w:cs="Times New Roman"/>
        </w:rPr>
        <w:t xml:space="preserve">[1] </w:t>
      </w:r>
      <w:r>
        <w:fldChar w:fldCharType="begin"/>
      </w:r>
      <w:r>
        <w:instrText xml:space="preserve"> HYPERLINK "https://courses.cs.washington.edu/courses/csep521/07wi/prj/pardoe.docx" </w:instrText>
      </w:r>
      <w:r>
        <w:fldChar w:fldCharType="separate"/>
      </w:r>
      <w:r>
        <w:rPr>
          <w:rStyle w:val="6"/>
          <w:rFonts w:ascii="Times New Roman" w:hAnsi="Times New Roman" w:cs="Times New Roman"/>
        </w:rPr>
        <w:t>https://courses.cs.washington.edu/courses/csep521/07wi/prj/pardoe.docx</w:t>
      </w:r>
      <w:r>
        <w:rPr>
          <w:rStyle w:val="6"/>
          <w:rFonts w:ascii="Times New Roman" w:hAnsi="Times New Roman" w:cs="Times New Roman"/>
        </w:rPr>
        <w:fldChar w:fldCharType="end"/>
      </w:r>
    </w:p>
    <w:p>
      <w:pPr>
        <w:rPr>
          <w:rFonts w:hint="eastAsia"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25"/>
    <w:rsid w:val="00032148"/>
    <w:rsid w:val="000326E4"/>
    <w:rsid w:val="00044CCB"/>
    <w:rsid w:val="000F7835"/>
    <w:rsid w:val="0012333B"/>
    <w:rsid w:val="001313EB"/>
    <w:rsid w:val="002069A5"/>
    <w:rsid w:val="00256CC2"/>
    <w:rsid w:val="00277711"/>
    <w:rsid w:val="00283459"/>
    <w:rsid w:val="00293FF8"/>
    <w:rsid w:val="002B6125"/>
    <w:rsid w:val="00302F9F"/>
    <w:rsid w:val="00335871"/>
    <w:rsid w:val="00355604"/>
    <w:rsid w:val="00356F25"/>
    <w:rsid w:val="004413B1"/>
    <w:rsid w:val="004E00AE"/>
    <w:rsid w:val="006363BA"/>
    <w:rsid w:val="006A09FC"/>
    <w:rsid w:val="00817959"/>
    <w:rsid w:val="008D6F61"/>
    <w:rsid w:val="00930891"/>
    <w:rsid w:val="00956958"/>
    <w:rsid w:val="009A0BD2"/>
    <w:rsid w:val="009F7B9B"/>
    <w:rsid w:val="00A62A3A"/>
    <w:rsid w:val="00A663AB"/>
    <w:rsid w:val="00AE25C2"/>
    <w:rsid w:val="00BD0BA1"/>
    <w:rsid w:val="00BF2437"/>
    <w:rsid w:val="00CB5234"/>
    <w:rsid w:val="00D01146"/>
    <w:rsid w:val="00E004A0"/>
    <w:rsid w:val="00EC07FB"/>
    <w:rsid w:val="00F5133C"/>
    <w:rsid w:val="087F6175"/>
    <w:rsid w:val="0DAE5EC1"/>
    <w:rsid w:val="12A92BF8"/>
    <w:rsid w:val="1A1752E6"/>
    <w:rsid w:val="270B1A9A"/>
    <w:rsid w:val="27E35C28"/>
    <w:rsid w:val="31541800"/>
    <w:rsid w:val="32326ECA"/>
    <w:rsid w:val="3FC72A3F"/>
    <w:rsid w:val="47720CC4"/>
    <w:rsid w:val="63BA6E20"/>
    <w:rsid w:val="66C46916"/>
    <w:rsid w:val="6B813CCD"/>
    <w:rsid w:val="6C971C50"/>
    <w:rsid w:val="74DA4E9B"/>
    <w:rsid w:val="7AC704DC"/>
    <w:rsid w:val="7F226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rPr>
      <w:rFonts w:ascii="Times New Roman" w:hAnsi="Times New Roman" w:cs="Times New Roman"/>
      <w:sz w:val="24"/>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Hyperlink"/>
    <w:basedOn w:val="5"/>
    <w:qFormat/>
    <w:uiPriority w:val="0"/>
    <w:rPr>
      <w:color w:val="0000FF"/>
      <w:u w:val="single"/>
    </w:rPr>
  </w:style>
  <w:style w:type="character" w:styleId="7">
    <w:name w:val="Placeholder Text"/>
    <w:basedOn w:val="5"/>
    <w:semiHidden/>
    <w:qFormat/>
    <w:uiPriority w:val="99"/>
    <w:rPr>
      <w:color w:val="808080"/>
    </w:rPr>
  </w:style>
  <w:style w:type="character" w:customStyle="1" w:styleId="8">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679</Words>
  <Characters>3806</Characters>
  <Lines>22</Lines>
  <Paragraphs>6</Paragraphs>
  <TotalTime>1</TotalTime>
  <ScaleCrop>false</ScaleCrop>
  <LinksUpToDate>false</LinksUpToDate>
  <CharactersWithSpaces>4572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dc:creator>
  <cp:lastModifiedBy>AD</cp:lastModifiedBy>
  <dcterms:modified xsi:type="dcterms:W3CDTF">2019-07-22T07:59:10Z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