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Moonbeam是什么类型平台？（多项选择）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智能合约平台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 Runtime平台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云计算平台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波卡平行链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L1区块链平台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Moonbeam的私钥格式是什么？ （多项选择）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H256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ED25519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Sr25519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H160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以太坊的私钥格式</w:t>
        <w:tab/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3.</w:t>
        <w:tab/>
        <w:t xml:space="preserve"> Moonbeam的开发语言是什么？（单项选择）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Assembly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Solidity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Rust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Haskell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Moonbeam的以太坊兼容性的核心功能由哪些Pallet提供？(多项选择)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libp2p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Pallet EVM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Contracts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Frontier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AURA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Moonbeam具有哪些特性？（多项选择）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独立运行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和波卡中继链是主从关系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可自定义原生代币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支持智能合约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去中心化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可以最终确认区块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可以签署区块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兼容Truffle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答案：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A,d,e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d, e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b, d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a, c, d, e, g, 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