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读取智能合约上的数据需要提供私钥吗？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不需要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Moonbeam测试链的出块速度大约是多少秒一块？（短回答）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Block Header里面的Author和Miner分别指什么？在Moonbeam上他们通常是同一个地址吗？（短回答）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Keccak256(“HelloWorld”) 和 Keccak256(“Hello World”)结果会是一样的吗？为什么？（短回答）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请计算Incrementor.sol里面event Reset(address who)事件的Topic 哈希。(短回答）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使用web3.eth.subscribe订阅智能合约事件，订阅事件的类型是：（单项选择）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‘newBlockHeaders’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‘logs’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‘events’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‘smartContracts’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‘extrinsics’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使用web3.eth.subscribe订阅智能合约事件，如果只想监听某个事件，需要在哪个参数下注册事件签名的哈希值？在哈希值前需要添加什么前缀？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事件的data数据字段里，整数是用什么进制存储的？（短回答）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使用Web3.js编写一个程序来调用Incrementor的reset方法，让number变量重置为0。 （选修题）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答案：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12秒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区块作者和区块矿工；是同一地址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不一样，空格会改变哈希值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162f46783fcc741c289a7af5bd16474ace09d7e8a9d5fe1ac0d37b12afc0ccac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Topics，添加“0x”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16进制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